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D5353" w14:textId="77777777" w:rsidR="00A62A19" w:rsidRDefault="00A62A19" w:rsidP="00896CE2">
      <w:pPr>
        <w:keepNext/>
        <w:keepLines/>
        <w:autoSpaceDE w:val="0"/>
        <w:autoSpaceDN w:val="0"/>
        <w:adjustRightInd w:val="0"/>
        <w:jc w:val="center"/>
        <w:rPr>
          <w:rFonts w:ascii="Century Gothic" w:hAnsi="Century Gothic" w:cs="Times Roman"/>
          <w:b/>
          <w:bCs/>
          <w:color w:val="000000"/>
          <w:sz w:val="36"/>
          <w:szCs w:val="36"/>
        </w:rPr>
      </w:pPr>
    </w:p>
    <w:p w14:paraId="33A2F4A0" w14:textId="77777777" w:rsidR="004A3BE7" w:rsidRDefault="004A3BE7" w:rsidP="00896CE2">
      <w:pPr>
        <w:keepNext/>
        <w:keepLines/>
        <w:autoSpaceDE w:val="0"/>
        <w:autoSpaceDN w:val="0"/>
        <w:adjustRightInd w:val="0"/>
        <w:jc w:val="center"/>
        <w:rPr>
          <w:rFonts w:ascii="Century Gothic" w:hAnsi="Century Gothic" w:cs="Times Roman"/>
          <w:b/>
          <w:bCs/>
          <w:color w:val="000000"/>
          <w:sz w:val="36"/>
          <w:szCs w:val="36"/>
        </w:rPr>
      </w:pPr>
    </w:p>
    <w:p w14:paraId="52874116" w14:textId="77777777" w:rsidR="004A3BE7" w:rsidRDefault="004A3BE7" w:rsidP="00896CE2">
      <w:pPr>
        <w:keepNext/>
        <w:keepLines/>
        <w:autoSpaceDE w:val="0"/>
        <w:autoSpaceDN w:val="0"/>
        <w:adjustRightInd w:val="0"/>
        <w:jc w:val="center"/>
        <w:rPr>
          <w:rFonts w:ascii="Century Gothic" w:hAnsi="Century Gothic" w:cs="Times Roman"/>
          <w:b/>
          <w:bCs/>
          <w:color w:val="000000"/>
          <w:sz w:val="36"/>
          <w:szCs w:val="36"/>
        </w:rPr>
      </w:pPr>
    </w:p>
    <w:p w14:paraId="11A76266" w14:textId="77777777" w:rsidR="00A62A19" w:rsidRDefault="00A62A19" w:rsidP="00896CE2">
      <w:pPr>
        <w:keepNext/>
        <w:keepLines/>
        <w:autoSpaceDE w:val="0"/>
        <w:autoSpaceDN w:val="0"/>
        <w:adjustRightInd w:val="0"/>
        <w:jc w:val="center"/>
        <w:rPr>
          <w:rFonts w:ascii="Century Gothic" w:hAnsi="Century Gothic" w:cs="Times Roman"/>
          <w:b/>
          <w:bCs/>
          <w:color w:val="000000"/>
          <w:sz w:val="36"/>
          <w:szCs w:val="36"/>
        </w:rPr>
      </w:pPr>
    </w:p>
    <w:p w14:paraId="2D3D8D40" w14:textId="711CAFE4" w:rsidR="0078103F" w:rsidRPr="00A40286" w:rsidRDefault="0078103F" w:rsidP="00A40286">
      <w:pPr>
        <w:jc w:val="center"/>
        <w:rPr>
          <w:rStyle w:val="Enfasicorsivo"/>
          <w:rFonts w:ascii="Century Gothic" w:hAnsi="Century Gothic"/>
          <w:sz w:val="32"/>
          <w:szCs w:val="32"/>
        </w:rPr>
      </w:pPr>
      <w:r w:rsidRPr="00A40286">
        <w:rPr>
          <w:rStyle w:val="Enfasicorsivo"/>
          <w:rFonts w:ascii="Century Gothic" w:hAnsi="Century Gothic"/>
          <w:sz w:val="32"/>
          <w:szCs w:val="32"/>
        </w:rPr>
        <w:t xml:space="preserve">DOCUMENTO DI VALUTAZIONE </w:t>
      </w:r>
      <w:r w:rsidR="00BB659E" w:rsidRPr="00A40286">
        <w:rPr>
          <w:rStyle w:val="Enfasicorsivo"/>
          <w:rFonts w:ascii="Century Gothic" w:hAnsi="Century Gothic"/>
          <w:sz w:val="32"/>
          <w:szCs w:val="32"/>
        </w:rPr>
        <w:t>RISCHI INTERFERENZIALI</w:t>
      </w:r>
      <w:r w:rsidR="00395D26" w:rsidRPr="00A40286">
        <w:rPr>
          <w:rStyle w:val="Enfasicorsivo"/>
          <w:rFonts w:ascii="Century Gothic" w:hAnsi="Century Gothic"/>
          <w:sz w:val="32"/>
          <w:szCs w:val="32"/>
        </w:rPr>
        <w:t xml:space="preserve"> LEGATI AI LAVORI </w:t>
      </w:r>
      <w:r w:rsidR="00DF4404" w:rsidRPr="00A40286">
        <w:rPr>
          <w:rStyle w:val="Enfasicorsivo"/>
          <w:rFonts w:ascii="Century Gothic" w:hAnsi="Century Gothic"/>
          <w:sz w:val="32"/>
          <w:szCs w:val="32"/>
        </w:rPr>
        <w:t>ESEGUITI IN APP</w:t>
      </w:r>
      <w:r w:rsidR="00FE144D" w:rsidRPr="00A40286">
        <w:rPr>
          <w:rStyle w:val="Enfasicorsivo"/>
          <w:rFonts w:ascii="Century Gothic" w:hAnsi="Century Gothic"/>
          <w:sz w:val="32"/>
          <w:szCs w:val="32"/>
        </w:rPr>
        <w:t>ALTO</w:t>
      </w:r>
      <w:r w:rsidR="00DF4404" w:rsidRPr="00A40286">
        <w:rPr>
          <w:rStyle w:val="Enfasicorsivo"/>
          <w:rFonts w:ascii="Century Gothic" w:hAnsi="Century Gothic"/>
          <w:sz w:val="32"/>
          <w:szCs w:val="32"/>
        </w:rPr>
        <w:t>/SUB-APPALTO</w:t>
      </w:r>
    </w:p>
    <w:p w14:paraId="41782555" w14:textId="77777777" w:rsidR="000D1833" w:rsidRDefault="000D1833" w:rsidP="00896CE2">
      <w:pPr>
        <w:keepNext/>
        <w:keepLines/>
        <w:autoSpaceDE w:val="0"/>
        <w:autoSpaceDN w:val="0"/>
        <w:adjustRightInd w:val="0"/>
        <w:jc w:val="center"/>
        <w:rPr>
          <w:rFonts w:ascii="Century Gothic" w:hAnsi="Century Gothic" w:cs="Times Roman"/>
          <w:b/>
          <w:bCs/>
          <w:color w:val="000000"/>
          <w:sz w:val="36"/>
          <w:szCs w:val="36"/>
        </w:rPr>
      </w:pPr>
    </w:p>
    <w:p w14:paraId="3E441D41" w14:textId="75923918" w:rsidR="00CD25FB" w:rsidRDefault="004E31F3" w:rsidP="000D1833">
      <w:pPr>
        <w:keepNext/>
        <w:keepLines/>
        <w:autoSpaceDE w:val="0"/>
        <w:autoSpaceDN w:val="0"/>
        <w:adjustRightInd w:val="0"/>
        <w:jc w:val="center"/>
        <w:rPr>
          <w:rFonts w:ascii="Century Gothic" w:eastAsia="Calibri" w:hAnsi="Century Gothic"/>
          <w:b/>
          <w:color w:val="0DB2C4"/>
          <w:sz w:val="36"/>
          <w:szCs w:val="40"/>
          <w:lang w:eastAsia="en-US"/>
        </w:rPr>
      </w:pPr>
      <w:r w:rsidRPr="004E31F3">
        <w:rPr>
          <w:rFonts w:ascii="Century Gothic" w:eastAsia="Calibri" w:hAnsi="Century Gothic"/>
          <w:b/>
          <w:color w:val="0DB2C4"/>
          <w:sz w:val="36"/>
          <w:szCs w:val="40"/>
          <w:lang w:eastAsia="en-US"/>
        </w:rPr>
        <w:t>LAVORI DI MANUTENZIONE DELLE RETI E DEGLI IMPIANTI (ACQUEDOTTO, FOGNATURA E DEPURAZIONE), ANCHE IN REGIME DI PRONTO INTERVENTO E OPERE ACCESSORIE</w:t>
      </w:r>
    </w:p>
    <w:p w14:paraId="6D95A7C2" w14:textId="77777777" w:rsidR="004E31F3" w:rsidRPr="000D1833" w:rsidRDefault="004E31F3" w:rsidP="000D1833">
      <w:pPr>
        <w:keepNext/>
        <w:keepLines/>
        <w:autoSpaceDE w:val="0"/>
        <w:autoSpaceDN w:val="0"/>
        <w:adjustRightInd w:val="0"/>
        <w:jc w:val="center"/>
        <w:rPr>
          <w:rFonts w:ascii="Century Gothic" w:hAnsi="Century Gothic" w:cs="Times Roman"/>
          <w:b/>
          <w:bCs/>
          <w:i/>
          <w:iCs/>
          <w:color w:val="000000"/>
          <w:sz w:val="36"/>
          <w:szCs w:val="36"/>
        </w:rPr>
      </w:pPr>
    </w:p>
    <w:p w14:paraId="6CFA6D99" w14:textId="1C79CD5E" w:rsidR="00255E60" w:rsidRPr="000D1833" w:rsidRDefault="0078103F" w:rsidP="000D1833">
      <w:pPr>
        <w:keepNext/>
        <w:keepLines/>
        <w:autoSpaceDE w:val="0"/>
        <w:autoSpaceDN w:val="0"/>
        <w:adjustRightInd w:val="0"/>
        <w:jc w:val="center"/>
        <w:rPr>
          <w:rFonts w:ascii="Century Gothic" w:hAnsi="Century Gothic" w:cs="Verdana"/>
          <w:bCs/>
          <w:i/>
          <w:color w:val="000000"/>
          <w:sz w:val="22"/>
          <w:szCs w:val="22"/>
        </w:rPr>
      </w:pPr>
      <w:r w:rsidRPr="000D1833">
        <w:rPr>
          <w:rFonts w:ascii="Century Gothic" w:hAnsi="Century Gothic" w:cs="Verdana"/>
          <w:bCs/>
          <w:color w:val="000000"/>
          <w:sz w:val="22"/>
          <w:szCs w:val="22"/>
        </w:rPr>
        <w:t xml:space="preserve">Titolo I del </w:t>
      </w:r>
      <w:proofErr w:type="spellStart"/>
      <w:r w:rsidRPr="000D1833">
        <w:rPr>
          <w:rFonts w:ascii="Century Gothic" w:hAnsi="Century Gothic" w:cs="Verdana"/>
          <w:bCs/>
          <w:color w:val="000000"/>
          <w:sz w:val="22"/>
          <w:szCs w:val="22"/>
        </w:rPr>
        <w:t>D.Lgs</w:t>
      </w:r>
      <w:proofErr w:type="spellEnd"/>
      <w:r w:rsidRPr="000D1833">
        <w:rPr>
          <w:rFonts w:ascii="Century Gothic" w:hAnsi="Century Gothic" w:cs="Verdana"/>
          <w:bCs/>
          <w:color w:val="000000"/>
          <w:sz w:val="22"/>
          <w:szCs w:val="22"/>
        </w:rPr>
        <w:t xml:space="preserve"> 81/08 e, </w:t>
      </w:r>
      <w:proofErr w:type="spellStart"/>
      <w:r w:rsidRPr="000D1833">
        <w:rPr>
          <w:rFonts w:ascii="Century Gothic" w:hAnsi="Century Gothic" w:cs="Verdana"/>
          <w:bCs/>
          <w:color w:val="000000"/>
          <w:sz w:val="22"/>
          <w:szCs w:val="22"/>
        </w:rPr>
        <w:t>s.m.i.</w:t>
      </w:r>
      <w:proofErr w:type="spellEnd"/>
      <w:r w:rsidR="00BB659E" w:rsidRPr="000D1833">
        <w:rPr>
          <w:rFonts w:ascii="Century Gothic" w:hAnsi="Century Gothic" w:cs="Verdana"/>
          <w:bCs/>
          <w:color w:val="000000"/>
          <w:sz w:val="22"/>
          <w:szCs w:val="22"/>
        </w:rPr>
        <w:t xml:space="preserve"> </w:t>
      </w:r>
      <w:r w:rsidRPr="000D1833">
        <w:rPr>
          <w:rFonts w:ascii="Century Gothic" w:hAnsi="Century Gothic" w:cs="Verdana"/>
          <w:bCs/>
          <w:i/>
          <w:color w:val="000000"/>
          <w:sz w:val="22"/>
          <w:szCs w:val="22"/>
        </w:rPr>
        <w:t>(Articol</w:t>
      </w:r>
      <w:r w:rsidR="00BB659E" w:rsidRPr="000D1833">
        <w:rPr>
          <w:rFonts w:ascii="Century Gothic" w:hAnsi="Century Gothic" w:cs="Verdana"/>
          <w:bCs/>
          <w:i/>
          <w:color w:val="000000"/>
          <w:sz w:val="22"/>
          <w:szCs w:val="22"/>
        </w:rPr>
        <w:t>o</w:t>
      </w:r>
      <w:r w:rsidRPr="000D1833">
        <w:rPr>
          <w:rFonts w:ascii="Century Gothic" w:hAnsi="Century Gothic" w:cs="Verdana"/>
          <w:bCs/>
          <w:i/>
          <w:color w:val="000000"/>
          <w:sz w:val="22"/>
          <w:szCs w:val="22"/>
        </w:rPr>
        <w:t xml:space="preserve"> </w:t>
      </w:r>
      <w:r w:rsidR="00BB659E" w:rsidRPr="000D1833">
        <w:rPr>
          <w:rFonts w:ascii="Century Gothic" w:hAnsi="Century Gothic" w:cs="Verdana"/>
          <w:bCs/>
          <w:i/>
          <w:color w:val="000000"/>
          <w:sz w:val="22"/>
          <w:szCs w:val="22"/>
        </w:rPr>
        <w:t>26</w:t>
      </w:r>
      <w:r w:rsidRPr="000D1833">
        <w:rPr>
          <w:rFonts w:ascii="Century Gothic" w:hAnsi="Century Gothic" w:cs="Verdana"/>
          <w:bCs/>
          <w:i/>
          <w:color w:val="000000"/>
          <w:sz w:val="22"/>
          <w:szCs w:val="22"/>
        </w:rPr>
        <w:t xml:space="preserve"> del </w:t>
      </w:r>
      <w:proofErr w:type="spellStart"/>
      <w:r w:rsidRPr="000D1833">
        <w:rPr>
          <w:rFonts w:ascii="Century Gothic" w:hAnsi="Century Gothic" w:cs="Verdana"/>
          <w:bCs/>
          <w:i/>
          <w:color w:val="000000"/>
          <w:sz w:val="22"/>
          <w:szCs w:val="22"/>
        </w:rPr>
        <w:t>D.Lgs</w:t>
      </w:r>
      <w:proofErr w:type="spellEnd"/>
      <w:r w:rsidRPr="000D1833">
        <w:rPr>
          <w:rFonts w:ascii="Century Gothic" w:hAnsi="Century Gothic" w:cs="Verdana"/>
          <w:bCs/>
          <w:i/>
          <w:color w:val="000000"/>
          <w:sz w:val="22"/>
          <w:szCs w:val="22"/>
        </w:rPr>
        <w:t xml:space="preserve"> 9 aprile 2008, n. 81 e </w:t>
      </w:r>
      <w:proofErr w:type="spellStart"/>
      <w:r w:rsidRPr="000D1833">
        <w:rPr>
          <w:rFonts w:ascii="Century Gothic" w:hAnsi="Century Gothic" w:cs="Verdana"/>
          <w:bCs/>
          <w:i/>
          <w:color w:val="000000"/>
          <w:sz w:val="22"/>
          <w:szCs w:val="22"/>
        </w:rPr>
        <w:t>s.m.i.</w:t>
      </w:r>
      <w:proofErr w:type="spellEnd"/>
      <w:r w:rsidRPr="000D1833">
        <w:rPr>
          <w:rFonts w:ascii="Century Gothic" w:hAnsi="Century Gothic" w:cs="Verdana"/>
          <w:bCs/>
          <w:i/>
          <w:color w:val="000000"/>
          <w:sz w:val="22"/>
          <w:szCs w:val="22"/>
        </w:rPr>
        <w:t>)</w:t>
      </w:r>
    </w:p>
    <w:p w14:paraId="2CB59756" w14:textId="77777777" w:rsidR="00A62A19" w:rsidRDefault="00A62A19" w:rsidP="00896CE2">
      <w:pPr>
        <w:keepNext/>
        <w:keepLines/>
        <w:autoSpaceDE w:val="0"/>
        <w:autoSpaceDN w:val="0"/>
        <w:adjustRightInd w:val="0"/>
        <w:jc w:val="center"/>
        <w:rPr>
          <w:rFonts w:ascii="Century Gothic" w:hAnsi="Century Gothic" w:cs="Verdana"/>
          <w:b/>
          <w:i/>
          <w:color w:val="000000"/>
          <w:sz w:val="22"/>
          <w:szCs w:val="22"/>
        </w:rPr>
      </w:pPr>
    </w:p>
    <w:p w14:paraId="3B40BAA1" w14:textId="77777777" w:rsidR="00A62A19" w:rsidRPr="004040B9" w:rsidRDefault="00A62A19" w:rsidP="00896CE2">
      <w:pPr>
        <w:keepNext/>
        <w:keepLines/>
        <w:autoSpaceDE w:val="0"/>
        <w:autoSpaceDN w:val="0"/>
        <w:adjustRightInd w:val="0"/>
        <w:jc w:val="center"/>
        <w:rPr>
          <w:rFonts w:ascii="Century Gothic" w:hAnsi="Century Gothic" w:cs="Verdana"/>
          <w:b/>
          <w:i/>
          <w:color w:val="000000"/>
          <w:sz w:val="22"/>
          <w:szCs w:val="22"/>
        </w:rPr>
      </w:pPr>
    </w:p>
    <w:p w14:paraId="2854A987" w14:textId="77777777" w:rsidR="00005100" w:rsidRPr="002F6A6D" w:rsidRDefault="00005100" w:rsidP="00A62A19">
      <w:pPr>
        <w:keepNext/>
        <w:keepLines/>
        <w:pBdr>
          <w:top w:val="single" w:sz="8" w:space="1" w:color="FF0000" w:shadow="1"/>
          <w:left w:val="single" w:sz="8" w:space="4" w:color="FF0000" w:shadow="1"/>
          <w:bottom w:val="single" w:sz="8" w:space="10" w:color="FF0000" w:shadow="1"/>
          <w:right w:val="single" w:sz="8" w:space="4" w:color="FF0000" w:shadow="1"/>
        </w:pBdr>
        <w:shd w:val="clear" w:color="auto" w:fill="D9D9D9" w:themeFill="background1" w:themeFillShade="D9"/>
        <w:spacing w:before="20" w:after="20"/>
        <w:ind w:left="142"/>
        <w:jc w:val="both"/>
        <w:rPr>
          <w:rFonts w:ascii="Century Gothic" w:hAnsi="Century Gothic"/>
          <w:sz w:val="20"/>
          <w:szCs w:val="20"/>
        </w:rPr>
      </w:pPr>
      <w:r w:rsidRPr="002F6A6D">
        <w:rPr>
          <w:rFonts w:ascii="Century Gothic" w:hAnsi="Century Gothic"/>
          <w:sz w:val="22"/>
        </w:rPr>
        <w:t>Gli appaltatori e sub appaltatori devono leggere e comprendere i contenuti del presente DUVRI.</w:t>
      </w:r>
    </w:p>
    <w:p w14:paraId="7837CC24" w14:textId="72D6B401" w:rsidR="00005100" w:rsidRPr="002F6A6D" w:rsidRDefault="00005100" w:rsidP="00A62A19">
      <w:pPr>
        <w:keepNext/>
        <w:keepLines/>
        <w:pBdr>
          <w:top w:val="single" w:sz="8" w:space="1" w:color="FF0000" w:shadow="1"/>
          <w:left w:val="single" w:sz="8" w:space="4" w:color="FF0000" w:shadow="1"/>
          <w:bottom w:val="single" w:sz="8" w:space="10" w:color="FF0000" w:shadow="1"/>
          <w:right w:val="single" w:sz="8" w:space="4" w:color="FF0000" w:shadow="1"/>
        </w:pBdr>
        <w:shd w:val="clear" w:color="auto" w:fill="D9D9D9" w:themeFill="background1" w:themeFillShade="D9"/>
        <w:spacing w:before="20" w:after="20"/>
        <w:ind w:left="142"/>
        <w:jc w:val="center"/>
        <w:rPr>
          <w:rFonts w:ascii="Century Gothic" w:hAnsi="Century Gothic"/>
          <w:sz w:val="20"/>
          <w:szCs w:val="20"/>
          <w:u w:val="single"/>
        </w:rPr>
      </w:pPr>
      <w:r w:rsidRPr="002F6A6D">
        <w:rPr>
          <w:rFonts w:ascii="Century Gothic" w:hAnsi="Century Gothic"/>
          <w:sz w:val="20"/>
          <w:szCs w:val="20"/>
          <w:u w:val="single"/>
        </w:rPr>
        <w:t>Informare i propri addetti del contenuto.</w:t>
      </w:r>
    </w:p>
    <w:p w14:paraId="2DB6E90B" w14:textId="77777777" w:rsidR="00DD6A46" w:rsidRPr="002F6A6D" w:rsidRDefault="00DD6A46" w:rsidP="00896CE2">
      <w:pPr>
        <w:keepNext/>
        <w:keepLines/>
        <w:autoSpaceDE w:val="0"/>
        <w:autoSpaceDN w:val="0"/>
        <w:adjustRightInd w:val="0"/>
        <w:rPr>
          <w:rFonts w:ascii="Century Gothic" w:hAnsi="Century Gothic" w:cs="Times Roman"/>
          <w:color w:val="000000"/>
          <w:sz w:val="18"/>
          <w:szCs w:val="16"/>
        </w:rPr>
      </w:pPr>
    </w:p>
    <w:p w14:paraId="3F940CC3" w14:textId="77777777" w:rsidR="004A3BE7" w:rsidRDefault="004A3BE7" w:rsidP="00896CE2">
      <w:pPr>
        <w:keepNext/>
        <w:keepLines/>
        <w:jc w:val="center"/>
        <w:rPr>
          <w:sz w:val="22"/>
          <w:szCs w:val="22"/>
        </w:rPr>
      </w:pPr>
    </w:p>
    <w:p w14:paraId="6471382A" w14:textId="77777777" w:rsidR="004A3BE7" w:rsidRDefault="004A3BE7" w:rsidP="00896CE2">
      <w:pPr>
        <w:keepNext/>
        <w:keepLines/>
        <w:jc w:val="center"/>
        <w:rPr>
          <w:sz w:val="22"/>
          <w:szCs w:val="22"/>
        </w:rPr>
      </w:pPr>
    </w:p>
    <w:p w14:paraId="4608656F" w14:textId="77777777" w:rsidR="004A3BE7" w:rsidRDefault="004A3BE7" w:rsidP="00896CE2">
      <w:pPr>
        <w:keepNext/>
        <w:keepLines/>
        <w:jc w:val="center"/>
        <w:rPr>
          <w:sz w:val="22"/>
          <w:szCs w:val="22"/>
        </w:rPr>
      </w:pPr>
    </w:p>
    <w:p w14:paraId="525F5C68" w14:textId="77777777" w:rsidR="004A3BE7" w:rsidRDefault="004A3BE7" w:rsidP="0021617E">
      <w:pPr>
        <w:keepNext/>
        <w:keepLines/>
        <w:rPr>
          <w:sz w:val="22"/>
          <w:szCs w:val="22"/>
        </w:rPr>
      </w:pPr>
    </w:p>
    <w:p w14:paraId="66DFD24D" w14:textId="5EADF365" w:rsidR="0078103F" w:rsidRPr="002F6A6D" w:rsidRDefault="00BB659E" w:rsidP="00896CE2">
      <w:pPr>
        <w:keepNext/>
        <w:keepLines/>
        <w:jc w:val="center"/>
        <w:rPr>
          <w:sz w:val="22"/>
          <w:szCs w:val="22"/>
        </w:rPr>
      </w:pPr>
      <w:r w:rsidRPr="002F6A6D">
        <w:rPr>
          <w:sz w:val="22"/>
          <w:szCs w:val="22"/>
        </w:rPr>
        <w:fldChar w:fldCharType="begin"/>
      </w:r>
      <w:r w:rsidRPr="002F6A6D">
        <w:rPr>
          <w:sz w:val="22"/>
          <w:szCs w:val="22"/>
        </w:rPr>
        <w:instrText xml:space="preserve"> INCLUDEPICTURE "http://www.studiogema.it/wp-content/uploads/2015/11/1.4Documento_Unico_di_valutazione_dei_rischi_da_interferenze_DUVRI_1.jpg" \* MERGEFORMATINET </w:instrText>
      </w:r>
      <w:r w:rsidRPr="002F6A6D">
        <w:rPr>
          <w:sz w:val="22"/>
          <w:szCs w:val="22"/>
        </w:rPr>
        <w:fldChar w:fldCharType="separate"/>
      </w:r>
      <w:r w:rsidRPr="002F6A6D">
        <w:rPr>
          <w:sz w:val="22"/>
          <w:szCs w:val="22"/>
        </w:rPr>
        <w:fldChar w:fldCharType="end"/>
      </w:r>
    </w:p>
    <w:p w14:paraId="45B05D04" w14:textId="77777777" w:rsidR="0078103F" w:rsidRPr="002F6A6D" w:rsidRDefault="0078103F" w:rsidP="00896CE2">
      <w:pPr>
        <w:keepNext/>
        <w:keepLines/>
        <w:rPr>
          <w:rFonts w:ascii="Century Gothic" w:hAnsi="Century Gothic"/>
          <w:sz w:val="18"/>
          <w:szCs w:val="18"/>
        </w:rPr>
      </w:pPr>
    </w:p>
    <w:tbl>
      <w:tblPr>
        <w:tblW w:w="10021" w:type="dxa"/>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9FAFD"/>
        <w:tblLayout w:type="fixed"/>
        <w:tblCellMar>
          <w:left w:w="0" w:type="dxa"/>
          <w:right w:w="0" w:type="dxa"/>
        </w:tblCellMar>
        <w:tblLook w:val="01E0" w:firstRow="1" w:lastRow="1" w:firstColumn="1" w:lastColumn="1" w:noHBand="0" w:noVBand="0"/>
      </w:tblPr>
      <w:tblGrid>
        <w:gridCol w:w="4111"/>
        <w:gridCol w:w="2977"/>
        <w:gridCol w:w="2933"/>
      </w:tblGrid>
      <w:tr w:rsidR="00344663" w:rsidRPr="002F6A6D" w14:paraId="29FD9553" w14:textId="77777777" w:rsidTr="000D4CCA">
        <w:trPr>
          <w:trHeight w:val="595"/>
        </w:trPr>
        <w:tc>
          <w:tcPr>
            <w:tcW w:w="4111" w:type="dxa"/>
            <w:shd w:val="clear" w:color="auto" w:fill="05AFB7"/>
            <w:vAlign w:val="center"/>
          </w:tcPr>
          <w:p w14:paraId="19ED3DDE" w14:textId="658B6994" w:rsidR="00344663" w:rsidRPr="000D4CCA" w:rsidRDefault="002E7C4B" w:rsidP="00896CE2">
            <w:pPr>
              <w:pStyle w:val="TableParagraph"/>
              <w:keepNext/>
              <w:keepLines/>
              <w:widowControl/>
              <w:ind w:left="46" w:right="121"/>
              <w:jc w:val="center"/>
              <w:rPr>
                <w:rFonts w:ascii="Century Gothic" w:hAnsi="Century Gothic"/>
                <w:b/>
              </w:rPr>
            </w:pPr>
            <w:r w:rsidRPr="000D4CCA">
              <w:rPr>
                <w:rFonts w:ascii="Century Gothic" w:hAnsi="Century Gothic"/>
                <w:b/>
              </w:rPr>
              <w:t>Lecco</w:t>
            </w:r>
            <w:r w:rsidR="0021617E" w:rsidRPr="000D4CCA">
              <w:rPr>
                <w:rFonts w:ascii="Century Gothic" w:hAnsi="Century Gothic"/>
                <w:b/>
              </w:rPr>
              <w:t>,</w:t>
            </w:r>
            <w:r w:rsidRPr="000D4CCA">
              <w:rPr>
                <w:rFonts w:ascii="Century Gothic" w:hAnsi="Century Gothic"/>
                <w:b/>
              </w:rPr>
              <w:t xml:space="preserve"> </w:t>
            </w:r>
            <w:r w:rsidR="004E31F3">
              <w:rPr>
                <w:rFonts w:ascii="Century Gothic" w:hAnsi="Century Gothic"/>
                <w:b/>
              </w:rPr>
              <w:t>Dicembre</w:t>
            </w:r>
            <w:r w:rsidRPr="000D4CCA">
              <w:rPr>
                <w:rFonts w:ascii="Century Gothic" w:hAnsi="Century Gothic"/>
                <w:b/>
              </w:rPr>
              <w:t xml:space="preserve"> 2025 – Rev.0</w:t>
            </w:r>
            <w:r w:rsidR="0021617E" w:rsidRPr="000D4CCA">
              <w:rPr>
                <w:rFonts w:ascii="Century Gothic" w:hAnsi="Century Gothic"/>
                <w:b/>
              </w:rPr>
              <w:t>0</w:t>
            </w:r>
          </w:p>
        </w:tc>
        <w:tc>
          <w:tcPr>
            <w:tcW w:w="2977" w:type="dxa"/>
            <w:shd w:val="clear" w:color="auto" w:fill="05AFB7"/>
            <w:vAlign w:val="center"/>
          </w:tcPr>
          <w:p w14:paraId="3D6B3834" w14:textId="77777777" w:rsidR="00344663" w:rsidRPr="000D4CCA" w:rsidRDefault="00344663" w:rsidP="00896CE2">
            <w:pPr>
              <w:pStyle w:val="TableParagraph"/>
              <w:keepNext/>
              <w:keepLines/>
              <w:widowControl/>
              <w:ind w:right="121"/>
              <w:jc w:val="center"/>
              <w:rPr>
                <w:rFonts w:ascii="Century Gothic" w:hAnsi="Century Gothic"/>
                <w:b/>
              </w:rPr>
            </w:pPr>
            <w:r w:rsidRPr="000D4CCA">
              <w:rPr>
                <w:rFonts w:ascii="Century Gothic" w:hAnsi="Century Gothic"/>
                <w:b/>
              </w:rPr>
              <w:t>NOMINATIVO</w:t>
            </w:r>
          </w:p>
        </w:tc>
        <w:tc>
          <w:tcPr>
            <w:tcW w:w="2933" w:type="dxa"/>
            <w:shd w:val="clear" w:color="auto" w:fill="05AFB7"/>
            <w:vAlign w:val="center"/>
          </w:tcPr>
          <w:p w14:paraId="5557F277" w14:textId="77777777" w:rsidR="00344663" w:rsidRPr="000D4CCA" w:rsidRDefault="00344663" w:rsidP="00896CE2">
            <w:pPr>
              <w:pStyle w:val="TableParagraph"/>
              <w:keepNext/>
              <w:keepLines/>
              <w:widowControl/>
              <w:ind w:right="121"/>
              <w:jc w:val="center"/>
              <w:rPr>
                <w:rFonts w:ascii="Century Gothic" w:hAnsi="Century Gothic"/>
                <w:b/>
              </w:rPr>
            </w:pPr>
            <w:r w:rsidRPr="000D4CCA">
              <w:rPr>
                <w:rFonts w:ascii="Century Gothic" w:hAnsi="Century Gothic"/>
                <w:b/>
              </w:rPr>
              <w:t>FIRMA</w:t>
            </w:r>
          </w:p>
        </w:tc>
      </w:tr>
    </w:tbl>
    <w:tbl>
      <w:tblPr>
        <w:tblStyle w:val="TableNormal"/>
        <w:tblW w:w="10021" w:type="dxa"/>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111"/>
        <w:gridCol w:w="2977"/>
        <w:gridCol w:w="2933"/>
      </w:tblGrid>
      <w:tr w:rsidR="00C10E80" w:rsidRPr="00E26AB2" w14:paraId="058C244B" w14:textId="77777777" w:rsidTr="000D4CCA">
        <w:trPr>
          <w:trHeight w:val="677"/>
        </w:trPr>
        <w:tc>
          <w:tcPr>
            <w:tcW w:w="4111" w:type="dxa"/>
            <w:shd w:val="clear" w:color="auto" w:fill="DAFEFD"/>
            <w:vAlign w:val="center"/>
          </w:tcPr>
          <w:p w14:paraId="3BD620FE" w14:textId="22B60B11" w:rsidR="00C10E80" w:rsidRPr="00E26AB2" w:rsidRDefault="00C10E80" w:rsidP="00B815EE">
            <w:pPr>
              <w:pStyle w:val="TableParagraph"/>
              <w:keepNext/>
              <w:keepLines/>
              <w:widowControl/>
              <w:spacing w:before="20" w:after="20"/>
              <w:ind w:left="57" w:right="57"/>
              <w:jc w:val="both"/>
              <w:rPr>
                <w:rFonts w:ascii="Century Gothic" w:hAnsi="Century Gothic"/>
                <w:b/>
                <w:noProof/>
                <w:lang w:val="it-IT"/>
              </w:rPr>
            </w:pPr>
            <w:r w:rsidRPr="00E26AB2">
              <w:rPr>
                <w:rFonts w:ascii="Century Gothic" w:hAnsi="Century Gothic"/>
                <w:b/>
                <w:noProof/>
                <w:lang w:val="it-IT"/>
              </w:rPr>
              <w:t>Datore di lavoro</w:t>
            </w:r>
            <w:r w:rsidR="000D1833">
              <w:rPr>
                <w:rFonts w:ascii="Century Gothic" w:hAnsi="Century Gothic"/>
                <w:b/>
                <w:noProof/>
                <w:lang w:val="it-IT"/>
              </w:rPr>
              <w:t xml:space="preserve"> Lario Reti Holding Spa</w:t>
            </w:r>
          </w:p>
        </w:tc>
        <w:tc>
          <w:tcPr>
            <w:tcW w:w="2977" w:type="dxa"/>
            <w:vAlign w:val="center"/>
          </w:tcPr>
          <w:p w14:paraId="20BC9295" w14:textId="77777777" w:rsidR="00C10E80" w:rsidRPr="00E26AB2" w:rsidRDefault="00C10E80" w:rsidP="00B815EE">
            <w:pPr>
              <w:pStyle w:val="TableParagraph"/>
              <w:keepNext/>
              <w:keepLines/>
              <w:widowControl/>
              <w:spacing w:before="20" w:after="20"/>
              <w:ind w:left="57" w:right="57"/>
              <w:rPr>
                <w:rFonts w:ascii="Century Gothic" w:hAnsi="Century Gothic"/>
                <w:noProof/>
                <w:lang w:val="it-IT"/>
              </w:rPr>
            </w:pPr>
            <w:r>
              <w:rPr>
                <w:rFonts w:ascii="Century Gothic" w:hAnsi="Century Gothic"/>
                <w:bCs/>
                <w:sz w:val="21"/>
                <w:szCs w:val="21"/>
              </w:rPr>
              <w:t>Dott. Vincenzo Lombardo</w:t>
            </w:r>
          </w:p>
        </w:tc>
        <w:tc>
          <w:tcPr>
            <w:tcW w:w="2933" w:type="dxa"/>
            <w:vAlign w:val="center"/>
          </w:tcPr>
          <w:p w14:paraId="7D501D97" w14:textId="77777777" w:rsidR="00C10E80" w:rsidRPr="00E26AB2" w:rsidRDefault="00C10E80" w:rsidP="00B815EE">
            <w:pPr>
              <w:pStyle w:val="TableParagraph"/>
              <w:keepNext/>
              <w:keepLines/>
              <w:widowControl/>
              <w:spacing w:before="20" w:after="20"/>
              <w:ind w:left="57" w:right="57"/>
              <w:rPr>
                <w:rFonts w:ascii="Century Gothic" w:hAnsi="Century Gothic"/>
                <w:noProof/>
                <w:lang w:val="it-IT"/>
              </w:rPr>
            </w:pPr>
          </w:p>
        </w:tc>
      </w:tr>
      <w:tr w:rsidR="00C10E80" w:rsidRPr="00E26AB2" w14:paraId="16830285" w14:textId="77777777" w:rsidTr="000D4CCA">
        <w:trPr>
          <w:trHeight w:val="674"/>
        </w:trPr>
        <w:tc>
          <w:tcPr>
            <w:tcW w:w="4111" w:type="dxa"/>
            <w:shd w:val="clear" w:color="auto" w:fill="DAFEFD"/>
            <w:vAlign w:val="center"/>
          </w:tcPr>
          <w:p w14:paraId="6A333E8E" w14:textId="77777777" w:rsidR="00C10E80" w:rsidRPr="00E26AB2" w:rsidRDefault="00C10E80" w:rsidP="00B815EE">
            <w:pPr>
              <w:pStyle w:val="TableParagraph"/>
              <w:keepNext/>
              <w:keepLines/>
              <w:widowControl/>
              <w:spacing w:before="20" w:after="20"/>
              <w:ind w:left="57" w:right="57"/>
              <w:jc w:val="both"/>
              <w:rPr>
                <w:rFonts w:ascii="Century Gothic" w:hAnsi="Century Gothic"/>
                <w:b/>
                <w:noProof/>
                <w:lang w:val="it-IT"/>
              </w:rPr>
            </w:pPr>
            <w:r w:rsidRPr="00E26AB2">
              <w:rPr>
                <w:rFonts w:ascii="Century Gothic" w:hAnsi="Century Gothic"/>
                <w:b/>
                <w:noProof/>
                <w:lang w:val="it-IT"/>
              </w:rPr>
              <w:t>Responsabile servizio prevenzione e protezione (RSPP)</w:t>
            </w:r>
          </w:p>
        </w:tc>
        <w:tc>
          <w:tcPr>
            <w:tcW w:w="2977" w:type="dxa"/>
            <w:vAlign w:val="center"/>
          </w:tcPr>
          <w:p w14:paraId="4AF3C16D" w14:textId="77777777" w:rsidR="00C10E80" w:rsidRPr="00E26AB2" w:rsidRDefault="00C10E80" w:rsidP="00B815EE">
            <w:pPr>
              <w:pStyle w:val="TableParagraph"/>
              <w:keepNext/>
              <w:keepLines/>
              <w:widowControl/>
              <w:spacing w:before="20" w:after="20"/>
              <w:ind w:left="57" w:right="57"/>
              <w:rPr>
                <w:rFonts w:ascii="Century Gothic" w:hAnsi="Century Gothic"/>
                <w:noProof/>
                <w:lang w:val="it-IT"/>
              </w:rPr>
            </w:pPr>
            <w:r>
              <w:rPr>
                <w:rFonts w:ascii="Century Gothic" w:hAnsi="Century Gothic"/>
                <w:bCs/>
                <w:sz w:val="21"/>
                <w:szCs w:val="21"/>
              </w:rPr>
              <w:t>Ing. Luca Fracassoli</w:t>
            </w:r>
          </w:p>
        </w:tc>
        <w:tc>
          <w:tcPr>
            <w:tcW w:w="2933" w:type="dxa"/>
            <w:vAlign w:val="center"/>
          </w:tcPr>
          <w:p w14:paraId="04504566" w14:textId="77777777" w:rsidR="00C10E80" w:rsidRPr="00E26AB2" w:rsidRDefault="00C10E80" w:rsidP="00B815EE">
            <w:pPr>
              <w:pStyle w:val="TableParagraph"/>
              <w:keepNext/>
              <w:keepLines/>
              <w:widowControl/>
              <w:spacing w:before="20" w:after="20"/>
              <w:ind w:left="57" w:right="57"/>
              <w:rPr>
                <w:rFonts w:ascii="Century Gothic" w:hAnsi="Century Gothic"/>
                <w:noProof/>
                <w:lang w:val="it-IT"/>
              </w:rPr>
            </w:pPr>
          </w:p>
        </w:tc>
      </w:tr>
      <w:tr w:rsidR="00A62A19" w:rsidRPr="00E26AB2" w14:paraId="00AC3308" w14:textId="77777777" w:rsidTr="000D4CCA">
        <w:trPr>
          <w:trHeight w:val="674"/>
        </w:trPr>
        <w:tc>
          <w:tcPr>
            <w:tcW w:w="4111" w:type="dxa"/>
            <w:shd w:val="clear" w:color="auto" w:fill="DAFEFD"/>
            <w:vAlign w:val="center"/>
          </w:tcPr>
          <w:p w14:paraId="75C8BD95" w14:textId="77BF6DD9" w:rsidR="00A62A19" w:rsidRPr="00E26AB2" w:rsidRDefault="00A62A19" w:rsidP="00B815EE">
            <w:pPr>
              <w:pStyle w:val="TableParagraph"/>
              <w:keepNext/>
              <w:keepLines/>
              <w:widowControl/>
              <w:spacing w:before="20" w:after="20"/>
              <w:ind w:left="57" w:right="57"/>
              <w:jc w:val="both"/>
              <w:rPr>
                <w:rFonts w:ascii="Century Gothic" w:hAnsi="Century Gothic"/>
                <w:b/>
                <w:noProof/>
              </w:rPr>
            </w:pPr>
            <w:r>
              <w:rPr>
                <w:rFonts w:ascii="Century Gothic" w:hAnsi="Century Gothic"/>
                <w:b/>
                <w:noProof/>
                <w:lang w:val="it-IT"/>
              </w:rPr>
              <w:t xml:space="preserve">Addetto </w:t>
            </w:r>
            <w:r w:rsidRPr="00E26AB2">
              <w:rPr>
                <w:rFonts w:ascii="Century Gothic" w:hAnsi="Century Gothic"/>
                <w:b/>
                <w:noProof/>
                <w:lang w:val="it-IT"/>
              </w:rPr>
              <w:t>servizio prevenzione e protezione (</w:t>
            </w:r>
            <w:r>
              <w:rPr>
                <w:rFonts w:ascii="Century Gothic" w:hAnsi="Century Gothic"/>
                <w:b/>
                <w:noProof/>
                <w:lang w:val="it-IT"/>
              </w:rPr>
              <w:t>A</w:t>
            </w:r>
            <w:r w:rsidRPr="00E26AB2">
              <w:rPr>
                <w:rFonts w:ascii="Century Gothic" w:hAnsi="Century Gothic"/>
                <w:b/>
                <w:noProof/>
                <w:lang w:val="it-IT"/>
              </w:rPr>
              <w:t>SPP)</w:t>
            </w:r>
          </w:p>
        </w:tc>
        <w:tc>
          <w:tcPr>
            <w:tcW w:w="2977" w:type="dxa"/>
            <w:vAlign w:val="center"/>
          </w:tcPr>
          <w:p w14:paraId="311DFD8F" w14:textId="4695B1E2" w:rsidR="00A62A19" w:rsidRDefault="000D1833" w:rsidP="00B815EE">
            <w:pPr>
              <w:pStyle w:val="TableParagraph"/>
              <w:keepNext/>
              <w:keepLines/>
              <w:widowControl/>
              <w:spacing w:before="20" w:after="20"/>
              <w:ind w:left="57" w:right="57"/>
              <w:rPr>
                <w:rFonts w:ascii="Century Gothic" w:hAnsi="Century Gothic"/>
                <w:bCs/>
                <w:sz w:val="21"/>
                <w:szCs w:val="21"/>
              </w:rPr>
            </w:pPr>
            <w:proofErr w:type="spellStart"/>
            <w:r>
              <w:rPr>
                <w:rFonts w:ascii="Century Gothic" w:hAnsi="Century Gothic"/>
                <w:bCs/>
                <w:sz w:val="21"/>
                <w:szCs w:val="21"/>
              </w:rPr>
              <w:t>Dott.ssa</w:t>
            </w:r>
            <w:proofErr w:type="spellEnd"/>
            <w:r>
              <w:rPr>
                <w:rFonts w:ascii="Century Gothic" w:hAnsi="Century Gothic"/>
                <w:bCs/>
                <w:sz w:val="21"/>
                <w:szCs w:val="21"/>
              </w:rPr>
              <w:t xml:space="preserve"> </w:t>
            </w:r>
            <w:r w:rsidR="00A62A19">
              <w:rPr>
                <w:rFonts w:ascii="Century Gothic" w:hAnsi="Century Gothic"/>
                <w:bCs/>
                <w:sz w:val="21"/>
                <w:szCs w:val="21"/>
              </w:rPr>
              <w:t>Marina Limonta</w:t>
            </w:r>
          </w:p>
        </w:tc>
        <w:tc>
          <w:tcPr>
            <w:tcW w:w="2933" w:type="dxa"/>
            <w:vAlign w:val="center"/>
          </w:tcPr>
          <w:p w14:paraId="66951750" w14:textId="77777777" w:rsidR="00A62A19" w:rsidRPr="00E26AB2" w:rsidRDefault="00A62A19" w:rsidP="00B815EE">
            <w:pPr>
              <w:pStyle w:val="TableParagraph"/>
              <w:keepNext/>
              <w:keepLines/>
              <w:widowControl/>
              <w:spacing w:before="20" w:after="20"/>
              <w:ind w:left="57" w:right="57"/>
              <w:rPr>
                <w:rFonts w:ascii="Century Gothic" w:hAnsi="Century Gothic"/>
                <w:noProof/>
              </w:rPr>
            </w:pPr>
          </w:p>
        </w:tc>
      </w:tr>
      <w:tr w:rsidR="000D1833" w:rsidRPr="00E26AB2" w14:paraId="5A9A6A59" w14:textId="77777777" w:rsidTr="000D4CCA">
        <w:trPr>
          <w:trHeight w:val="674"/>
        </w:trPr>
        <w:tc>
          <w:tcPr>
            <w:tcW w:w="4111" w:type="dxa"/>
            <w:shd w:val="clear" w:color="auto" w:fill="DAFEFD"/>
            <w:vAlign w:val="center"/>
          </w:tcPr>
          <w:p w14:paraId="1EF3A35F" w14:textId="01AADF3E" w:rsidR="000D1833" w:rsidRDefault="000D1833" w:rsidP="00B815EE">
            <w:pPr>
              <w:pStyle w:val="TableParagraph"/>
              <w:keepNext/>
              <w:keepLines/>
              <w:widowControl/>
              <w:spacing w:before="20" w:after="20"/>
              <w:ind w:left="57" w:right="57"/>
              <w:jc w:val="both"/>
              <w:rPr>
                <w:rFonts w:ascii="Century Gothic" w:hAnsi="Century Gothic"/>
                <w:b/>
                <w:noProof/>
              </w:rPr>
            </w:pPr>
            <w:r w:rsidRPr="00E26AB2">
              <w:rPr>
                <w:rFonts w:ascii="Century Gothic" w:hAnsi="Century Gothic"/>
                <w:b/>
                <w:noProof/>
                <w:lang w:val="it-IT"/>
              </w:rPr>
              <w:t>Datore di lavoro</w:t>
            </w:r>
            <w:r>
              <w:rPr>
                <w:rFonts w:ascii="Century Gothic" w:hAnsi="Century Gothic"/>
                <w:b/>
                <w:noProof/>
                <w:lang w:val="it-IT"/>
              </w:rPr>
              <w:t xml:space="preserve"> impresa appaltatrice</w:t>
            </w:r>
          </w:p>
        </w:tc>
        <w:tc>
          <w:tcPr>
            <w:tcW w:w="2977" w:type="dxa"/>
            <w:vAlign w:val="center"/>
          </w:tcPr>
          <w:p w14:paraId="03CF2DF6" w14:textId="77777777" w:rsidR="000D1833" w:rsidRDefault="000D1833" w:rsidP="00B815EE">
            <w:pPr>
              <w:pStyle w:val="TableParagraph"/>
              <w:keepNext/>
              <w:keepLines/>
              <w:widowControl/>
              <w:spacing w:before="20" w:after="20"/>
              <w:ind w:left="57" w:right="57"/>
              <w:rPr>
                <w:rFonts w:ascii="Century Gothic" w:hAnsi="Century Gothic"/>
                <w:bCs/>
                <w:sz w:val="21"/>
                <w:szCs w:val="21"/>
              </w:rPr>
            </w:pPr>
          </w:p>
        </w:tc>
        <w:tc>
          <w:tcPr>
            <w:tcW w:w="2933" w:type="dxa"/>
            <w:vAlign w:val="center"/>
          </w:tcPr>
          <w:p w14:paraId="3E22DD8E" w14:textId="77777777" w:rsidR="000D1833" w:rsidRPr="00E26AB2" w:rsidRDefault="000D1833" w:rsidP="00B815EE">
            <w:pPr>
              <w:pStyle w:val="TableParagraph"/>
              <w:keepNext/>
              <w:keepLines/>
              <w:widowControl/>
              <w:spacing w:before="20" w:after="20"/>
              <w:ind w:left="57" w:right="57"/>
              <w:rPr>
                <w:rFonts w:ascii="Century Gothic" w:hAnsi="Century Gothic"/>
                <w:noProof/>
              </w:rPr>
            </w:pPr>
          </w:p>
        </w:tc>
      </w:tr>
    </w:tbl>
    <w:p w14:paraId="1F06795D" w14:textId="77777777" w:rsidR="00087B93" w:rsidRDefault="00087B93" w:rsidP="00896CE2">
      <w:pPr>
        <w:pStyle w:val="Corpodeltesto"/>
        <w:keepNext/>
        <w:keepLines/>
        <w:tabs>
          <w:tab w:val="left" w:pos="941"/>
        </w:tabs>
        <w:rPr>
          <w:rFonts w:ascii="Century Gothic" w:hAnsi="Century Gothic" w:cs="Arial"/>
          <w:sz w:val="10"/>
          <w:szCs w:val="10"/>
        </w:rPr>
      </w:pPr>
    </w:p>
    <w:p w14:paraId="65454E5A" w14:textId="77777777" w:rsidR="004A3BE7" w:rsidRDefault="004A3BE7" w:rsidP="00896CE2">
      <w:pPr>
        <w:pStyle w:val="Corpodeltesto"/>
        <w:keepNext/>
        <w:keepLines/>
        <w:tabs>
          <w:tab w:val="left" w:pos="941"/>
        </w:tabs>
        <w:rPr>
          <w:rFonts w:ascii="Century Gothic" w:hAnsi="Century Gothic" w:cs="Arial"/>
          <w:sz w:val="10"/>
          <w:szCs w:val="10"/>
        </w:rPr>
      </w:pPr>
    </w:p>
    <w:p w14:paraId="41DD773C" w14:textId="77777777" w:rsidR="004A3BE7" w:rsidRDefault="004A3BE7" w:rsidP="00896CE2">
      <w:pPr>
        <w:pStyle w:val="Corpodeltesto"/>
        <w:keepNext/>
        <w:keepLines/>
        <w:tabs>
          <w:tab w:val="left" w:pos="941"/>
        </w:tabs>
        <w:rPr>
          <w:rFonts w:ascii="Century Gothic" w:hAnsi="Century Gothic" w:cs="Arial"/>
          <w:sz w:val="10"/>
          <w:szCs w:val="10"/>
        </w:rPr>
      </w:pPr>
    </w:p>
    <w:p w14:paraId="329053CF" w14:textId="77777777" w:rsidR="004A3BE7" w:rsidRDefault="004A3BE7" w:rsidP="00896CE2">
      <w:pPr>
        <w:pStyle w:val="Corpodeltesto"/>
        <w:keepNext/>
        <w:keepLines/>
        <w:tabs>
          <w:tab w:val="left" w:pos="941"/>
        </w:tabs>
        <w:rPr>
          <w:rFonts w:ascii="Century Gothic" w:hAnsi="Century Gothic" w:cs="Arial"/>
          <w:sz w:val="10"/>
          <w:szCs w:val="10"/>
        </w:rPr>
      </w:pPr>
    </w:p>
    <w:p w14:paraId="27B101D6" w14:textId="77777777" w:rsidR="004A3BE7" w:rsidRDefault="004A3BE7" w:rsidP="00896CE2">
      <w:pPr>
        <w:pStyle w:val="Corpodeltesto"/>
        <w:keepNext/>
        <w:keepLines/>
        <w:tabs>
          <w:tab w:val="left" w:pos="941"/>
        </w:tabs>
        <w:rPr>
          <w:rFonts w:ascii="Century Gothic" w:hAnsi="Century Gothic" w:cs="Arial"/>
          <w:sz w:val="10"/>
          <w:szCs w:val="10"/>
        </w:rPr>
      </w:pPr>
    </w:p>
    <w:p w14:paraId="3A2783A8" w14:textId="77777777" w:rsidR="004A3BE7" w:rsidRPr="002F6A6D" w:rsidRDefault="004A3BE7" w:rsidP="00896CE2">
      <w:pPr>
        <w:pStyle w:val="Corpodeltesto"/>
        <w:keepNext/>
        <w:keepLines/>
        <w:tabs>
          <w:tab w:val="left" w:pos="941"/>
        </w:tabs>
        <w:rPr>
          <w:rFonts w:ascii="Century Gothic" w:hAnsi="Century Gothic" w:cs="Arial"/>
          <w:sz w:val="10"/>
          <w:szCs w:val="10"/>
        </w:rPr>
      </w:pPr>
    </w:p>
    <w:p w14:paraId="566A9BA2" w14:textId="5700A638" w:rsidR="0078103F" w:rsidRPr="002F6A6D" w:rsidRDefault="000D1833" w:rsidP="000D1833">
      <w:pPr>
        <w:pStyle w:val="Corpodeltesto"/>
        <w:keepNext/>
        <w:keepLines/>
        <w:tabs>
          <w:tab w:val="left" w:pos="426"/>
        </w:tabs>
        <w:spacing w:before="20" w:after="20"/>
        <w:rPr>
          <w:rFonts w:ascii="Century Gothic" w:hAnsi="Century Gothic"/>
          <w:sz w:val="22"/>
          <w:szCs w:val="22"/>
        </w:rPr>
      </w:pPr>
      <w:r w:rsidRPr="002F6A6D">
        <w:rPr>
          <w:rFonts w:ascii="Century Gothic" w:hAnsi="Century Gothic" w:cs="Arial"/>
          <w:sz w:val="22"/>
          <w:szCs w:val="22"/>
        </w:rPr>
        <w:fldChar w:fldCharType="begin">
          <w:ffData>
            <w:name w:val=""/>
            <w:enabled/>
            <w:calcOnExit w:val="0"/>
            <w:checkBox>
              <w:sizeAuto/>
              <w:default w:val="1"/>
            </w:checkBox>
          </w:ffData>
        </w:fldChar>
      </w:r>
      <w:r w:rsidRPr="002F6A6D">
        <w:rPr>
          <w:rFonts w:ascii="Century Gothic" w:hAnsi="Century Gothic" w:cs="Arial"/>
          <w:sz w:val="22"/>
          <w:szCs w:val="22"/>
        </w:rPr>
        <w:instrText xml:space="preserve"> FORMCHECKBOX </w:instrText>
      </w:r>
      <w:r w:rsidRPr="002F6A6D">
        <w:rPr>
          <w:rFonts w:ascii="Century Gothic" w:hAnsi="Century Gothic" w:cs="Arial"/>
          <w:sz w:val="22"/>
          <w:szCs w:val="22"/>
        </w:rPr>
      </w:r>
      <w:r w:rsidRPr="002F6A6D">
        <w:rPr>
          <w:rFonts w:ascii="Century Gothic" w:hAnsi="Century Gothic" w:cs="Arial"/>
          <w:sz w:val="22"/>
          <w:szCs w:val="22"/>
        </w:rPr>
        <w:fldChar w:fldCharType="separate"/>
      </w:r>
      <w:r w:rsidRPr="002F6A6D">
        <w:rPr>
          <w:rFonts w:ascii="Century Gothic" w:hAnsi="Century Gothic" w:cs="Arial"/>
          <w:sz w:val="22"/>
          <w:szCs w:val="22"/>
        </w:rPr>
        <w:fldChar w:fldCharType="end"/>
      </w:r>
      <w:r w:rsidR="006F1905">
        <w:rPr>
          <w:rFonts w:ascii="Century Gothic" w:hAnsi="Century Gothic" w:cs="Symbol"/>
          <w:color w:val="000088"/>
          <w:sz w:val="22"/>
          <w:szCs w:val="22"/>
        </w:rPr>
        <w:tab/>
      </w:r>
      <w:r w:rsidR="0078103F" w:rsidRPr="002F6A6D">
        <w:rPr>
          <w:rFonts w:ascii="Century Gothic" w:hAnsi="Century Gothic"/>
          <w:sz w:val="22"/>
          <w:szCs w:val="22"/>
        </w:rPr>
        <w:t>Il presente documento costituisce la prima</w:t>
      </w:r>
      <w:r w:rsidR="0078103F" w:rsidRPr="002F6A6D">
        <w:rPr>
          <w:rFonts w:ascii="Century Gothic" w:hAnsi="Century Gothic"/>
          <w:spacing w:val="-5"/>
          <w:sz w:val="22"/>
          <w:szCs w:val="22"/>
        </w:rPr>
        <w:t xml:space="preserve"> </w:t>
      </w:r>
      <w:r w:rsidR="0078103F" w:rsidRPr="002F6A6D">
        <w:rPr>
          <w:rFonts w:ascii="Century Gothic" w:hAnsi="Century Gothic"/>
          <w:sz w:val="22"/>
          <w:szCs w:val="22"/>
        </w:rPr>
        <w:t>edizione</w:t>
      </w:r>
      <w:r w:rsidR="0021617E">
        <w:rPr>
          <w:rFonts w:ascii="Century Gothic" w:hAnsi="Century Gothic"/>
          <w:sz w:val="22"/>
          <w:szCs w:val="22"/>
        </w:rPr>
        <w:t>. Data:</w:t>
      </w:r>
    </w:p>
    <w:p w14:paraId="52E16E31" w14:textId="4F9A9369" w:rsidR="0078103F" w:rsidRPr="002F6A6D" w:rsidRDefault="000D1833" w:rsidP="00896CE2">
      <w:pPr>
        <w:keepNext/>
        <w:keepLines/>
        <w:tabs>
          <w:tab w:val="left" w:pos="426"/>
        </w:tabs>
        <w:spacing w:before="20" w:after="20"/>
        <w:ind w:left="426" w:hanging="426"/>
        <w:jc w:val="both"/>
        <w:rPr>
          <w:rFonts w:ascii="Century Gothic" w:hAnsi="Century Gothic"/>
          <w:sz w:val="22"/>
          <w:szCs w:val="22"/>
        </w:rPr>
      </w:pPr>
      <w:r w:rsidRPr="002F6A6D">
        <w:rPr>
          <w:rFonts w:ascii="Century Gothic" w:hAnsi="Century Gothic" w:cs="Arial"/>
          <w:sz w:val="22"/>
          <w:szCs w:val="22"/>
        </w:rPr>
        <w:fldChar w:fldCharType="begin">
          <w:ffData>
            <w:name w:val="Controllo1"/>
            <w:enabled/>
            <w:calcOnExit w:val="0"/>
            <w:checkBox>
              <w:sizeAuto/>
              <w:default w:val="0"/>
            </w:checkBox>
          </w:ffData>
        </w:fldChar>
      </w:r>
      <w:r w:rsidRPr="002F6A6D">
        <w:rPr>
          <w:rFonts w:ascii="Century Gothic" w:hAnsi="Century Gothic" w:cs="Arial"/>
          <w:sz w:val="22"/>
          <w:szCs w:val="22"/>
        </w:rPr>
        <w:instrText xml:space="preserve"> FORMCHECKBOX </w:instrText>
      </w:r>
      <w:r w:rsidRPr="002F6A6D">
        <w:rPr>
          <w:rFonts w:ascii="Century Gothic" w:hAnsi="Century Gothic" w:cs="Arial"/>
          <w:sz w:val="22"/>
          <w:szCs w:val="22"/>
        </w:rPr>
      </w:r>
      <w:r w:rsidRPr="002F6A6D">
        <w:rPr>
          <w:rFonts w:ascii="Century Gothic" w:hAnsi="Century Gothic" w:cs="Arial"/>
          <w:sz w:val="22"/>
          <w:szCs w:val="22"/>
        </w:rPr>
        <w:fldChar w:fldCharType="separate"/>
      </w:r>
      <w:r w:rsidRPr="002F6A6D">
        <w:rPr>
          <w:rFonts w:ascii="Century Gothic" w:hAnsi="Century Gothic" w:cs="Arial"/>
          <w:sz w:val="22"/>
          <w:szCs w:val="22"/>
        </w:rPr>
        <w:fldChar w:fldCharType="end"/>
      </w:r>
      <w:r w:rsidR="006F1905">
        <w:rPr>
          <w:rFonts w:ascii="Century Gothic" w:hAnsi="Century Gothic" w:cs="Symbol"/>
          <w:color w:val="000088"/>
          <w:sz w:val="22"/>
          <w:szCs w:val="22"/>
        </w:rPr>
        <w:tab/>
      </w:r>
      <w:r w:rsidR="0078103F" w:rsidRPr="002F6A6D">
        <w:rPr>
          <w:rFonts w:ascii="Century Gothic" w:hAnsi="Century Gothic"/>
          <w:sz w:val="22"/>
          <w:szCs w:val="22"/>
        </w:rPr>
        <w:t>Il presente documento costituisce l’aggiornamento delle precedenti versioni</w:t>
      </w:r>
      <w:r w:rsidR="0078103F" w:rsidRPr="002F6A6D">
        <w:rPr>
          <w:rFonts w:ascii="Century Gothic" w:hAnsi="Century Gothic"/>
          <w:spacing w:val="-25"/>
          <w:sz w:val="22"/>
          <w:szCs w:val="22"/>
        </w:rPr>
        <w:t xml:space="preserve"> </w:t>
      </w:r>
      <w:r w:rsidR="0078103F" w:rsidRPr="002F6A6D">
        <w:rPr>
          <w:rFonts w:ascii="Century Gothic" w:hAnsi="Century Gothic"/>
          <w:sz w:val="22"/>
          <w:szCs w:val="22"/>
        </w:rPr>
        <w:t xml:space="preserve">datate: </w:t>
      </w:r>
    </w:p>
    <w:p w14:paraId="2D4D2D90" w14:textId="09804E05" w:rsidR="00FD7E8F" w:rsidRPr="00CD25FB" w:rsidRDefault="0078103F" w:rsidP="00896CE2">
      <w:pPr>
        <w:keepNext/>
        <w:keepLines/>
        <w:rPr>
          <w:rFonts w:ascii="Century Gothic" w:hAnsi="Century Gothic" w:cs="Arial"/>
          <w:bCs/>
          <w:sz w:val="22"/>
          <w:szCs w:val="22"/>
        </w:rPr>
      </w:pPr>
      <w:r w:rsidRPr="002F6A6D">
        <w:rPr>
          <w:rFonts w:ascii="Century Gothic" w:hAnsi="Century Gothic" w:cs="Arial"/>
          <w:b/>
          <w:sz w:val="22"/>
          <w:szCs w:val="22"/>
        </w:rPr>
        <w:br w:type="page"/>
      </w:r>
      <w:r w:rsidR="00FD7E8F" w:rsidRPr="00CD25FB">
        <w:rPr>
          <w:rFonts w:ascii="Century Gothic" w:hAnsi="Century Gothic" w:cs="Arial"/>
          <w:bCs/>
          <w:sz w:val="22"/>
          <w:szCs w:val="22"/>
        </w:rPr>
        <w:lastRenderedPageBreak/>
        <w:t>SOMMARIO</w:t>
      </w:r>
    </w:p>
    <w:p w14:paraId="04D9A60A" w14:textId="77777777" w:rsidR="00FD7E8F" w:rsidRPr="00CD25FB" w:rsidRDefault="00FD7E8F" w:rsidP="00896CE2">
      <w:pPr>
        <w:keepNext/>
        <w:keepLines/>
        <w:ind w:right="-1"/>
        <w:rPr>
          <w:rFonts w:ascii="Century Gothic" w:hAnsi="Century Gothic" w:cs="Arial"/>
          <w:bCs/>
          <w:smallCaps/>
          <w:sz w:val="22"/>
          <w:szCs w:val="22"/>
        </w:rPr>
      </w:pPr>
    </w:p>
    <w:p w14:paraId="55F76DCF" w14:textId="41D7426E" w:rsidR="00CD25FB" w:rsidRPr="00CD25FB" w:rsidRDefault="00FD7E8F">
      <w:pPr>
        <w:pStyle w:val="Sommario1"/>
        <w:rPr>
          <w:rFonts w:asciiTheme="minorHAnsi" w:eastAsiaTheme="minorEastAsia" w:hAnsiTheme="minorHAnsi" w:cstheme="minorBidi"/>
          <w:b w:val="0"/>
          <w:bCs/>
          <w:caps w:val="0"/>
          <w:noProof/>
          <w:kern w:val="2"/>
          <w:sz w:val="24"/>
          <w:szCs w:val="24"/>
          <w14:ligatures w14:val="standardContextual"/>
        </w:rPr>
      </w:pPr>
      <w:r w:rsidRPr="00CD25FB">
        <w:rPr>
          <w:rFonts w:ascii="Century Gothic" w:hAnsi="Century Gothic" w:cs="Arial"/>
          <w:b w:val="0"/>
          <w:bCs/>
          <w:sz w:val="20"/>
        </w:rPr>
        <w:fldChar w:fldCharType="begin"/>
      </w:r>
      <w:r w:rsidRPr="00CD25FB">
        <w:rPr>
          <w:rFonts w:ascii="Century Gothic" w:hAnsi="Century Gothic" w:cs="Arial"/>
          <w:b w:val="0"/>
          <w:bCs/>
          <w:sz w:val="20"/>
        </w:rPr>
        <w:instrText xml:space="preserve"> TOC \o "1-2" \h \z \u </w:instrText>
      </w:r>
      <w:r w:rsidRPr="00CD25FB">
        <w:rPr>
          <w:rFonts w:ascii="Century Gothic" w:hAnsi="Century Gothic" w:cs="Arial"/>
          <w:b w:val="0"/>
          <w:bCs/>
          <w:sz w:val="20"/>
        </w:rPr>
        <w:fldChar w:fldCharType="separate"/>
      </w:r>
      <w:hyperlink w:anchor="_Toc208559777" w:history="1">
        <w:r w:rsidR="00CD25FB" w:rsidRPr="00CD25FB">
          <w:rPr>
            <w:rStyle w:val="Collegamentoipertestuale"/>
            <w:rFonts w:ascii="Century Gothic" w:hAnsi="Century Gothic"/>
            <w:b w:val="0"/>
            <w:bCs/>
            <w:smallCaps/>
            <w:noProof/>
          </w:rPr>
          <w:t>1.</w:t>
        </w:r>
        <w:r w:rsidR="00CD25FB" w:rsidRPr="00CD25FB">
          <w:rPr>
            <w:rFonts w:asciiTheme="minorHAnsi" w:eastAsiaTheme="minorEastAsia" w:hAnsiTheme="minorHAnsi" w:cstheme="minorBidi"/>
            <w:b w:val="0"/>
            <w:bCs/>
            <w:caps w:val="0"/>
            <w:noProof/>
            <w:kern w:val="2"/>
            <w:sz w:val="24"/>
            <w:szCs w:val="24"/>
            <w14:ligatures w14:val="standardContextual"/>
          </w:rPr>
          <w:tab/>
        </w:r>
        <w:r w:rsidR="00CD25FB" w:rsidRPr="00CD25FB">
          <w:rPr>
            <w:rStyle w:val="Collegamentoipertestuale"/>
            <w:rFonts w:ascii="Century Gothic" w:hAnsi="Century Gothic"/>
            <w:b w:val="0"/>
            <w:bCs/>
            <w:smallCaps/>
            <w:noProof/>
          </w:rPr>
          <w:t>Premessa</w:t>
        </w:r>
        <w:r w:rsidR="00CD25FB" w:rsidRPr="00CD25FB">
          <w:rPr>
            <w:b w:val="0"/>
            <w:bCs/>
            <w:noProof/>
            <w:webHidden/>
          </w:rPr>
          <w:tab/>
        </w:r>
        <w:r w:rsidR="00CD25FB" w:rsidRPr="00CD25FB">
          <w:rPr>
            <w:b w:val="0"/>
            <w:bCs/>
            <w:noProof/>
            <w:webHidden/>
          </w:rPr>
          <w:fldChar w:fldCharType="begin"/>
        </w:r>
        <w:r w:rsidR="00CD25FB" w:rsidRPr="00CD25FB">
          <w:rPr>
            <w:b w:val="0"/>
            <w:bCs/>
            <w:noProof/>
            <w:webHidden/>
          </w:rPr>
          <w:instrText xml:space="preserve"> PAGEREF _Toc208559777 \h </w:instrText>
        </w:r>
        <w:r w:rsidR="00CD25FB" w:rsidRPr="00CD25FB">
          <w:rPr>
            <w:b w:val="0"/>
            <w:bCs/>
            <w:noProof/>
            <w:webHidden/>
          </w:rPr>
        </w:r>
        <w:r w:rsidR="00CD25FB" w:rsidRPr="00CD25FB">
          <w:rPr>
            <w:b w:val="0"/>
            <w:bCs/>
            <w:noProof/>
            <w:webHidden/>
          </w:rPr>
          <w:fldChar w:fldCharType="separate"/>
        </w:r>
        <w:r w:rsidR="00CD25FB" w:rsidRPr="00CD25FB">
          <w:rPr>
            <w:b w:val="0"/>
            <w:bCs/>
            <w:noProof/>
            <w:webHidden/>
          </w:rPr>
          <w:t>3</w:t>
        </w:r>
        <w:r w:rsidR="00CD25FB" w:rsidRPr="00CD25FB">
          <w:rPr>
            <w:b w:val="0"/>
            <w:bCs/>
            <w:noProof/>
            <w:webHidden/>
          </w:rPr>
          <w:fldChar w:fldCharType="end"/>
        </w:r>
      </w:hyperlink>
    </w:p>
    <w:p w14:paraId="103C715F" w14:textId="2B0BBEB3"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78" w:history="1">
        <w:r w:rsidRPr="00CD25FB">
          <w:rPr>
            <w:rStyle w:val="Collegamentoipertestuale"/>
            <w:rFonts w:ascii="Century Gothic" w:hAnsi="Century Gothic"/>
            <w:b w:val="0"/>
            <w:bCs/>
            <w:smallCaps/>
            <w:noProof/>
          </w:rPr>
          <w:t>2.</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Definizioni</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_Toc208559778 \h </w:instrText>
        </w:r>
        <w:r w:rsidRPr="00CD25FB">
          <w:rPr>
            <w:b w:val="0"/>
            <w:bCs/>
            <w:noProof/>
            <w:webHidden/>
          </w:rPr>
        </w:r>
        <w:r w:rsidRPr="00CD25FB">
          <w:rPr>
            <w:b w:val="0"/>
            <w:bCs/>
            <w:noProof/>
            <w:webHidden/>
          </w:rPr>
          <w:fldChar w:fldCharType="separate"/>
        </w:r>
        <w:r w:rsidRPr="00CD25FB">
          <w:rPr>
            <w:b w:val="0"/>
            <w:bCs/>
            <w:noProof/>
            <w:webHidden/>
          </w:rPr>
          <w:t>14</w:t>
        </w:r>
        <w:r w:rsidRPr="00CD25FB">
          <w:rPr>
            <w:b w:val="0"/>
            <w:bCs/>
            <w:noProof/>
            <w:webHidden/>
          </w:rPr>
          <w:fldChar w:fldCharType="end"/>
        </w:r>
      </w:hyperlink>
    </w:p>
    <w:p w14:paraId="79D614D0" w14:textId="117BEFEA"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79" w:history="1">
        <w:r w:rsidRPr="00CD25FB">
          <w:rPr>
            <w:rStyle w:val="Collegamentoipertestuale"/>
            <w:rFonts w:ascii="Century Gothic" w:hAnsi="Century Gothic"/>
            <w:b w:val="0"/>
            <w:bCs/>
            <w:smallCaps/>
            <w:noProof/>
          </w:rPr>
          <w:t>3.</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Oggetto dell’opera - DUVRI</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_Toc208559779 \h </w:instrText>
        </w:r>
        <w:r w:rsidRPr="00CD25FB">
          <w:rPr>
            <w:b w:val="0"/>
            <w:bCs/>
            <w:noProof/>
            <w:webHidden/>
          </w:rPr>
        </w:r>
        <w:r w:rsidRPr="00CD25FB">
          <w:rPr>
            <w:b w:val="0"/>
            <w:bCs/>
            <w:noProof/>
            <w:webHidden/>
          </w:rPr>
          <w:fldChar w:fldCharType="separate"/>
        </w:r>
        <w:r w:rsidRPr="00CD25FB">
          <w:rPr>
            <w:b w:val="0"/>
            <w:bCs/>
            <w:noProof/>
            <w:webHidden/>
          </w:rPr>
          <w:t>16</w:t>
        </w:r>
        <w:r w:rsidRPr="00CD25FB">
          <w:rPr>
            <w:b w:val="0"/>
            <w:bCs/>
            <w:noProof/>
            <w:webHidden/>
          </w:rPr>
          <w:fldChar w:fldCharType="end"/>
        </w:r>
      </w:hyperlink>
    </w:p>
    <w:p w14:paraId="24E95E75" w14:textId="20559F10"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80" w:history="1">
        <w:r w:rsidRPr="00CD25FB">
          <w:rPr>
            <w:rStyle w:val="Collegamentoipertestuale"/>
            <w:rFonts w:ascii="Century Gothic" w:hAnsi="Century Gothic"/>
            <w:b w:val="0"/>
            <w:bCs/>
            <w:smallCaps/>
            <w:noProof/>
          </w:rPr>
          <w:t>4.</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Dati anagrafici Committente: LRH S.p.A.</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_Toc208559780 \h </w:instrText>
        </w:r>
        <w:r w:rsidRPr="00CD25FB">
          <w:rPr>
            <w:b w:val="0"/>
            <w:bCs/>
            <w:noProof/>
            <w:webHidden/>
          </w:rPr>
        </w:r>
        <w:r w:rsidRPr="00CD25FB">
          <w:rPr>
            <w:b w:val="0"/>
            <w:bCs/>
            <w:noProof/>
            <w:webHidden/>
          </w:rPr>
          <w:fldChar w:fldCharType="separate"/>
        </w:r>
        <w:r w:rsidRPr="00CD25FB">
          <w:rPr>
            <w:b w:val="0"/>
            <w:bCs/>
            <w:noProof/>
            <w:webHidden/>
          </w:rPr>
          <w:t>17</w:t>
        </w:r>
        <w:r w:rsidRPr="00CD25FB">
          <w:rPr>
            <w:b w:val="0"/>
            <w:bCs/>
            <w:noProof/>
            <w:webHidden/>
          </w:rPr>
          <w:fldChar w:fldCharType="end"/>
        </w:r>
      </w:hyperlink>
    </w:p>
    <w:p w14:paraId="27D981C0" w14:textId="690C075C"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81" w:history="1">
        <w:r w:rsidRPr="00CD25FB">
          <w:rPr>
            <w:rStyle w:val="Collegamentoipertestuale"/>
            <w:rFonts w:ascii="Century Gothic" w:hAnsi="Century Gothic"/>
            <w:b w:val="0"/>
            <w:bCs/>
            <w:smallCaps/>
            <w:noProof/>
          </w:rPr>
          <w:t>5.</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Documentazione da consegnare a LRH S.p.A.</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_Toc208559781 \h </w:instrText>
        </w:r>
        <w:r w:rsidRPr="00CD25FB">
          <w:rPr>
            <w:b w:val="0"/>
            <w:bCs/>
            <w:noProof/>
            <w:webHidden/>
          </w:rPr>
        </w:r>
        <w:r w:rsidRPr="00CD25FB">
          <w:rPr>
            <w:b w:val="0"/>
            <w:bCs/>
            <w:noProof/>
            <w:webHidden/>
          </w:rPr>
          <w:fldChar w:fldCharType="separate"/>
        </w:r>
        <w:r w:rsidRPr="00CD25FB">
          <w:rPr>
            <w:b w:val="0"/>
            <w:bCs/>
            <w:noProof/>
            <w:webHidden/>
          </w:rPr>
          <w:t>19</w:t>
        </w:r>
        <w:r w:rsidRPr="00CD25FB">
          <w:rPr>
            <w:b w:val="0"/>
            <w:bCs/>
            <w:noProof/>
            <w:webHidden/>
          </w:rPr>
          <w:fldChar w:fldCharType="end"/>
        </w:r>
      </w:hyperlink>
    </w:p>
    <w:p w14:paraId="5E537505" w14:textId="02804DBB"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82" w:history="1">
        <w:r w:rsidRPr="00CD25FB">
          <w:rPr>
            <w:rStyle w:val="Collegamentoipertestuale"/>
            <w:rFonts w:ascii="Century Gothic" w:hAnsi="Century Gothic"/>
            <w:b w:val="0"/>
            <w:bCs/>
            <w:smallCaps/>
            <w:noProof/>
          </w:rPr>
          <w:t>6.</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STIMA DEI COSTI PER LA SICUREZZA</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_Toc208559782 \h </w:instrText>
        </w:r>
        <w:r w:rsidRPr="00CD25FB">
          <w:rPr>
            <w:b w:val="0"/>
            <w:bCs/>
            <w:noProof/>
            <w:webHidden/>
          </w:rPr>
        </w:r>
        <w:r w:rsidRPr="00CD25FB">
          <w:rPr>
            <w:b w:val="0"/>
            <w:bCs/>
            <w:noProof/>
            <w:webHidden/>
          </w:rPr>
          <w:fldChar w:fldCharType="separate"/>
        </w:r>
        <w:r w:rsidRPr="00CD25FB">
          <w:rPr>
            <w:b w:val="0"/>
            <w:bCs/>
            <w:noProof/>
            <w:webHidden/>
          </w:rPr>
          <w:t>29</w:t>
        </w:r>
        <w:r w:rsidRPr="00CD25FB">
          <w:rPr>
            <w:b w:val="0"/>
            <w:bCs/>
            <w:noProof/>
            <w:webHidden/>
          </w:rPr>
          <w:fldChar w:fldCharType="end"/>
        </w:r>
      </w:hyperlink>
    </w:p>
    <w:p w14:paraId="42BD2B97" w14:textId="287FE5F9"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83" w:history="1">
        <w:r w:rsidRPr="00CD25FB">
          <w:rPr>
            <w:rStyle w:val="Collegamentoipertestuale"/>
            <w:rFonts w:ascii="Century Gothic" w:hAnsi="Century Gothic"/>
            <w:b w:val="0"/>
            <w:bCs/>
            <w:smallCaps/>
            <w:noProof/>
          </w:rPr>
          <w:t>7.</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STRALCIO PIANO DI EVACUAZIONE</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_Toc208559783 \h </w:instrText>
        </w:r>
        <w:r w:rsidRPr="00CD25FB">
          <w:rPr>
            <w:b w:val="0"/>
            <w:bCs/>
            <w:noProof/>
            <w:webHidden/>
          </w:rPr>
        </w:r>
        <w:r w:rsidRPr="00CD25FB">
          <w:rPr>
            <w:b w:val="0"/>
            <w:bCs/>
            <w:noProof/>
            <w:webHidden/>
          </w:rPr>
          <w:fldChar w:fldCharType="separate"/>
        </w:r>
        <w:r w:rsidRPr="00CD25FB">
          <w:rPr>
            <w:b w:val="0"/>
            <w:bCs/>
            <w:noProof/>
            <w:webHidden/>
          </w:rPr>
          <w:t>30</w:t>
        </w:r>
        <w:r w:rsidRPr="00CD25FB">
          <w:rPr>
            <w:b w:val="0"/>
            <w:bCs/>
            <w:noProof/>
            <w:webHidden/>
          </w:rPr>
          <w:fldChar w:fldCharType="end"/>
        </w:r>
      </w:hyperlink>
    </w:p>
    <w:p w14:paraId="6E3E1379" w14:textId="00AD73EF"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84" w:history="1">
        <w:r w:rsidRPr="00CD25FB">
          <w:rPr>
            <w:rStyle w:val="Collegamentoipertestuale"/>
            <w:rFonts w:ascii="Century Gothic" w:hAnsi="Century Gothic"/>
            <w:b w:val="0"/>
            <w:bCs/>
            <w:smallCaps/>
            <w:noProof/>
          </w:rPr>
          <w:t>8.</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DISPOSIZIONI DA ATTUARE SEMPRE PER ESEGUIRE I LAVORI APPALTATI IN SICUREZZA</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_Toc208559784 \h </w:instrText>
        </w:r>
        <w:r w:rsidRPr="00CD25FB">
          <w:rPr>
            <w:b w:val="0"/>
            <w:bCs/>
            <w:noProof/>
            <w:webHidden/>
          </w:rPr>
        </w:r>
        <w:r w:rsidRPr="00CD25FB">
          <w:rPr>
            <w:b w:val="0"/>
            <w:bCs/>
            <w:noProof/>
            <w:webHidden/>
          </w:rPr>
          <w:fldChar w:fldCharType="separate"/>
        </w:r>
        <w:r w:rsidRPr="00CD25FB">
          <w:rPr>
            <w:b w:val="0"/>
            <w:bCs/>
            <w:noProof/>
            <w:webHidden/>
          </w:rPr>
          <w:t>33</w:t>
        </w:r>
        <w:r w:rsidRPr="00CD25FB">
          <w:rPr>
            <w:b w:val="0"/>
            <w:bCs/>
            <w:noProof/>
            <w:webHidden/>
          </w:rPr>
          <w:fldChar w:fldCharType="end"/>
        </w:r>
      </w:hyperlink>
    </w:p>
    <w:p w14:paraId="5E7DFE12" w14:textId="12527B8E"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85" w:history="1">
        <w:r w:rsidRPr="00CD25FB">
          <w:rPr>
            <w:rStyle w:val="Collegamentoipertestuale"/>
            <w:rFonts w:ascii="Century Gothic" w:hAnsi="Century Gothic"/>
            <w:b w:val="0"/>
            <w:bCs/>
            <w:smallCaps/>
            <w:noProof/>
          </w:rPr>
          <w:t>9.</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ALLEGATO 1</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_Toc208559785 \h </w:instrText>
        </w:r>
        <w:r w:rsidRPr="00CD25FB">
          <w:rPr>
            <w:b w:val="0"/>
            <w:bCs/>
            <w:noProof/>
            <w:webHidden/>
          </w:rPr>
        </w:r>
        <w:r w:rsidRPr="00CD25FB">
          <w:rPr>
            <w:b w:val="0"/>
            <w:bCs/>
            <w:noProof/>
            <w:webHidden/>
          </w:rPr>
          <w:fldChar w:fldCharType="separate"/>
        </w:r>
        <w:r w:rsidRPr="00CD25FB">
          <w:rPr>
            <w:b w:val="0"/>
            <w:bCs/>
            <w:noProof/>
            <w:webHidden/>
          </w:rPr>
          <w:t>38</w:t>
        </w:r>
        <w:r w:rsidRPr="00CD25FB">
          <w:rPr>
            <w:b w:val="0"/>
            <w:bCs/>
            <w:noProof/>
            <w:webHidden/>
          </w:rPr>
          <w:fldChar w:fldCharType="end"/>
        </w:r>
      </w:hyperlink>
    </w:p>
    <w:p w14:paraId="2288CEC9" w14:textId="0E75E6D6"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86" w:history="1">
        <w:r w:rsidRPr="00CD25FB">
          <w:rPr>
            <w:rStyle w:val="Collegamentoipertestuale"/>
            <w:rFonts w:ascii="Century Gothic" w:hAnsi="Century Gothic" w:cs="Arial"/>
            <w:b w:val="0"/>
            <w:bCs/>
            <w:iCs/>
            <w:noProof/>
            <w:lang w:eastAsia="x-none"/>
          </w:rPr>
          <w:t>ANAGRAFICA DELL'APPALTATORE</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_Toc208559786 \h </w:instrText>
        </w:r>
        <w:r w:rsidRPr="00CD25FB">
          <w:rPr>
            <w:b w:val="0"/>
            <w:bCs/>
            <w:noProof/>
            <w:webHidden/>
          </w:rPr>
        </w:r>
        <w:r w:rsidRPr="00CD25FB">
          <w:rPr>
            <w:b w:val="0"/>
            <w:bCs/>
            <w:noProof/>
            <w:webHidden/>
          </w:rPr>
          <w:fldChar w:fldCharType="separate"/>
        </w:r>
        <w:r w:rsidRPr="00CD25FB">
          <w:rPr>
            <w:b w:val="0"/>
            <w:bCs/>
            <w:noProof/>
            <w:webHidden/>
          </w:rPr>
          <w:t>38</w:t>
        </w:r>
        <w:r w:rsidRPr="00CD25FB">
          <w:rPr>
            <w:b w:val="0"/>
            <w:bCs/>
            <w:noProof/>
            <w:webHidden/>
          </w:rPr>
          <w:fldChar w:fldCharType="end"/>
        </w:r>
      </w:hyperlink>
    </w:p>
    <w:p w14:paraId="7571AB1D" w14:textId="209B8593"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87" w:history="1">
        <w:r w:rsidRPr="00CD25FB">
          <w:rPr>
            <w:rStyle w:val="Collegamentoipertestuale"/>
            <w:rFonts w:ascii="Century Gothic" w:hAnsi="Century Gothic"/>
            <w:b w:val="0"/>
            <w:bCs/>
            <w:smallCaps/>
            <w:noProof/>
          </w:rPr>
          <w:t>10.</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ALLEGATO 2: dichiarazione di avvenuta valutazione dei rischi (allegare pagina del DVR con le firme)</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_Toc208559787 \h </w:instrText>
        </w:r>
        <w:r w:rsidRPr="00CD25FB">
          <w:rPr>
            <w:b w:val="0"/>
            <w:bCs/>
            <w:noProof/>
            <w:webHidden/>
          </w:rPr>
        </w:r>
        <w:r w:rsidRPr="00CD25FB">
          <w:rPr>
            <w:b w:val="0"/>
            <w:bCs/>
            <w:noProof/>
            <w:webHidden/>
          </w:rPr>
          <w:fldChar w:fldCharType="separate"/>
        </w:r>
        <w:r w:rsidRPr="00CD25FB">
          <w:rPr>
            <w:b w:val="0"/>
            <w:bCs/>
            <w:noProof/>
            <w:webHidden/>
          </w:rPr>
          <w:t>41</w:t>
        </w:r>
        <w:r w:rsidRPr="00CD25FB">
          <w:rPr>
            <w:b w:val="0"/>
            <w:bCs/>
            <w:noProof/>
            <w:webHidden/>
          </w:rPr>
          <w:fldChar w:fldCharType="end"/>
        </w:r>
      </w:hyperlink>
    </w:p>
    <w:p w14:paraId="24BE7D49" w14:textId="4577FF9E" w:rsidR="00CD25FB" w:rsidRPr="00CD25FB" w:rsidRDefault="00CD25FB">
      <w:pPr>
        <w:pStyle w:val="Sommario2"/>
        <w:rPr>
          <w:rFonts w:asciiTheme="minorHAnsi" w:eastAsiaTheme="minorEastAsia" w:hAnsiTheme="minorHAnsi" w:cstheme="minorBidi"/>
          <w:bCs/>
          <w:i w:val="0"/>
          <w:iCs w:val="0"/>
          <w:caps w:val="0"/>
          <w:noProof/>
          <w:kern w:val="2"/>
          <w:sz w:val="24"/>
          <w:szCs w:val="24"/>
          <w14:ligatures w14:val="standardContextual"/>
        </w:rPr>
      </w:pPr>
      <w:hyperlink w:anchor="_Toc208559788" w:history="1">
        <w:r w:rsidRPr="00CD25FB">
          <w:rPr>
            <w:rStyle w:val="Collegamentoipertestuale"/>
            <w:rFonts w:ascii="Century Gothic" w:hAnsi="Century Gothic"/>
            <w:bCs/>
            <w:noProof/>
            <w:lang w:bidi="it-IT"/>
          </w:rPr>
          <w:t>DICHIARA:</w:t>
        </w:r>
        <w:r w:rsidRPr="00CD25FB">
          <w:rPr>
            <w:bCs/>
            <w:noProof/>
            <w:webHidden/>
          </w:rPr>
          <w:tab/>
        </w:r>
        <w:r w:rsidRPr="00CD25FB">
          <w:rPr>
            <w:bCs/>
            <w:noProof/>
            <w:webHidden/>
          </w:rPr>
          <w:fldChar w:fldCharType="begin"/>
        </w:r>
        <w:r w:rsidRPr="00CD25FB">
          <w:rPr>
            <w:bCs/>
            <w:noProof/>
            <w:webHidden/>
          </w:rPr>
          <w:instrText xml:space="preserve"> PAGEREF _Toc208559788 \h </w:instrText>
        </w:r>
        <w:r w:rsidRPr="00CD25FB">
          <w:rPr>
            <w:bCs/>
            <w:noProof/>
            <w:webHidden/>
          </w:rPr>
        </w:r>
        <w:r w:rsidRPr="00CD25FB">
          <w:rPr>
            <w:bCs/>
            <w:noProof/>
            <w:webHidden/>
          </w:rPr>
          <w:fldChar w:fldCharType="separate"/>
        </w:r>
        <w:r w:rsidRPr="00CD25FB">
          <w:rPr>
            <w:bCs/>
            <w:noProof/>
            <w:webHidden/>
          </w:rPr>
          <w:t>41</w:t>
        </w:r>
        <w:r w:rsidRPr="00CD25FB">
          <w:rPr>
            <w:bCs/>
            <w:noProof/>
            <w:webHidden/>
          </w:rPr>
          <w:fldChar w:fldCharType="end"/>
        </w:r>
      </w:hyperlink>
    </w:p>
    <w:p w14:paraId="3AD915D6" w14:textId="450D8CC8"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89" w:history="1">
        <w:r w:rsidRPr="00CD25FB">
          <w:rPr>
            <w:rStyle w:val="Collegamentoipertestuale"/>
            <w:rFonts w:ascii="Century Gothic" w:hAnsi="Century Gothic"/>
            <w:b w:val="0"/>
            <w:bCs/>
            <w:smallCaps/>
            <w:noProof/>
          </w:rPr>
          <w:t>11.</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ALLEGATO 3: dichiarazione di conformità delle attrezzature/macchine utilizzate c/o LRH S.p.A.</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_Toc208559789 \h </w:instrText>
        </w:r>
        <w:r w:rsidRPr="00CD25FB">
          <w:rPr>
            <w:b w:val="0"/>
            <w:bCs/>
            <w:noProof/>
            <w:webHidden/>
          </w:rPr>
        </w:r>
        <w:r w:rsidRPr="00CD25FB">
          <w:rPr>
            <w:b w:val="0"/>
            <w:bCs/>
            <w:noProof/>
            <w:webHidden/>
          </w:rPr>
          <w:fldChar w:fldCharType="separate"/>
        </w:r>
        <w:r w:rsidRPr="00CD25FB">
          <w:rPr>
            <w:b w:val="0"/>
            <w:bCs/>
            <w:noProof/>
            <w:webHidden/>
          </w:rPr>
          <w:t>42</w:t>
        </w:r>
        <w:r w:rsidRPr="00CD25FB">
          <w:rPr>
            <w:b w:val="0"/>
            <w:bCs/>
            <w:noProof/>
            <w:webHidden/>
          </w:rPr>
          <w:fldChar w:fldCharType="end"/>
        </w:r>
      </w:hyperlink>
    </w:p>
    <w:p w14:paraId="3527950D" w14:textId="0317F5F3" w:rsidR="00CD25FB" w:rsidRPr="00CD25FB" w:rsidRDefault="00CD25FB">
      <w:pPr>
        <w:pStyle w:val="Sommario2"/>
        <w:rPr>
          <w:rFonts w:asciiTheme="minorHAnsi" w:eastAsiaTheme="minorEastAsia" w:hAnsiTheme="minorHAnsi" w:cstheme="minorBidi"/>
          <w:bCs/>
          <w:i w:val="0"/>
          <w:iCs w:val="0"/>
          <w:caps w:val="0"/>
          <w:noProof/>
          <w:kern w:val="2"/>
          <w:sz w:val="24"/>
          <w:szCs w:val="24"/>
          <w14:ligatures w14:val="standardContextual"/>
        </w:rPr>
      </w:pPr>
      <w:hyperlink w:anchor="_Toc208559790" w:history="1">
        <w:r w:rsidRPr="00CD25FB">
          <w:rPr>
            <w:rStyle w:val="Collegamentoipertestuale"/>
            <w:rFonts w:ascii="Century Gothic" w:hAnsi="Century Gothic"/>
            <w:bCs/>
            <w:noProof/>
            <w:lang w:bidi="it-IT"/>
          </w:rPr>
          <w:t>DICHIARA:</w:t>
        </w:r>
        <w:r w:rsidRPr="00CD25FB">
          <w:rPr>
            <w:bCs/>
            <w:noProof/>
            <w:webHidden/>
          </w:rPr>
          <w:tab/>
        </w:r>
        <w:r w:rsidRPr="00CD25FB">
          <w:rPr>
            <w:bCs/>
            <w:noProof/>
            <w:webHidden/>
          </w:rPr>
          <w:fldChar w:fldCharType="begin"/>
        </w:r>
        <w:r w:rsidRPr="00CD25FB">
          <w:rPr>
            <w:bCs/>
            <w:noProof/>
            <w:webHidden/>
          </w:rPr>
          <w:instrText xml:space="preserve"> PAGEREF _Toc208559790 \h </w:instrText>
        </w:r>
        <w:r w:rsidRPr="00CD25FB">
          <w:rPr>
            <w:bCs/>
            <w:noProof/>
            <w:webHidden/>
          </w:rPr>
        </w:r>
        <w:r w:rsidRPr="00CD25FB">
          <w:rPr>
            <w:bCs/>
            <w:noProof/>
            <w:webHidden/>
          </w:rPr>
          <w:fldChar w:fldCharType="separate"/>
        </w:r>
        <w:r w:rsidRPr="00CD25FB">
          <w:rPr>
            <w:bCs/>
            <w:noProof/>
            <w:webHidden/>
          </w:rPr>
          <w:t>42</w:t>
        </w:r>
        <w:r w:rsidRPr="00CD25FB">
          <w:rPr>
            <w:bCs/>
            <w:noProof/>
            <w:webHidden/>
          </w:rPr>
          <w:fldChar w:fldCharType="end"/>
        </w:r>
      </w:hyperlink>
    </w:p>
    <w:p w14:paraId="4A8DD330" w14:textId="2C2584A3"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91" w:history="1">
        <w:r w:rsidRPr="00CD25FB">
          <w:rPr>
            <w:rStyle w:val="Collegamentoipertestuale"/>
            <w:rFonts w:ascii="Century Gothic" w:hAnsi="Century Gothic"/>
            <w:b w:val="0"/>
            <w:bCs/>
            <w:smallCaps/>
            <w:noProof/>
          </w:rPr>
          <w:t>12.</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ALLEGATO 4: elenco del personale dell’appaltatore che accede c/o LRH S.p.A.</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_Toc208559791 \h </w:instrText>
        </w:r>
        <w:r w:rsidRPr="00CD25FB">
          <w:rPr>
            <w:b w:val="0"/>
            <w:bCs/>
            <w:noProof/>
            <w:webHidden/>
          </w:rPr>
        </w:r>
        <w:r w:rsidRPr="00CD25FB">
          <w:rPr>
            <w:b w:val="0"/>
            <w:bCs/>
            <w:noProof/>
            <w:webHidden/>
          </w:rPr>
          <w:fldChar w:fldCharType="separate"/>
        </w:r>
        <w:r w:rsidRPr="00CD25FB">
          <w:rPr>
            <w:b w:val="0"/>
            <w:bCs/>
            <w:noProof/>
            <w:webHidden/>
          </w:rPr>
          <w:t>43</w:t>
        </w:r>
        <w:r w:rsidRPr="00CD25FB">
          <w:rPr>
            <w:b w:val="0"/>
            <w:bCs/>
            <w:noProof/>
            <w:webHidden/>
          </w:rPr>
          <w:fldChar w:fldCharType="end"/>
        </w:r>
      </w:hyperlink>
    </w:p>
    <w:p w14:paraId="3DEBAC82" w14:textId="5751822A"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92" w:history="1">
        <w:r w:rsidRPr="00CD25FB">
          <w:rPr>
            <w:rStyle w:val="Collegamentoipertestuale"/>
            <w:rFonts w:ascii="Century Gothic" w:hAnsi="Century Gothic"/>
            <w:b w:val="0"/>
            <w:bCs/>
            <w:smallCaps/>
            <w:noProof/>
          </w:rPr>
          <w:t>13.</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ALLEGATO 5: elenco dei dispositivi di protezione individuali consegnati ai lavoratori.</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_Toc208559792 \h </w:instrText>
        </w:r>
        <w:r w:rsidRPr="00CD25FB">
          <w:rPr>
            <w:b w:val="0"/>
            <w:bCs/>
            <w:noProof/>
            <w:webHidden/>
          </w:rPr>
        </w:r>
        <w:r w:rsidRPr="00CD25FB">
          <w:rPr>
            <w:b w:val="0"/>
            <w:bCs/>
            <w:noProof/>
            <w:webHidden/>
          </w:rPr>
          <w:fldChar w:fldCharType="separate"/>
        </w:r>
        <w:r w:rsidRPr="00CD25FB">
          <w:rPr>
            <w:b w:val="0"/>
            <w:bCs/>
            <w:noProof/>
            <w:webHidden/>
          </w:rPr>
          <w:t>44</w:t>
        </w:r>
        <w:r w:rsidRPr="00CD25FB">
          <w:rPr>
            <w:b w:val="0"/>
            <w:bCs/>
            <w:noProof/>
            <w:webHidden/>
          </w:rPr>
          <w:fldChar w:fldCharType="end"/>
        </w:r>
      </w:hyperlink>
    </w:p>
    <w:p w14:paraId="1545C96D" w14:textId="0250F5B3" w:rsidR="00CD25FB" w:rsidRPr="00CD25FB" w:rsidRDefault="00CD25FB">
      <w:pPr>
        <w:pStyle w:val="Sommario2"/>
        <w:rPr>
          <w:rFonts w:asciiTheme="minorHAnsi" w:eastAsiaTheme="minorEastAsia" w:hAnsiTheme="minorHAnsi" w:cstheme="minorBidi"/>
          <w:bCs/>
          <w:i w:val="0"/>
          <w:iCs w:val="0"/>
          <w:caps w:val="0"/>
          <w:noProof/>
          <w:kern w:val="2"/>
          <w:sz w:val="24"/>
          <w:szCs w:val="24"/>
          <w14:ligatures w14:val="standardContextual"/>
        </w:rPr>
      </w:pPr>
      <w:hyperlink w:anchor="_Toc208559793" w:history="1">
        <w:r w:rsidRPr="00CD25FB">
          <w:rPr>
            <w:rStyle w:val="Collegamentoipertestuale"/>
            <w:rFonts w:ascii="Century Gothic" w:hAnsi="Century Gothic"/>
            <w:bCs/>
            <w:noProof/>
            <w:lang w:bidi="it-IT"/>
          </w:rPr>
          <w:t>DICHIARA:</w:t>
        </w:r>
        <w:r w:rsidRPr="00CD25FB">
          <w:rPr>
            <w:bCs/>
            <w:noProof/>
            <w:webHidden/>
          </w:rPr>
          <w:tab/>
        </w:r>
        <w:r w:rsidRPr="00CD25FB">
          <w:rPr>
            <w:bCs/>
            <w:noProof/>
            <w:webHidden/>
          </w:rPr>
          <w:fldChar w:fldCharType="begin"/>
        </w:r>
        <w:r w:rsidRPr="00CD25FB">
          <w:rPr>
            <w:bCs/>
            <w:noProof/>
            <w:webHidden/>
          </w:rPr>
          <w:instrText xml:space="preserve"> PAGEREF _Toc208559793 \h </w:instrText>
        </w:r>
        <w:r w:rsidRPr="00CD25FB">
          <w:rPr>
            <w:bCs/>
            <w:noProof/>
            <w:webHidden/>
          </w:rPr>
        </w:r>
        <w:r w:rsidRPr="00CD25FB">
          <w:rPr>
            <w:bCs/>
            <w:noProof/>
            <w:webHidden/>
          </w:rPr>
          <w:fldChar w:fldCharType="separate"/>
        </w:r>
        <w:r w:rsidRPr="00CD25FB">
          <w:rPr>
            <w:bCs/>
            <w:noProof/>
            <w:webHidden/>
          </w:rPr>
          <w:t>44</w:t>
        </w:r>
        <w:r w:rsidRPr="00CD25FB">
          <w:rPr>
            <w:bCs/>
            <w:noProof/>
            <w:webHidden/>
          </w:rPr>
          <w:fldChar w:fldCharType="end"/>
        </w:r>
      </w:hyperlink>
    </w:p>
    <w:p w14:paraId="314D180A" w14:textId="3586CBEC" w:rsidR="00CD25FB" w:rsidRPr="00CD25FB" w:rsidRDefault="00CD25FB">
      <w:pPr>
        <w:pStyle w:val="Sommario1"/>
        <w:rPr>
          <w:rFonts w:asciiTheme="minorHAnsi" w:eastAsiaTheme="minorEastAsia" w:hAnsiTheme="minorHAnsi" w:cstheme="minorBidi"/>
          <w:b w:val="0"/>
          <w:bCs/>
          <w:caps w:val="0"/>
          <w:noProof/>
          <w:kern w:val="2"/>
          <w:sz w:val="24"/>
          <w:szCs w:val="24"/>
          <w14:ligatures w14:val="standardContextual"/>
        </w:rPr>
      </w:pPr>
      <w:hyperlink w:anchor="_Toc208559794" w:history="1">
        <w:r w:rsidRPr="00CD25FB">
          <w:rPr>
            <w:rStyle w:val="Collegamentoipertestuale"/>
            <w:rFonts w:ascii="Century Gothic" w:hAnsi="Century Gothic"/>
            <w:b w:val="0"/>
            <w:bCs/>
            <w:smallCaps/>
            <w:noProof/>
          </w:rPr>
          <w:t>14.</w:t>
        </w:r>
        <w:r w:rsidRPr="00CD25FB">
          <w:rPr>
            <w:rFonts w:asciiTheme="minorHAnsi" w:eastAsiaTheme="minorEastAsia" w:hAnsiTheme="minorHAnsi" w:cstheme="minorBidi"/>
            <w:b w:val="0"/>
            <w:bCs/>
            <w:caps w:val="0"/>
            <w:noProof/>
            <w:kern w:val="2"/>
            <w:sz w:val="24"/>
            <w:szCs w:val="24"/>
            <w14:ligatures w14:val="standardContextual"/>
          </w:rPr>
          <w:tab/>
        </w:r>
        <w:r w:rsidRPr="00CD25FB">
          <w:rPr>
            <w:rStyle w:val="Collegamentoipertestuale"/>
            <w:rFonts w:ascii="Century Gothic" w:hAnsi="Century Gothic"/>
            <w:b w:val="0"/>
            <w:bCs/>
            <w:smallCaps/>
            <w:noProof/>
          </w:rPr>
          <w:t>ALLEGATO 6: dichiarazione di assenza di provvedimenti interdittivi</w:t>
        </w:r>
        <w:r w:rsidRPr="00CD25FB">
          <w:rPr>
            <w:b w:val="0"/>
            <w:bCs/>
            <w:noProof/>
            <w:webHidden/>
          </w:rPr>
          <w:tab/>
        </w:r>
        <w:r w:rsidRPr="00CD25FB">
          <w:rPr>
            <w:b w:val="0"/>
            <w:bCs/>
            <w:noProof/>
            <w:webHidden/>
          </w:rPr>
          <w:fldChar w:fldCharType="begin"/>
        </w:r>
        <w:r w:rsidRPr="00CD25FB">
          <w:rPr>
            <w:b w:val="0"/>
            <w:bCs/>
            <w:noProof/>
            <w:webHidden/>
          </w:rPr>
          <w:instrText xml:space="preserve"> PAGEREF _Toc208559794 \h </w:instrText>
        </w:r>
        <w:r w:rsidRPr="00CD25FB">
          <w:rPr>
            <w:b w:val="0"/>
            <w:bCs/>
            <w:noProof/>
            <w:webHidden/>
          </w:rPr>
        </w:r>
        <w:r w:rsidRPr="00CD25FB">
          <w:rPr>
            <w:b w:val="0"/>
            <w:bCs/>
            <w:noProof/>
            <w:webHidden/>
          </w:rPr>
          <w:fldChar w:fldCharType="separate"/>
        </w:r>
        <w:r w:rsidRPr="00CD25FB">
          <w:rPr>
            <w:b w:val="0"/>
            <w:bCs/>
            <w:noProof/>
            <w:webHidden/>
          </w:rPr>
          <w:t>45</w:t>
        </w:r>
        <w:r w:rsidRPr="00CD25FB">
          <w:rPr>
            <w:b w:val="0"/>
            <w:bCs/>
            <w:noProof/>
            <w:webHidden/>
          </w:rPr>
          <w:fldChar w:fldCharType="end"/>
        </w:r>
      </w:hyperlink>
    </w:p>
    <w:p w14:paraId="75A00F5F" w14:textId="20AB17ED" w:rsidR="00CD25FB" w:rsidRPr="00CD25FB" w:rsidRDefault="00CD25FB">
      <w:pPr>
        <w:pStyle w:val="Sommario2"/>
        <w:rPr>
          <w:rFonts w:asciiTheme="minorHAnsi" w:eastAsiaTheme="minorEastAsia" w:hAnsiTheme="minorHAnsi" w:cstheme="minorBidi"/>
          <w:bCs/>
          <w:i w:val="0"/>
          <w:iCs w:val="0"/>
          <w:caps w:val="0"/>
          <w:noProof/>
          <w:kern w:val="2"/>
          <w:sz w:val="24"/>
          <w:szCs w:val="24"/>
          <w14:ligatures w14:val="standardContextual"/>
        </w:rPr>
      </w:pPr>
      <w:hyperlink w:anchor="_Toc208559795" w:history="1">
        <w:r w:rsidRPr="00CD25FB">
          <w:rPr>
            <w:rStyle w:val="Collegamentoipertestuale"/>
            <w:rFonts w:ascii="Century Gothic" w:hAnsi="Century Gothic"/>
            <w:bCs/>
            <w:noProof/>
            <w:lang w:bidi="it-IT"/>
          </w:rPr>
          <w:t>DICHIARA:</w:t>
        </w:r>
        <w:r w:rsidRPr="00CD25FB">
          <w:rPr>
            <w:bCs/>
            <w:noProof/>
            <w:webHidden/>
          </w:rPr>
          <w:tab/>
        </w:r>
        <w:r w:rsidRPr="00CD25FB">
          <w:rPr>
            <w:bCs/>
            <w:noProof/>
            <w:webHidden/>
          </w:rPr>
          <w:fldChar w:fldCharType="begin"/>
        </w:r>
        <w:r w:rsidRPr="00CD25FB">
          <w:rPr>
            <w:bCs/>
            <w:noProof/>
            <w:webHidden/>
          </w:rPr>
          <w:instrText xml:space="preserve"> PAGEREF _Toc208559795 \h </w:instrText>
        </w:r>
        <w:r w:rsidRPr="00CD25FB">
          <w:rPr>
            <w:bCs/>
            <w:noProof/>
            <w:webHidden/>
          </w:rPr>
        </w:r>
        <w:r w:rsidRPr="00CD25FB">
          <w:rPr>
            <w:bCs/>
            <w:noProof/>
            <w:webHidden/>
          </w:rPr>
          <w:fldChar w:fldCharType="separate"/>
        </w:r>
        <w:r w:rsidRPr="00CD25FB">
          <w:rPr>
            <w:bCs/>
            <w:noProof/>
            <w:webHidden/>
          </w:rPr>
          <w:t>45</w:t>
        </w:r>
        <w:r w:rsidRPr="00CD25FB">
          <w:rPr>
            <w:bCs/>
            <w:noProof/>
            <w:webHidden/>
          </w:rPr>
          <w:fldChar w:fldCharType="end"/>
        </w:r>
      </w:hyperlink>
    </w:p>
    <w:p w14:paraId="48D4F084" w14:textId="187AA441" w:rsidR="001173A9" w:rsidRPr="00037496" w:rsidRDefault="00FD7E8F" w:rsidP="00896CE2">
      <w:pPr>
        <w:keepNext/>
        <w:keepLines/>
        <w:tabs>
          <w:tab w:val="left" w:pos="426"/>
          <w:tab w:val="right" w:leader="dot" w:pos="9638"/>
        </w:tabs>
        <w:spacing w:before="20" w:after="20"/>
        <w:ind w:left="425" w:right="566" w:hanging="425"/>
        <w:jc w:val="both"/>
        <w:rPr>
          <w:rFonts w:ascii="Century Gothic" w:hAnsi="Century Gothic"/>
          <w:smallCaps/>
          <w:sz w:val="22"/>
          <w:szCs w:val="22"/>
        </w:rPr>
      </w:pPr>
      <w:r w:rsidRPr="00CD25FB">
        <w:rPr>
          <w:rFonts w:ascii="Century Gothic" w:hAnsi="Century Gothic" w:cs="Arial"/>
          <w:bCs/>
          <w:smallCaps/>
          <w:sz w:val="20"/>
          <w:szCs w:val="20"/>
        </w:rPr>
        <w:fldChar w:fldCharType="end"/>
      </w:r>
    </w:p>
    <w:p w14:paraId="2C1BC4E8" w14:textId="77777777" w:rsidR="00957DA2" w:rsidRPr="00037496" w:rsidRDefault="00957DA2" w:rsidP="00896CE2">
      <w:pPr>
        <w:pStyle w:val="Titolo1"/>
        <w:keepLines/>
        <w:rPr>
          <w:b w:val="0"/>
          <w:bCs w:val="0"/>
          <w:sz w:val="22"/>
          <w:szCs w:val="22"/>
        </w:rPr>
      </w:pPr>
      <w:r w:rsidRPr="00037496">
        <w:rPr>
          <w:b w:val="0"/>
          <w:bCs w:val="0"/>
          <w:sz w:val="22"/>
          <w:szCs w:val="22"/>
        </w:rPr>
        <w:br w:type="page"/>
      </w:r>
    </w:p>
    <w:p w14:paraId="405DC0AA" w14:textId="77777777" w:rsidR="004C0D67" w:rsidRPr="002E7C4B" w:rsidRDefault="00A9284A" w:rsidP="000B0FB0">
      <w:pPr>
        <w:pStyle w:val="Titolo1"/>
        <w:keepLines/>
        <w:numPr>
          <w:ilvl w:val="0"/>
          <w:numId w:val="20"/>
        </w:numPr>
        <w:spacing w:before="240" w:after="240" w:line="360" w:lineRule="auto"/>
        <w:ind w:left="425" w:hanging="357"/>
        <w:rPr>
          <w:rFonts w:ascii="Century Gothic" w:hAnsi="Century Gothic"/>
          <w:smallCaps/>
          <w:sz w:val="26"/>
          <w:szCs w:val="26"/>
        </w:rPr>
      </w:pPr>
      <w:bookmarkStart w:id="0" w:name="_Toc208559777"/>
      <w:r w:rsidRPr="002E7C4B">
        <w:rPr>
          <w:rFonts w:ascii="Century Gothic" w:hAnsi="Century Gothic"/>
          <w:smallCaps/>
          <w:sz w:val="26"/>
          <w:szCs w:val="26"/>
        </w:rPr>
        <w:lastRenderedPageBreak/>
        <w:t>Premessa</w:t>
      </w:r>
      <w:bookmarkEnd w:id="0"/>
    </w:p>
    <w:p w14:paraId="69323FAA" w14:textId="6BC50A0A" w:rsidR="002E7C4B" w:rsidRPr="002E7C4B" w:rsidRDefault="002E7C4B" w:rsidP="000B0FB0">
      <w:pPr>
        <w:pStyle w:val="Paragrafoelenco"/>
        <w:keepNext/>
        <w:keepLines/>
        <w:widowControl/>
        <w:numPr>
          <w:ilvl w:val="1"/>
          <w:numId w:val="33"/>
        </w:numPr>
        <w:spacing w:before="120" w:after="120" w:line="360" w:lineRule="auto"/>
        <w:ind w:left="788" w:hanging="431"/>
        <w:jc w:val="both"/>
        <w:rPr>
          <w:rFonts w:ascii="Century Gothic" w:hAnsi="Century Gothic" w:cs="Arial"/>
          <w:b/>
          <w:bCs/>
          <w:sz w:val="23"/>
          <w:szCs w:val="23"/>
        </w:rPr>
      </w:pPr>
      <w:r w:rsidRPr="002E7C4B">
        <w:rPr>
          <w:rFonts w:ascii="Century Gothic" w:hAnsi="Century Gothic" w:cs="Arial"/>
          <w:b/>
          <w:bCs/>
          <w:sz w:val="23"/>
          <w:szCs w:val="23"/>
        </w:rPr>
        <w:t>Introduzione</w:t>
      </w:r>
    </w:p>
    <w:p w14:paraId="47C149C7" w14:textId="2FA21E7D" w:rsidR="002E7C4B" w:rsidRDefault="002E7C4B" w:rsidP="000B0FB0">
      <w:pPr>
        <w:keepNext/>
        <w:keepLines/>
        <w:spacing w:before="40" w:after="40" w:line="360" w:lineRule="auto"/>
        <w:jc w:val="both"/>
        <w:rPr>
          <w:rFonts w:ascii="Century Gothic" w:hAnsi="Century Gothic" w:cs="Arial"/>
          <w:sz w:val="22"/>
          <w:szCs w:val="22"/>
        </w:rPr>
      </w:pPr>
      <w:r w:rsidRPr="002E7C4B">
        <w:rPr>
          <w:rFonts w:ascii="Century Gothic" w:hAnsi="Century Gothic" w:cs="Arial"/>
          <w:sz w:val="22"/>
          <w:szCs w:val="22"/>
        </w:rPr>
        <w:t xml:space="preserve">Il presente Documento Unico di Valutazione dei Rischi da Interferenze (DUVRI) è redatto in ottemperanza all'articolo 26, comma 2, del </w:t>
      </w:r>
      <w:proofErr w:type="spellStart"/>
      <w:r w:rsidRPr="002E7C4B">
        <w:rPr>
          <w:rFonts w:ascii="Century Gothic" w:hAnsi="Century Gothic" w:cs="Arial"/>
          <w:sz w:val="22"/>
          <w:szCs w:val="22"/>
        </w:rPr>
        <w:t>D.Lgs.</w:t>
      </w:r>
      <w:proofErr w:type="spellEnd"/>
      <w:r w:rsidRPr="002E7C4B">
        <w:rPr>
          <w:rFonts w:ascii="Century Gothic" w:hAnsi="Century Gothic" w:cs="Arial"/>
          <w:sz w:val="22"/>
          <w:szCs w:val="22"/>
        </w:rPr>
        <w:t xml:space="preserve"> 9 aprile 2008, n</w:t>
      </w:r>
      <w:r>
        <w:rPr>
          <w:rFonts w:ascii="Century Gothic" w:hAnsi="Century Gothic" w:cs="Arial"/>
          <w:sz w:val="22"/>
          <w:szCs w:val="22"/>
        </w:rPr>
        <w:t>°</w:t>
      </w:r>
      <w:r w:rsidRPr="002E7C4B">
        <w:rPr>
          <w:rFonts w:ascii="Century Gothic" w:hAnsi="Century Gothic" w:cs="Arial"/>
          <w:sz w:val="22"/>
          <w:szCs w:val="22"/>
        </w:rPr>
        <w:t xml:space="preserve"> 81</w:t>
      </w:r>
      <w:r>
        <w:rPr>
          <w:rFonts w:ascii="Century Gothic" w:hAnsi="Century Gothic" w:cs="Arial"/>
          <w:sz w:val="22"/>
          <w:szCs w:val="22"/>
        </w:rPr>
        <w:t xml:space="preserve"> e, successive modifiche ed </w:t>
      </w:r>
      <w:r w:rsidR="00C65D78">
        <w:rPr>
          <w:rFonts w:ascii="Century Gothic" w:hAnsi="Century Gothic" w:cs="Arial"/>
          <w:sz w:val="22"/>
          <w:szCs w:val="22"/>
        </w:rPr>
        <w:t>integrazioni</w:t>
      </w:r>
      <w:r w:rsidRPr="002E7C4B">
        <w:rPr>
          <w:rFonts w:ascii="Century Gothic" w:hAnsi="Century Gothic" w:cs="Arial"/>
          <w:sz w:val="22"/>
          <w:szCs w:val="22"/>
        </w:rPr>
        <w:t xml:space="preserve">, come modificato dal </w:t>
      </w:r>
      <w:proofErr w:type="spellStart"/>
      <w:r w:rsidRPr="002E7C4B">
        <w:rPr>
          <w:rFonts w:ascii="Century Gothic" w:hAnsi="Century Gothic" w:cs="Arial"/>
          <w:sz w:val="22"/>
          <w:szCs w:val="22"/>
        </w:rPr>
        <w:t>D.Lgs.</w:t>
      </w:r>
      <w:proofErr w:type="spellEnd"/>
      <w:r w:rsidRPr="002E7C4B">
        <w:rPr>
          <w:rFonts w:ascii="Century Gothic" w:hAnsi="Century Gothic" w:cs="Arial"/>
          <w:sz w:val="22"/>
          <w:szCs w:val="22"/>
        </w:rPr>
        <w:t xml:space="preserve"> 106/2009 e successive integrazioni. Esso ha lo scopo di stabilire le basi per la cooperazione e il coordinamento in materia di sicurezza e salute dei lavoratori impiegati </w:t>
      </w:r>
      <w:r w:rsidR="00451CA3">
        <w:rPr>
          <w:rFonts w:ascii="Century Gothic" w:hAnsi="Century Gothic" w:cs="Arial"/>
          <w:sz w:val="22"/>
          <w:szCs w:val="22"/>
        </w:rPr>
        <w:t>nel servizio oggetto dell’appalto</w:t>
      </w:r>
      <w:r w:rsidRPr="002E7C4B">
        <w:rPr>
          <w:rFonts w:ascii="Century Gothic" w:hAnsi="Century Gothic" w:cs="Arial"/>
          <w:sz w:val="22"/>
          <w:szCs w:val="22"/>
        </w:rPr>
        <w:t>.</w:t>
      </w:r>
    </w:p>
    <w:p w14:paraId="663EAC97" w14:textId="741D7CA6" w:rsidR="00BB3BE0" w:rsidRPr="00BB3BE0" w:rsidRDefault="00BB3BE0" w:rsidP="00BB3BE0">
      <w:pPr>
        <w:keepNext/>
        <w:keepLines/>
        <w:spacing w:before="120" w:after="120" w:line="360" w:lineRule="auto"/>
        <w:jc w:val="both"/>
        <w:rPr>
          <w:rFonts w:ascii="Century Gothic" w:eastAsia="Tahoma" w:hAnsi="Century Gothic" w:cs="Arial"/>
          <w:b/>
          <w:bCs/>
          <w:sz w:val="22"/>
          <w:szCs w:val="22"/>
          <w:lang w:bidi="it-IT"/>
        </w:rPr>
      </w:pPr>
      <w:r w:rsidRPr="00BB3BE0">
        <w:rPr>
          <w:rFonts w:ascii="Century Gothic" w:hAnsi="Century Gothic" w:cs="Arial"/>
          <w:b/>
          <w:bCs/>
          <w:sz w:val="22"/>
          <w:szCs w:val="22"/>
        </w:rPr>
        <w:t xml:space="preserve">L’Appalto ha per oggetto </w:t>
      </w:r>
      <w:r w:rsidR="004E31F3" w:rsidRPr="004E31F3">
        <w:rPr>
          <w:rFonts w:ascii="Century Gothic" w:hAnsi="Century Gothic" w:cs="Arial"/>
          <w:b/>
          <w:bCs/>
          <w:sz w:val="22"/>
          <w:szCs w:val="22"/>
        </w:rPr>
        <w:t>lavori di manutenzione delle reti e degli impianti (acquedotto, fognatura e depurazione), anche in regime di pronto intervento e opere accessorie</w:t>
      </w:r>
      <w:r w:rsidR="004E31F3">
        <w:rPr>
          <w:rFonts w:ascii="Century Gothic" w:hAnsi="Century Gothic" w:cs="Arial"/>
          <w:b/>
          <w:bCs/>
          <w:sz w:val="22"/>
          <w:szCs w:val="22"/>
        </w:rPr>
        <w:t>.</w:t>
      </w:r>
    </w:p>
    <w:p w14:paraId="5D383C25" w14:textId="0D7018DD" w:rsidR="002E7C4B" w:rsidRPr="00BB3BE0" w:rsidRDefault="002E7C4B" w:rsidP="00BB3BE0">
      <w:pPr>
        <w:pStyle w:val="Paragrafoelenco"/>
        <w:keepNext/>
        <w:keepLines/>
        <w:widowControl/>
        <w:numPr>
          <w:ilvl w:val="1"/>
          <w:numId w:val="33"/>
        </w:numPr>
        <w:spacing w:before="120" w:after="120" w:line="360" w:lineRule="auto"/>
        <w:ind w:left="788" w:hanging="431"/>
        <w:jc w:val="both"/>
        <w:rPr>
          <w:rFonts w:ascii="Century Gothic" w:hAnsi="Century Gothic" w:cs="Arial"/>
          <w:b/>
          <w:bCs/>
          <w:sz w:val="23"/>
          <w:szCs w:val="23"/>
        </w:rPr>
      </w:pPr>
      <w:r w:rsidRPr="00BB3BE0">
        <w:rPr>
          <w:rFonts w:ascii="Century Gothic" w:hAnsi="Century Gothic" w:cs="Arial"/>
          <w:b/>
          <w:bCs/>
          <w:sz w:val="23"/>
          <w:szCs w:val="23"/>
        </w:rPr>
        <w:t>Obiettivi e Finalità</w:t>
      </w:r>
    </w:p>
    <w:p w14:paraId="51684403" w14:textId="77777777" w:rsidR="002E7C4B" w:rsidRPr="002E7C4B" w:rsidRDefault="002E7C4B" w:rsidP="000B0FB0">
      <w:pPr>
        <w:keepNext/>
        <w:keepLines/>
        <w:spacing w:before="40" w:after="40" w:line="360" w:lineRule="auto"/>
        <w:jc w:val="both"/>
        <w:rPr>
          <w:rFonts w:ascii="Century Gothic" w:hAnsi="Century Gothic" w:cs="Arial"/>
          <w:sz w:val="22"/>
          <w:szCs w:val="22"/>
        </w:rPr>
      </w:pPr>
      <w:r w:rsidRPr="002E7C4B">
        <w:rPr>
          <w:rFonts w:ascii="Century Gothic" w:hAnsi="Century Gothic" w:cs="Arial"/>
          <w:sz w:val="22"/>
          <w:szCs w:val="22"/>
        </w:rPr>
        <w:t>Il DUVRI mira a:</w:t>
      </w:r>
    </w:p>
    <w:p w14:paraId="28060880" w14:textId="1C64AEB5" w:rsidR="002E7C4B" w:rsidRPr="002E7C4B" w:rsidRDefault="002E7C4B" w:rsidP="000B0FB0">
      <w:pPr>
        <w:keepNext/>
        <w:keepLines/>
        <w:numPr>
          <w:ilvl w:val="0"/>
          <w:numId w:val="29"/>
        </w:numPr>
        <w:spacing w:before="40" w:after="40" w:line="360" w:lineRule="auto"/>
        <w:jc w:val="both"/>
        <w:rPr>
          <w:rFonts w:ascii="Century Gothic" w:hAnsi="Century Gothic" w:cs="Arial"/>
          <w:sz w:val="22"/>
          <w:szCs w:val="22"/>
        </w:rPr>
      </w:pPr>
      <w:r w:rsidRPr="002E7C4B">
        <w:rPr>
          <w:rFonts w:ascii="Century Gothic" w:hAnsi="Century Gothic" w:cs="Arial"/>
          <w:b/>
          <w:bCs/>
          <w:sz w:val="22"/>
          <w:szCs w:val="22"/>
        </w:rPr>
        <w:t>Cooperazione:</w:t>
      </w:r>
      <w:r w:rsidRPr="002E7C4B">
        <w:rPr>
          <w:rFonts w:ascii="Century Gothic" w:hAnsi="Century Gothic" w:cs="Arial"/>
          <w:sz w:val="22"/>
          <w:szCs w:val="22"/>
        </w:rPr>
        <w:t xml:space="preserve"> Implementare misure di prevenzione e protezione dai rischi specifici legati alle attività oggetto del contratto.</w:t>
      </w:r>
    </w:p>
    <w:p w14:paraId="0A80CF13" w14:textId="77777777" w:rsidR="002E7C4B" w:rsidRPr="002E7C4B" w:rsidRDefault="002E7C4B" w:rsidP="000B0FB0">
      <w:pPr>
        <w:keepNext/>
        <w:keepLines/>
        <w:numPr>
          <w:ilvl w:val="0"/>
          <w:numId w:val="29"/>
        </w:numPr>
        <w:spacing w:before="40" w:after="40" w:line="360" w:lineRule="auto"/>
        <w:jc w:val="both"/>
        <w:rPr>
          <w:rFonts w:ascii="Century Gothic" w:hAnsi="Century Gothic" w:cs="Arial"/>
          <w:sz w:val="22"/>
          <w:szCs w:val="22"/>
        </w:rPr>
      </w:pPr>
      <w:r w:rsidRPr="002E7C4B">
        <w:rPr>
          <w:rFonts w:ascii="Century Gothic" w:hAnsi="Century Gothic" w:cs="Arial"/>
          <w:b/>
          <w:bCs/>
          <w:sz w:val="22"/>
          <w:szCs w:val="22"/>
        </w:rPr>
        <w:t>Coordinamento:</w:t>
      </w:r>
      <w:r w:rsidRPr="002E7C4B">
        <w:rPr>
          <w:rFonts w:ascii="Century Gothic" w:hAnsi="Century Gothic" w:cs="Arial"/>
          <w:sz w:val="22"/>
          <w:szCs w:val="22"/>
        </w:rPr>
        <w:t xml:space="preserve"> Assicurare il coordinamento degli interventi di protezione e prevenzione, eliminando o minimizzando i rischi derivanti da interferenze con altre attività svolte nelle sedi e negli impianti.</w:t>
      </w:r>
    </w:p>
    <w:p w14:paraId="0A94C4B4" w14:textId="77777777" w:rsidR="002E7C4B" w:rsidRPr="002E7C4B" w:rsidRDefault="002E7C4B" w:rsidP="000B0FB0">
      <w:pPr>
        <w:keepNext/>
        <w:keepLines/>
        <w:numPr>
          <w:ilvl w:val="0"/>
          <w:numId w:val="29"/>
        </w:numPr>
        <w:spacing w:before="40" w:after="40" w:line="360" w:lineRule="auto"/>
        <w:jc w:val="both"/>
        <w:rPr>
          <w:rFonts w:ascii="Century Gothic" w:hAnsi="Century Gothic" w:cs="Arial"/>
          <w:sz w:val="22"/>
          <w:szCs w:val="22"/>
        </w:rPr>
      </w:pPr>
      <w:r w:rsidRPr="002E7C4B">
        <w:rPr>
          <w:rFonts w:ascii="Century Gothic" w:hAnsi="Century Gothic" w:cs="Arial"/>
          <w:b/>
          <w:bCs/>
          <w:sz w:val="22"/>
          <w:szCs w:val="22"/>
        </w:rPr>
        <w:t>Informazione e Prescrizioni:</w:t>
      </w:r>
      <w:r w:rsidRPr="002E7C4B">
        <w:rPr>
          <w:rFonts w:ascii="Century Gothic" w:hAnsi="Century Gothic" w:cs="Arial"/>
          <w:sz w:val="22"/>
          <w:szCs w:val="22"/>
        </w:rPr>
        <w:t xml:space="preserve"> Fornire informazioni e prescrizioni chiare in materia di sicurezza, fungendo da linea guida generale per l'impresa appaltatrice.</w:t>
      </w:r>
    </w:p>
    <w:p w14:paraId="084AD4BB" w14:textId="248D2E0E" w:rsidR="002E7C4B" w:rsidRPr="002E7C4B" w:rsidRDefault="002E7C4B" w:rsidP="000B0FB0">
      <w:pPr>
        <w:pStyle w:val="Paragrafoelenco"/>
        <w:keepNext/>
        <w:keepLines/>
        <w:widowControl/>
        <w:numPr>
          <w:ilvl w:val="1"/>
          <w:numId w:val="33"/>
        </w:numPr>
        <w:spacing w:before="120" w:after="120" w:line="360" w:lineRule="auto"/>
        <w:ind w:left="788" w:hanging="431"/>
        <w:jc w:val="both"/>
        <w:rPr>
          <w:rFonts w:ascii="Century Gothic" w:hAnsi="Century Gothic" w:cs="Arial"/>
          <w:b/>
          <w:bCs/>
          <w:sz w:val="23"/>
          <w:szCs w:val="23"/>
        </w:rPr>
      </w:pPr>
      <w:r w:rsidRPr="002E7C4B">
        <w:rPr>
          <w:rFonts w:ascii="Century Gothic" w:hAnsi="Century Gothic" w:cs="Arial"/>
          <w:b/>
          <w:bCs/>
          <w:sz w:val="23"/>
          <w:szCs w:val="23"/>
        </w:rPr>
        <w:t>Ambito di Applicazione</w:t>
      </w:r>
    </w:p>
    <w:p w14:paraId="2964E1F9" w14:textId="5D8F05DB" w:rsidR="0036767C" w:rsidRDefault="002E7C4B" w:rsidP="00BB3BE0">
      <w:pPr>
        <w:keepNext/>
        <w:keepLines/>
        <w:spacing w:before="40" w:after="40" w:line="360" w:lineRule="auto"/>
        <w:jc w:val="both"/>
        <w:rPr>
          <w:rFonts w:ascii="Century Gothic" w:hAnsi="Century Gothic" w:cs="Arial"/>
          <w:sz w:val="22"/>
          <w:szCs w:val="22"/>
        </w:rPr>
      </w:pPr>
      <w:r w:rsidRPr="002E7C4B">
        <w:rPr>
          <w:rFonts w:ascii="Century Gothic" w:hAnsi="Century Gothic" w:cs="Arial"/>
          <w:sz w:val="22"/>
          <w:szCs w:val="22"/>
        </w:rPr>
        <w:t xml:space="preserve">Il presente DUVRI si applica a tutte le attività svolte dall'impresa appaltatrice negli ambienti di lavoro di Lario Reti Holding S.p.A. </w:t>
      </w:r>
    </w:p>
    <w:p w14:paraId="0299E5F0" w14:textId="77777777" w:rsidR="004E31F3" w:rsidRPr="004E31F3" w:rsidRDefault="004E31F3" w:rsidP="00BB3BE0">
      <w:pPr>
        <w:spacing w:line="360" w:lineRule="auto"/>
        <w:jc w:val="both"/>
        <w:rPr>
          <w:rFonts w:ascii="Century Gothic" w:hAnsi="Century Gothic" w:cs="Arial"/>
          <w:i/>
          <w:iCs/>
          <w:sz w:val="22"/>
          <w:szCs w:val="22"/>
        </w:rPr>
      </w:pPr>
      <w:r w:rsidRPr="004E31F3">
        <w:rPr>
          <w:rFonts w:ascii="Century Gothic" w:hAnsi="Century Gothic" w:cs="Arial"/>
          <w:i/>
          <w:iCs/>
          <w:sz w:val="22"/>
          <w:szCs w:val="22"/>
        </w:rPr>
        <w:t>L’Appalto ha per oggetto lavori di manutenzione delle reti e degli impianti (acquedotto, fognatura e depurazione), anche in regime di pronto intervento e opere accessorie.</w:t>
      </w:r>
    </w:p>
    <w:p w14:paraId="4744BAAE" w14:textId="659E3D13" w:rsidR="00BB3BE0" w:rsidRPr="00BB3BE0" w:rsidRDefault="00BB3BE0" w:rsidP="00BB3BE0">
      <w:pPr>
        <w:spacing w:line="360" w:lineRule="auto"/>
        <w:jc w:val="both"/>
        <w:rPr>
          <w:rFonts w:ascii="Century Gothic" w:hAnsi="Century Gothic" w:cs="Arial"/>
          <w:sz w:val="22"/>
          <w:szCs w:val="22"/>
        </w:rPr>
      </w:pPr>
      <w:r w:rsidRPr="00BB3BE0">
        <w:rPr>
          <w:rFonts w:ascii="Century Gothic" w:hAnsi="Century Gothic" w:cs="Arial"/>
          <w:sz w:val="22"/>
          <w:szCs w:val="22"/>
        </w:rPr>
        <w:t>Tali servizi, programmati o a richiesta, dovranno essere eseguiti nell’ambito territoriale gestito della Stazione appaltante: individuato sul territorio della provincia di Lecco comprendente tutti i comuni propria competenza.</w:t>
      </w:r>
    </w:p>
    <w:p w14:paraId="32BA90A9" w14:textId="77777777" w:rsidR="00BB3BE0" w:rsidRPr="00BB3BE0" w:rsidRDefault="00BB3BE0" w:rsidP="00BB3BE0">
      <w:pPr>
        <w:spacing w:line="360" w:lineRule="auto"/>
        <w:jc w:val="both"/>
        <w:rPr>
          <w:rFonts w:ascii="Century Gothic" w:hAnsi="Century Gothic" w:cs="Arial"/>
          <w:sz w:val="22"/>
          <w:szCs w:val="22"/>
        </w:rPr>
      </w:pPr>
      <w:r w:rsidRPr="00BB3BE0">
        <w:rPr>
          <w:rFonts w:ascii="Century Gothic" w:hAnsi="Century Gothic" w:cs="Arial"/>
          <w:sz w:val="22"/>
          <w:szCs w:val="22"/>
        </w:rPr>
        <w:t>Durante tutto il periodo contrattuale e con riferimento al piano d’acquisizione degli impianti da parte di Lario Reti Holding S.p.A., l’area territoriale di riferimento potrà essere implementata.</w:t>
      </w:r>
    </w:p>
    <w:p w14:paraId="3A4C6901" w14:textId="77777777" w:rsidR="00BB3BE0" w:rsidRPr="00BB3BE0" w:rsidRDefault="00BB3BE0" w:rsidP="00BB3BE0">
      <w:pPr>
        <w:spacing w:line="360" w:lineRule="auto"/>
        <w:jc w:val="both"/>
        <w:rPr>
          <w:rFonts w:ascii="Century Gothic" w:hAnsi="Century Gothic" w:cs="Arial"/>
          <w:sz w:val="22"/>
          <w:szCs w:val="22"/>
        </w:rPr>
      </w:pPr>
      <w:r w:rsidRPr="00BB3BE0">
        <w:rPr>
          <w:rFonts w:ascii="Century Gothic" w:hAnsi="Century Gothic" w:cs="Arial"/>
          <w:sz w:val="22"/>
          <w:szCs w:val="22"/>
        </w:rPr>
        <w:t>Le modalità d’intervento potranno essere riconducibili sia ad un calendario d’interventi</w:t>
      </w:r>
    </w:p>
    <w:p w14:paraId="0E0CA114" w14:textId="2E918052" w:rsidR="002E7C4B" w:rsidRPr="002E7C4B" w:rsidRDefault="00BB3BE0" w:rsidP="00BB3BE0">
      <w:pPr>
        <w:spacing w:line="360" w:lineRule="auto"/>
        <w:jc w:val="both"/>
        <w:rPr>
          <w:rFonts w:ascii="Century Gothic" w:hAnsi="Century Gothic" w:cs="Arial"/>
          <w:sz w:val="22"/>
          <w:szCs w:val="22"/>
        </w:rPr>
      </w:pPr>
      <w:r w:rsidRPr="00BB3BE0">
        <w:rPr>
          <w:rFonts w:ascii="Century Gothic" w:hAnsi="Century Gothic" w:cs="Arial"/>
          <w:sz w:val="22"/>
          <w:szCs w:val="22"/>
        </w:rPr>
        <w:lastRenderedPageBreak/>
        <w:t>programmati, sia a prestazioni occasionali in loco ovvero presso officine autorizzate.</w:t>
      </w:r>
      <w:r>
        <w:rPr>
          <w:rFonts w:ascii="Century Gothic" w:hAnsi="Century Gothic" w:cs="Arial"/>
          <w:sz w:val="22"/>
          <w:szCs w:val="22"/>
        </w:rPr>
        <w:t xml:space="preserve"> </w:t>
      </w:r>
      <w:r w:rsidR="00A4520F">
        <w:rPr>
          <w:rFonts w:ascii="Century Gothic" w:hAnsi="Century Gothic" w:cs="Arial"/>
          <w:sz w:val="22"/>
          <w:szCs w:val="22"/>
        </w:rPr>
        <w:t>L’impresa</w:t>
      </w:r>
      <w:r w:rsidR="002E7C4B" w:rsidRPr="002E7C4B">
        <w:rPr>
          <w:rFonts w:ascii="Century Gothic" w:hAnsi="Century Gothic" w:cs="Arial"/>
          <w:sz w:val="22"/>
          <w:szCs w:val="22"/>
        </w:rPr>
        <w:t xml:space="preserve"> appaltatrice dovrà adottare le misure di prevenzione e protezione appropriate, in conformità con la normativa vigente e con le indicazioni di Lario Reti Holding S.p.A.</w:t>
      </w:r>
    </w:p>
    <w:p w14:paraId="158C45B3" w14:textId="3B75BAF1" w:rsidR="002E7C4B" w:rsidRPr="002E7C4B" w:rsidRDefault="002E7C4B" w:rsidP="000B0FB0">
      <w:pPr>
        <w:pStyle w:val="Paragrafoelenco"/>
        <w:keepNext/>
        <w:keepLines/>
        <w:widowControl/>
        <w:numPr>
          <w:ilvl w:val="1"/>
          <w:numId w:val="33"/>
        </w:numPr>
        <w:spacing w:before="120" w:after="120" w:line="360" w:lineRule="auto"/>
        <w:ind w:left="788" w:hanging="431"/>
        <w:jc w:val="both"/>
        <w:rPr>
          <w:rFonts w:ascii="Century Gothic" w:hAnsi="Century Gothic" w:cs="Arial"/>
          <w:b/>
          <w:bCs/>
          <w:sz w:val="23"/>
          <w:szCs w:val="23"/>
        </w:rPr>
      </w:pPr>
      <w:r w:rsidRPr="002E7C4B">
        <w:rPr>
          <w:rFonts w:ascii="Century Gothic" w:hAnsi="Century Gothic" w:cs="Arial"/>
          <w:b/>
          <w:bCs/>
          <w:sz w:val="23"/>
          <w:szCs w:val="23"/>
        </w:rPr>
        <w:lastRenderedPageBreak/>
        <w:t>Obblighi dell'Impresa Appaltatrice</w:t>
      </w:r>
    </w:p>
    <w:p w14:paraId="415A97CE" w14:textId="77777777" w:rsidR="002E7C4B" w:rsidRPr="002E7C4B" w:rsidRDefault="002E7C4B" w:rsidP="000B0FB0">
      <w:pPr>
        <w:keepNext/>
        <w:keepLines/>
        <w:spacing w:before="40" w:after="40" w:line="360" w:lineRule="auto"/>
        <w:jc w:val="both"/>
        <w:rPr>
          <w:rFonts w:ascii="Century Gothic" w:hAnsi="Century Gothic" w:cs="Arial"/>
          <w:sz w:val="22"/>
          <w:szCs w:val="22"/>
        </w:rPr>
      </w:pPr>
      <w:r w:rsidRPr="002E7C4B">
        <w:rPr>
          <w:rFonts w:ascii="Century Gothic" w:hAnsi="Century Gothic" w:cs="Arial"/>
          <w:sz w:val="22"/>
          <w:szCs w:val="22"/>
        </w:rPr>
        <w:t>L'impresa appaltatrice è tenuta a:</w:t>
      </w:r>
    </w:p>
    <w:p w14:paraId="4B7E8104" w14:textId="6920B35A" w:rsidR="002E7C4B" w:rsidRPr="002E7C4B" w:rsidRDefault="002E7C4B" w:rsidP="000B0FB0">
      <w:pPr>
        <w:keepNext/>
        <w:keepLines/>
        <w:numPr>
          <w:ilvl w:val="0"/>
          <w:numId w:val="32"/>
        </w:numPr>
        <w:spacing w:before="40" w:after="40" w:line="360" w:lineRule="auto"/>
        <w:jc w:val="both"/>
        <w:rPr>
          <w:rFonts w:ascii="Century Gothic" w:hAnsi="Century Gothic" w:cs="Arial"/>
          <w:sz w:val="22"/>
          <w:szCs w:val="22"/>
        </w:rPr>
      </w:pPr>
      <w:r w:rsidRPr="002E7C4B">
        <w:rPr>
          <w:rFonts w:ascii="Century Gothic" w:hAnsi="Century Gothic" w:cs="Arial"/>
          <w:sz w:val="22"/>
          <w:szCs w:val="22"/>
        </w:rPr>
        <w:t>Garantire la formazione e l'informazione dei propri lavoratori sui rischi specifici delle attività e sulle misure di prevenzione adottate.</w:t>
      </w:r>
    </w:p>
    <w:p w14:paraId="4F2865B9" w14:textId="77777777" w:rsidR="002E7C4B" w:rsidRPr="002E7C4B" w:rsidRDefault="002E7C4B" w:rsidP="000B0FB0">
      <w:pPr>
        <w:keepNext/>
        <w:keepLines/>
        <w:numPr>
          <w:ilvl w:val="0"/>
          <w:numId w:val="32"/>
        </w:numPr>
        <w:spacing w:before="40" w:after="40" w:line="360" w:lineRule="auto"/>
        <w:jc w:val="both"/>
        <w:rPr>
          <w:rFonts w:ascii="Century Gothic" w:hAnsi="Century Gothic" w:cs="Arial"/>
          <w:sz w:val="22"/>
          <w:szCs w:val="22"/>
        </w:rPr>
      </w:pPr>
      <w:r w:rsidRPr="002E7C4B">
        <w:rPr>
          <w:rFonts w:ascii="Century Gothic" w:hAnsi="Century Gothic" w:cs="Arial"/>
          <w:sz w:val="22"/>
          <w:szCs w:val="22"/>
        </w:rPr>
        <w:t>Fornire e far utilizzare ai propri lavoratori i dispositivi di protezione individuale (DPI) necessari.</w:t>
      </w:r>
    </w:p>
    <w:p w14:paraId="5BD339EE" w14:textId="1E35A6D0" w:rsidR="002E7C4B" w:rsidRPr="002E7C4B" w:rsidRDefault="002E7C4B" w:rsidP="000B0FB0">
      <w:pPr>
        <w:keepNext/>
        <w:keepLines/>
        <w:numPr>
          <w:ilvl w:val="0"/>
          <w:numId w:val="32"/>
        </w:numPr>
        <w:spacing w:before="40" w:after="40" w:line="360" w:lineRule="auto"/>
        <w:jc w:val="both"/>
        <w:rPr>
          <w:rFonts w:ascii="Century Gothic" w:hAnsi="Century Gothic" w:cs="Arial"/>
          <w:sz w:val="22"/>
          <w:szCs w:val="22"/>
        </w:rPr>
      </w:pPr>
      <w:r w:rsidRPr="002E7C4B">
        <w:rPr>
          <w:rFonts w:ascii="Century Gothic" w:hAnsi="Century Gothic" w:cs="Arial"/>
          <w:sz w:val="22"/>
          <w:szCs w:val="22"/>
        </w:rPr>
        <w:t>Elaborare un Piano Operativo di Sicurezza (POS) specifico per le attività, in conformità con il presente DUVRI</w:t>
      </w:r>
      <w:r w:rsidR="0036767C">
        <w:rPr>
          <w:rFonts w:ascii="Century Gothic" w:hAnsi="Century Gothic" w:cs="Arial"/>
          <w:sz w:val="22"/>
          <w:szCs w:val="22"/>
        </w:rPr>
        <w:t>, nei casi previsti dalla normativa vigente</w:t>
      </w:r>
    </w:p>
    <w:p w14:paraId="5162437D" w14:textId="77777777" w:rsidR="002E7C4B" w:rsidRPr="002E7C4B" w:rsidRDefault="002E7C4B" w:rsidP="000B0FB0">
      <w:pPr>
        <w:keepNext/>
        <w:keepLines/>
        <w:numPr>
          <w:ilvl w:val="0"/>
          <w:numId w:val="32"/>
        </w:numPr>
        <w:spacing w:before="40" w:after="40" w:line="360" w:lineRule="auto"/>
        <w:jc w:val="both"/>
        <w:rPr>
          <w:rFonts w:ascii="Century Gothic" w:hAnsi="Century Gothic" w:cs="Arial"/>
          <w:sz w:val="22"/>
          <w:szCs w:val="22"/>
        </w:rPr>
      </w:pPr>
      <w:r w:rsidRPr="002E7C4B">
        <w:rPr>
          <w:rFonts w:ascii="Century Gothic" w:hAnsi="Century Gothic" w:cs="Arial"/>
          <w:sz w:val="22"/>
          <w:szCs w:val="22"/>
        </w:rPr>
        <w:t>Collaborare con Lario Reti Holding S.p.A. per il coordinamento delle attività e la gestione delle emergenze.</w:t>
      </w:r>
    </w:p>
    <w:p w14:paraId="41C3FF0E" w14:textId="4EB01140" w:rsidR="002E7C4B" w:rsidRDefault="002E7C4B" w:rsidP="000B0FB0">
      <w:pPr>
        <w:keepNext/>
        <w:keepLines/>
        <w:numPr>
          <w:ilvl w:val="0"/>
          <w:numId w:val="32"/>
        </w:numPr>
        <w:spacing w:before="40" w:after="40" w:line="360" w:lineRule="auto"/>
        <w:jc w:val="both"/>
        <w:rPr>
          <w:rFonts w:ascii="Century Gothic" w:hAnsi="Century Gothic" w:cs="Arial"/>
          <w:sz w:val="22"/>
          <w:szCs w:val="22"/>
        </w:rPr>
      </w:pPr>
      <w:r w:rsidRPr="002E7C4B">
        <w:rPr>
          <w:rFonts w:ascii="Century Gothic" w:hAnsi="Century Gothic" w:cs="Arial"/>
          <w:sz w:val="22"/>
          <w:szCs w:val="22"/>
        </w:rPr>
        <w:t xml:space="preserve">Fornire tutta la documentazione necessaria per la verifica dell'idoneità tecnico professionale ai sensi del D. Lgs. 81/2008 e successive modifiche ed integrazioni, tra </w:t>
      </w:r>
      <w:r w:rsidRPr="000B0FB0">
        <w:rPr>
          <w:rFonts w:ascii="Century Gothic" w:hAnsi="Century Gothic" w:cs="Arial"/>
          <w:sz w:val="22"/>
          <w:szCs w:val="22"/>
        </w:rPr>
        <w:t>cui tutti gli i documenti citati nella nota al presente articolo, e per la verifica del possesso della patente a crediti o dell’attestazione di qualificazione SOA, in classifica pari o superiore alla III</w:t>
      </w:r>
      <w:r w:rsidR="00F951C1" w:rsidRPr="000B0FB0">
        <w:rPr>
          <w:rFonts w:ascii="Century Gothic" w:hAnsi="Century Gothic" w:cs="Arial"/>
          <w:sz w:val="22"/>
          <w:szCs w:val="22"/>
        </w:rPr>
        <w:t xml:space="preserve"> ove necessario. </w:t>
      </w:r>
    </w:p>
    <w:p w14:paraId="7929B90B" w14:textId="3FFD569E" w:rsidR="000B0FB0" w:rsidRPr="002E7C4B" w:rsidRDefault="000B0FB0" w:rsidP="000B0FB0">
      <w:pPr>
        <w:keepNext/>
        <w:keepLines/>
        <w:numPr>
          <w:ilvl w:val="0"/>
          <w:numId w:val="32"/>
        </w:numPr>
        <w:spacing w:before="40" w:after="40" w:line="360" w:lineRule="auto"/>
        <w:jc w:val="both"/>
        <w:rPr>
          <w:rFonts w:ascii="Century Gothic" w:hAnsi="Century Gothic" w:cs="Arial"/>
          <w:sz w:val="22"/>
          <w:szCs w:val="22"/>
        </w:rPr>
      </w:pPr>
      <w:r>
        <w:rPr>
          <w:rFonts w:ascii="Century Gothic" w:hAnsi="Century Gothic" w:cs="Arial"/>
          <w:sz w:val="22"/>
          <w:szCs w:val="22"/>
        </w:rPr>
        <w:t>D</w:t>
      </w:r>
      <w:r w:rsidRPr="000B0FB0">
        <w:rPr>
          <w:rFonts w:ascii="Century Gothic" w:hAnsi="Century Gothic" w:cs="Arial"/>
          <w:sz w:val="22"/>
          <w:szCs w:val="22"/>
        </w:rPr>
        <w:t>are evidenza del possesso dei requisiti di qualificazione previsti dal DPR 177/2011, per le lavorazioni in ambienti di lavoro confinati o di sospetto inquinamento.</w:t>
      </w:r>
    </w:p>
    <w:p w14:paraId="171CA477" w14:textId="3BB88B60" w:rsidR="002E7C4B" w:rsidRDefault="00F951C1" w:rsidP="000B0FB0">
      <w:pPr>
        <w:keepNext/>
        <w:keepLines/>
        <w:numPr>
          <w:ilvl w:val="0"/>
          <w:numId w:val="32"/>
        </w:numPr>
        <w:spacing w:before="40" w:after="40" w:line="360" w:lineRule="auto"/>
        <w:jc w:val="both"/>
        <w:rPr>
          <w:rFonts w:ascii="Century Gothic" w:hAnsi="Century Gothic" w:cs="Arial"/>
          <w:sz w:val="22"/>
          <w:szCs w:val="22"/>
        </w:rPr>
      </w:pPr>
      <w:r w:rsidRPr="000B0FB0">
        <w:rPr>
          <w:rFonts w:ascii="Century Gothic" w:hAnsi="Century Gothic" w:cs="Arial"/>
          <w:sz w:val="22"/>
          <w:szCs w:val="22"/>
        </w:rPr>
        <w:t>Ove necessario,</w:t>
      </w:r>
      <w:r>
        <w:rPr>
          <w:rFonts w:ascii="Century Gothic" w:hAnsi="Century Gothic" w:cs="Arial"/>
          <w:sz w:val="22"/>
          <w:szCs w:val="22"/>
        </w:rPr>
        <w:t xml:space="preserve"> </w:t>
      </w:r>
      <w:r w:rsidR="002E7C4B" w:rsidRPr="002E7C4B">
        <w:rPr>
          <w:rFonts w:ascii="Century Gothic" w:hAnsi="Century Gothic" w:cs="Arial"/>
          <w:sz w:val="22"/>
          <w:szCs w:val="22"/>
        </w:rPr>
        <w:t>rispettare le clausole contrattuali inerenti alla verifica della patente (articolo 90 comma 9 lett. b-bis cosiddetto TUSL/</w:t>
      </w:r>
      <w:proofErr w:type="spellStart"/>
      <w:r w:rsidR="002E7C4B" w:rsidRPr="002E7C4B">
        <w:rPr>
          <w:rFonts w:ascii="Century Gothic" w:hAnsi="Century Gothic" w:cs="Arial"/>
          <w:sz w:val="22"/>
          <w:szCs w:val="22"/>
        </w:rPr>
        <w:t>D.Lgs</w:t>
      </w:r>
      <w:proofErr w:type="spellEnd"/>
      <w:r w:rsidR="002E7C4B" w:rsidRPr="002E7C4B">
        <w:rPr>
          <w:rFonts w:ascii="Century Gothic" w:hAnsi="Century Gothic" w:cs="Arial"/>
          <w:sz w:val="22"/>
          <w:szCs w:val="22"/>
        </w:rPr>
        <w:t xml:space="preserve"> 81/08 e, </w:t>
      </w:r>
      <w:proofErr w:type="spellStart"/>
      <w:r w:rsidR="002E7C4B" w:rsidRPr="002E7C4B">
        <w:rPr>
          <w:rFonts w:ascii="Century Gothic" w:hAnsi="Century Gothic" w:cs="Arial"/>
          <w:sz w:val="22"/>
          <w:szCs w:val="22"/>
        </w:rPr>
        <w:t>s.m.i</w:t>
      </w:r>
      <w:proofErr w:type="spellEnd"/>
      <w:r w:rsidR="002E7C4B" w:rsidRPr="002E7C4B">
        <w:rPr>
          <w:rFonts w:ascii="Century Gothic" w:hAnsi="Century Gothic" w:cs="Arial"/>
          <w:sz w:val="22"/>
          <w:szCs w:val="22"/>
        </w:rPr>
        <w:t>) nel contratto tra committente e appaltatore.</w:t>
      </w:r>
    </w:p>
    <w:p w14:paraId="25B11DEE" w14:textId="3FCFBDD1" w:rsidR="007C1528" w:rsidRDefault="007C1528" w:rsidP="000B0FB0">
      <w:pPr>
        <w:keepNext/>
        <w:keepLines/>
        <w:numPr>
          <w:ilvl w:val="0"/>
          <w:numId w:val="32"/>
        </w:numPr>
        <w:spacing w:before="40" w:after="40" w:line="360" w:lineRule="auto"/>
        <w:jc w:val="both"/>
        <w:rPr>
          <w:rFonts w:ascii="Century Gothic" w:hAnsi="Century Gothic" w:cs="Arial"/>
          <w:sz w:val="22"/>
          <w:szCs w:val="22"/>
        </w:rPr>
      </w:pPr>
      <w:r w:rsidRPr="000B0FB0">
        <w:rPr>
          <w:rFonts w:ascii="Century Gothic" w:hAnsi="Century Gothic" w:cs="Arial"/>
          <w:sz w:val="22"/>
          <w:szCs w:val="22"/>
        </w:rPr>
        <w:t>Qualora l'impresa appaltatrice svolga la propria attività al di fuori dell'orario lavorativo ordinario di Lario Reti Holding S.p.A., è tenuta a garantire, per ciascun ambiente di lavoro interessato/oggetto dell’appalto, la presenza di personale adeguatamente formato al primo soccorso e alla gestione delle emergenze antincendio. In caso di necessità, l'impresa è autorizzata a utilizzare i presidi di emergenza di proprietà di Lario Reti Holding S.p.A., previa immediata comunicazione al Responsabile del Servizio di Prevenzione e Protezione (RSPP) o all'Addetto del Servizio di Prevenzione e Protezione (ASPP).</w:t>
      </w:r>
      <w:r w:rsidRPr="000B0FB0">
        <w:rPr>
          <w:rStyle w:val="Rimandonotaapidipagina"/>
          <w:rFonts w:cs="Arial"/>
          <w:sz w:val="22"/>
          <w:szCs w:val="22"/>
        </w:rPr>
        <w:footnoteReference w:id="1"/>
      </w:r>
    </w:p>
    <w:p w14:paraId="05493DBE" w14:textId="77777777" w:rsidR="00BB3BE0" w:rsidRDefault="00BB3BE0" w:rsidP="00BB3BE0">
      <w:pPr>
        <w:keepNext/>
        <w:keepLines/>
        <w:spacing w:before="40" w:after="40" w:line="360" w:lineRule="auto"/>
        <w:jc w:val="both"/>
        <w:rPr>
          <w:rFonts w:ascii="Century Gothic" w:hAnsi="Century Gothic" w:cs="Arial"/>
          <w:sz w:val="22"/>
          <w:szCs w:val="22"/>
        </w:rPr>
      </w:pPr>
    </w:p>
    <w:p w14:paraId="4E86566D" w14:textId="77777777" w:rsidR="00BB3BE0" w:rsidRDefault="00BB3BE0" w:rsidP="00BB3BE0">
      <w:pPr>
        <w:keepNext/>
        <w:keepLines/>
        <w:spacing w:before="40" w:after="40" w:line="360" w:lineRule="auto"/>
        <w:jc w:val="both"/>
        <w:rPr>
          <w:rFonts w:ascii="Century Gothic" w:hAnsi="Century Gothic" w:cs="Arial"/>
          <w:sz w:val="22"/>
          <w:szCs w:val="22"/>
        </w:rPr>
      </w:pPr>
    </w:p>
    <w:p w14:paraId="4B7AB2E6" w14:textId="77777777" w:rsidR="00BB3BE0" w:rsidRDefault="00BB3BE0" w:rsidP="00BB3BE0">
      <w:pPr>
        <w:keepNext/>
        <w:keepLines/>
        <w:spacing w:before="40" w:after="40" w:line="360" w:lineRule="auto"/>
        <w:jc w:val="both"/>
        <w:rPr>
          <w:rFonts w:ascii="Century Gothic" w:hAnsi="Century Gothic" w:cs="Arial"/>
          <w:sz w:val="22"/>
          <w:szCs w:val="22"/>
        </w:rPr>
      </w:pPr>
    </w:p>
    <w:p w14:paraId="283781AF" w14:textId="77777777" w:rsidR="00BB3BE0" w:rsidRPr="000B0FB0" w:rsidRDefault="00BB3BE0" w:rsidP="00BB3BE0">
      <w:pPr>
        <w:keepNext/>
        <w:keepLines/>
        <w:spacing w:before="40" w:after="40" w:line="360" w:lineRule="auto"/>
        <w:jc w:val="both"/>
        <w:rPr>
          <w:rFonts w:ascii="Century Gothic" w:hAnsi="Century Gothic" w:cs="Arial"/>
          <w:sz w:val="22"/>
          <w:szCs w:val="22"/>
        </w:rPr>
      </w:pPr>
    </w:p>
    <w:p w14:paraId="40DE1DAE" w14:textId="4BFB6140" w:rsidR="002E7C4B" w:rsidRPr="002E7C4B" w:rsidRDefault="002E7C4B" w:rsidP="000B0FB0">
      <w:pPr>
        <w:pStyle w:val="Paragrafoelenco"/>
        <w:keepNext/>
        <w:keepLines/>
        <w:widowControl/>
        <w:numPr>
          <w:ilvl w:val="1"/>
          <w:numId w:val="33"/>
        </w:numPr>
        <w:spacing w:before="120" w:after="120" w:line="360" w:lineRule="auto"/>
        <w:ind w:left="788" w:hanging="431"/>
        <w:jc w:val="both"/>
        <w:rPr>
          <w:rFonts w:ascii="Century Gothic" w:hAnsi="Century Gothic" w:cs="Arial"/>
          <w:b/>
          <w:bCs/>
          <w:sz w:val="23"/>
          <w:szCs w:val="23"/>
        </w:rPr>
      </w:pPr>
      <w:r w:rsidRPr="002E7C4B">
        <w:rPr>
          <w:rFonts w:ascii="Century Gothic" w:hAnsi="Century Gothic" w:cs="Arial"/>
          <w:b/>
          <w:bCs/>
          <w:sz w:val="23"/>
          <w:szCs w:val="23"/>
        </w:rPr>
        <w:lastRenderedPageBreak/>
        <w:t>Clausole Contrattuali e Verifica Idoneità Tecnico-Professionale</w:t>
      </w:r>
    </w:p>
    <w:p w14:paraId="24257BBF" w14:textId="40567E7B" w:rsidR="002E7C4B" w:rsidRPr="002E7C4B" w:rsidRDefault="002E7C4B" w:rsidP="000B0FB0">
      <w:pPr>
        <w:keepNext/>
        <w:keepLines/>
        <w:spacing w:before="40" w:after="40" w:line="360" w:lineRule="auto"/>
        <w:jc w:val="both"/>
        <w:rPr>
          <w:rFonts w:ascii="Century Gothic" w:hAnsi="Century Gothic" w:cs="Arial"/>
          <w:sz w:val="22"/>
          <w:szCs w:val="22"/>
        </w:rPr>
      </w:pPr>
      <w:r w:rsidRPr="002E7C4B">
        <w:rPr>
          <w:rFonts w:ascii="Century Gothic" w:hAnsi="Century Gothic" w:cs="Arial"/>
          <w:sz w:val="22"/>
          <w:szCs w:val="22"/>
        </w:rPr>
        <w:t xml:space="preserve">In ottemperanza all'articolo 90, comma 9, lettera b-bis del </w:t>
      </w:r>
      <w:proofErr w:type="spellStart"/>
      <w:r w:rsidRPr="002E7C4B">
        <w:rPr>
          <w:rFonts w:ascii="Century Gothic" w:hAnsi="Century Gothic" w:cs="Arial"/>
          <w:sz w:val="22"/>
          <w:szCs w:val="22"/>
        </w:rPr>
        <w:t>D.Lgs.</w:t>
      </w:r>
      <w:proofErr w:type="spellEnd"/>
      <w:r w:rsidRPr="002E7C4B">
        <w:rPr>
          <w:rFonts w:ascii="Century Gothic" w:hAnsi="Century Gothic" w:cs="Arial"/>
          <w:sz w:val="22"/>
          <w:szCs w:val="22"/>
        </w:rPr>
        <w:t xml:space="preserve"> 81/2008, Lario Reti Holding S.p.A. si riserva il diritto di verificare l'idoneità tecnico-professionale dell'impresa appaltatrice e degli eventuali subappaltatori, nonché il possesso </w:t>
      </w:r>
      <w:r w:rsidR="00F951C1">
        <w:rPr>
          <w:rFonts w:ascii="Century Gothic" w:hAnsi="Century Gothic" w:cs="Arial"/>
          <w:sz w:val="22"/>
          <w:szCs w:val="22"/>
        </w:rPr>
        <w:t>di tutti i documenti obbligatori ai sensi della legislazione vigente</w:t>
      </w:r>
      <w:r w:rsidRPr="002E7C4B">
        <w:rPr>
          <w:rFonts w:ascii="Century Gothic" w:hAnsi="Century Gothic" w:cs="Arial"/>
          <w:sz w:val="22"/>
          <w:szCs w:val="22"/>
        </w:rPr>
        <w:t>.</w:t>
      </w:r>
    </w:p>
    <w:p w14:paraId="4D091891" w14:textId="0D39CABA" w:rsidR="002E7C4B" w:rsidRPr="002E7C4B" w:rsidRDefault="00D92A4B" w:rsidP="000B0FB0">
      <w:pPr>
        <w:keepNext/>
        <w:keepLines/>
        <w:spacing w:before="40" w:after="40" w:line="360" w:lineRule="auto"/>
        <w:jc w:val="both"/>
        <w:rPr>
          <w:rFonts w:ascii="Century Gothic" w:hAnsi="Century Gothic" w:cs="Arial"/>
          <w:sz w:val="22"/>
          <w:szCs w:val="22"/>
        </w:rPr>
      </w:pPr>
      <w:r>
        <w:rPr>
          <w:rFonts w:ascii="Century Gothic" w:hAnsi="Century Gothic" w:cs="Arial"/>
          <w:sz w:val="22"/>
          <w:szCs w:val="22"/>
        </w:rPr>
        <w:t xml:space="preserve">Comprese </w:t>
      </w:r>
      <w:r w:rsidR="002E7C4B" w:rsidRPr="002E7C4B">
        <w:rPr>
          <w:rFonts w:ascii="Century Gothic" w:hAnsi="Century Gothic" w:cs="Arial"/>
          <w:sz w:val="22"/>
          <w:szCs w:val="22"/>
        </w:rPr>
        <w:t>le clausole contrattuali presenti nel testo originale</w:t>
      </w:r>
      <w:r>
        <w:rPr>
          <w:rFonts w:ascii="Century Gothic" w:hAnsi="Century Gothic" w:cs="Arial"/>
          <w:sz w:val="22"/>
          <w:szCs w:val="22"/>
        </w:rPr>
        <w:t xml:space="preserve"> sottoscritto tra le parti o definito dal bando.</w:t>
      </w:r>
    </w:p>
    <w:p w14:paraId="27229862" w14:textId="77777777" w:rsidR="00A71421" w:rsidRDefault="00A71421" w:rsidP="000B0FB0">
      <w:pPr>
        <w:spacing w:line="360" w:lineRule="auto"/>
        <w:rPr>
          <w:rFonts w:ascii="Century Gothic" w:eastAsia="Tahoma" w:hAnsi="Century Gothic" w:cs="Arial"/>
          <w:b/>
          <w:bCs/>
          <w:sz w:val="23"/>
          <w:szCs w:val="23"/>
          <w:lang w:bidi="it-IT"/>
        </w:rPr>
      </w:pPr>
      <w:r>
        <w:rPr>
          <w:rFonts w:ascii="Century Gothic" w:hAnsi="Century Gothic" w:cs="Arial"/>
          <w:b/>
          <w:bCs/>
          <w:sz w:val="23"/>
          <w:szCs w:val="23"/>
        </w:rPr>
        <w:br w:type="page"/>
      </w:r>
    </w:p>
    <w:p w14:paraId="710045C5" w14:textId="1F053DDA" w:rsidR="002E7C4B" w:rsidRPr="002E7C4B" w:rsidRDefault="002E7C4B" w:rsidP="000B0FB0">
      <w:pPr>
        <w:pStyle w:val="Paragrafoelenco"/>
        <w:keepNext/>
        <w:keepLines/>
        <w:widowControl/>
        <w:numPr>
          <w:ilvl w:val="1"/>
          <w:numId w:val="33"/>
        </w:numPr>
        <w:spacing w:before="120" w:after="120" w:line="360" w:lineRule="auto"/>
        <w:ind w:left="788" w:hanging="431"/>
        <w:jc w:val="both"/>
        <w:rPr>
          <w:rFonts w:ascii="Century Gothic" w:hAnsi="Century Gothic" w:cs="Arial"/>
          <w:b/>
          <w:bCs/>
          <w:sz w:val="23"/>
          <w:szCs w:val="23"/>
        </w:rPr>
      </w:pPr>
      <w:r w:rsidRPr="002E7C4B">
        <w:rPr>
          <w:rFonts w:ascii="Century Gothic" w:hAnsi="Century Gothic" w:cs="Arial"/>
          <w:b/>
          <w:bCs/>
          <w:sz w:val="23"/>
          <w:szCs w:val="23"/>
        </w:rPr>
        <w:lastRenderedPageBreak/>
        <w:t>Disposizioni Finali</w:t>
      </w:r>
    </w:p>
    <w:p w14:paraId="41F45576" w14:textId="77777777" w:rsidR="00D92A4B" w:rsidRDefault="002E7C4B" w:rsidP="000B0FB0">
      <w:pPr>
        <w:keepNext/>
        <w:keepLines/>
        <w:spacing w:before="40" w:after="40" w:line="360" w:lineRule="auto"/>
        <w:jc w:val="both"/>
        <w:rPr>
          <w:rFonts w:ascii="Century Gothic" w:hAnsi="Century Gothic" w:cs="Arial"/>
          <w:sz w:val="22"/>
          <w:szCs w:val="22"/>
        </w:rPr>
      </w:pPr>
      <w:r w:rsidRPr="002E7C4B">
        <w:rPr>
          <w:rFonts w:ascii="Century Gothic" w:hAnsi="Century Gothic" w:cs="Arial"/>
          <w:sz w:val="22"/>
          <w:szCs w:val="22"/>
        </w:rPr>
        <w:t xml:space="preserve">Il presente DUVRI è parte integrante del contratto tra Lario Reti Holding S.p.A. e l'impresa appaltatrice. </w:t>
      </w:r>
    </w:p>
    <w:p w14:paraId="32818144" w14:textId="7D22FA96" w:rsidR="002E7C4B" w:rsidRPr="002E7C4B" w:rsidRDefault="002E7C4B" w:rsidP="000B0FB0">
      <w:pPr>
        <w:keepNext/>
        <w:keepLines/>
        <w:spacing w:before="40" w:after="40" w:line="360" w:lineRule="auto"/>
        <w:jc w:val="both"/>
        <w:rPr>
          <w:rFonts w:ascii="Century Gothic" w:hAnsi="Century Gothic" w:cs="Arial"/>
          <w:sz w:val="22"/>
          <w:szCs w:val="22"/>
        </w:rPr>
      </w:pPr>
      <w:r w:rsidRPr="002E7C4B">
        <w:rPr>
          <w:rFonts w:ascii="Century Gothic" w:hAnsi="Century Gothic" w:cs="Arial"/>
          <w:sz w:val="22"/>
          <w:szCs w:val="22"/>
        </w:rPr>
        <w:t>Eventuali modifiche o integrazioni saranno apportate di comune accordo tra le parti.</w:t>
      </w:r>
    </w:p>
    <w:p w14:paraId="007947CA" w14:textId="77777777" w:rsidR="007C1528" w:rsidRPr="00050036" w:rsidRDefault="007C1528" w:rsidP="000B0FB0">
      <w:pPr>
        <w:keepNext/>
        <w:keepLines/>
        <w:spacing w:before="40" w:after="40" w:line="360" w:lineRule="auto"/>
        <w:jc w:val="both"/>
        <w:rPr>
          <w:rFonts w:ascii="Century Gothic" w:hAnsi="Century Gothic"/>
          <w:sz w:val="22"/>
          <w:szCs w:val="22"/>
        </w:rPr>
      </w:pPr>
      <w:r w:rsidRPr="00050036">
        <w:rPr>
          <w:rFonts w:ascii="Century Gothic" w:hAnsi="Century Gothic"/>
          <w:b/>
          <w:bCs/>
          <w:sz w:val="22"/>
          <w:szCs w:val="22"/>
        </w:rPr>
        <w:t>NOTA IMPORTANTE:</w:t>
      </w:r>
    </w:p>
    <w:p w14:paraId="47C3C941" w14:textId="77777777" w:rsidR="007C1528" w:rsidRPr="0088599B" w:rsidRDefault="007C1528" w:rsidP="000B0FB0">
      <w:pPr>
        <w:keepNext/>
        <w:keepLines/>
        <w:spacing w:before="40" w:after="40" w:line="360" w:lineRule="auto"/>
        <w:jc w:val="both"/>
        <w:rPr>
          <w:rFonts w:ascii="Century Gothic" w:hAnsi="Century Gothic"/>
          <w:sz w:val="22"/>
          <w:szCs w:val="22"/>
        </w:rPr>
      </w:pPr>
      <w:r w:rsidRPr="0088599B">
        <w:rPr>
          <w:rFonts w:ascii="Century Gothic" w:hAnsi="Century Gothic"/>
          <w:sz w:val="22"/>
          <w:szCs w:val="22"/>
        </w:rPr>
        <w:t xml:space="preserve">"Ai sensi dell'articolo 26, comma 3-bis, del </w:t>
      </w:r>
      <w:proofErr w:type="spellStart"/>
      <w:r w:rsidRPr="0088599B">
        <w:rPr>
          <w:rFonts w:ascii="Century Gothic" w:hAnsi="Century Gothic"/>
          <w:sz w:val="22"/>
          <w:szCs w:val="22"/>
        </w:rPr>
        <w:t>D.Lgs.</w:t>
      </w:r>
      <w:proofErr w:type="spellEnd"/>
      <w:r w:rsidRPr="0088599B">
        <w:rPr>
          <w:rFonts w:ascii="Century Gothic" w:hAnsi="Century Gothic"/>
          <w:sz w:val="22"/>
          <w:szCs w:val="22"/>
        </w:rPr>
        <w:t xml:space="preserve"> 81/2008 e successive modifiche e integrazioni, il presente documento (DUVRI) non si applica nei seguenti casi:</w:t>
      </w:r>
    </w:p>
    <w:p w14:paraId="3D0C9749" w14:textId="77777777" w:rsidR="007C1528" w:rsidRPr="0088599B" w:rsidRDefault="007C1528" w:rsidP="000B0FB0">
      <w:pPr>
        <w:keepNext/>
        <w:keepLines/>
        <w:numPr>
          <w:ilvl w:val="0"/>
          <w:numId w:val="34"/>
        </w:numPr>
        <w:spacing w:before="40" w:after="40" w:line="360" w:lineRule="auto"/>
        <w:jc w:val="both"/>
        <w:rPr>
          <w:rFonts w:ascii="Century Gothic" w:hAnsi="Century Gothic"/>
          <w:sz w:val="22"/>
          <w:szCs w:val="22"/>
        </w:rPr>
      </w:pPr>
      <w:r w:rsidRPr="0088599B">
        <w:rPr>
          <w:rFonts w:ascii="Century Gothic" w:hAnsi="Century Gothic"/>
          <w:sz w:val="22"/>
          <w:szCs w:val="22"/>
        </w:rPr>
        <w:t>Servizi di natura intellettuale.</w:t>
      </w:r>
    </w:p>
    <w:p w14:paraId="27149434" w14:textId="77777777" w:rsidR="007C1528" w:rsidRPr="0088599B" w:rsidRDefault="007C1528" w:rsidP="000B0FB0">
      <w:pPr>
        <w:keepNext/>
        <w:keepLines/>
        <w:numPr>
          <w:ilvl w:val="0"/>
          <w:numId w:val="34"/>
        </w:numPr>
        <w:spacing w:before="40" w:after="40" w:line="360" w:lineRule="auto"/>
        <w:jc w:val="both"/>
        <w:rPr>
          <w:rFonts w:ascii="Century Gothic" w:hAnsi="Century Gothic"/>
          <w:sz w:val="22"/>
          <w:szCs w:val="22"/>
        </w:rPr>
      </w:pPr>
      <w:r w:rsidRPr="0088599B">
        <w:rPr>
          <w:rFonts w:ascii="Century Gothic" w:hAnsi="Century Gothic"/>
          <w:sz w:val="22"/>
          <w:szCs w:val="22"/>
        </w:rPr>
        <w:t>Mere forniture di materiali o attrezzature.</w:t>
      </w:r>
    </w:p>
    <w:p w14:paraId="5B8649B5" w14:textId="77777777" w:rsidR="007C1528" w:rsidRPr="0088599B" w:rsidRDefault="007C1528" w:rsidP="000B0FB0">
      <w:pPr>
        <w:keepNext/>
        <w:keepLines/>
        <w:numPr>
          <w:ilvl w:val="0"/>
          <w:numId w:val="34"/>
        </w:numPr>
        <w:spacing w:before="40" w:after="40" w:line="360" w:lineRule="auto"/>
        <w:jc w:val="both"/>
        <w:rPr>
          <w:rFonts w:ascii="Century Gothic" w:hAnsi="Century Gothic"/>
          <w:sz w:val="22"/>
          <w:szCs w:val="22"/>
        </w:rPr>
      </w:pPr>
      <w:r w:rsidRPr="0088599B">
        <w:rPr>
          <w:rFonts w:ascii="Century Gothic" w:hAnsi="Century Gothic"/>
          <w:sz w:val="22"/>
          <w:szCs w:val="22"/>
        </w:rPr>
        <w:t xml:space="preserve">Lavori o servizi la cui durata prevista non superi i cinque uomini-giorno, a condizione che tali attività non comportino: </w:t>
      </w:r>
    </w:p>
    <w:p w14:paraId="49C69525" w14:textId="0C7121D8" w:rsidR="007C1528" w:rsidRPr="0088599B" w:rsidRDefault="007C1528" w:rsidP="000B0FB0">
      <w:pPr>
        <w:keepNext/>
        <w:keepLines/>
        <w:numPr>
          <w:ilvl w:val="1"/>
          <w:numId w:val="34"/>
        </w:numPr>
        <w:spacing w:before="40" w:after="40" w:line="360" w:lineRule="auto"/>
        <w:jc w:val="both"/>
        <w:rPr>
          <w:rFonts w:ascii="Century Gothic" w:hAnsi="Century Gothic"/>
          <w:sz w:val="22"/>
          <w:szCs w:val="22"/>
        </w:rPr>
      </w:pPr>
      <w:r w:rsidRPr="0088599B">
        <w:rPr>
          <w:rFonts w:ascii="Century Gothic" w:hAnsi="Century Gothic"/>
          <w:sz w:val="22"/>
          <w:szCs w:val="22"/>
        </w:rPr>
        <w:t>rischi di incendio di livello elevato, come definiti dal D.M. 02 settembre 2021;</w:t>
      </w:r>
    </w:p>
    <w:p w14:paraId="625497F6" w14:textId="77777777" w:rsidR="007C1528" w:rsidRPr="0088599B" w:rsidRDefault="007C1528" w:rsidP="000B0FB0">
      <w:pPr>
        <w:keepNext/>
        <w:keepLines/>
        <w:numPr>
          <w:ilvl w:val="1"/>
          <w:numId w:val="34"/>
        </w:numPr>
        <w:spacing w:before="40" w:after="40" w:line="360" w:lineRule="auto"/>
        <w:jc w:val="both"/>
        <w:rPr>
          <w:rFonts w:ascii="Century Gothic" w:hAnsi="Century Gothic"/>
          <w:sz w:val="22"/>
          <w:szCs w:val="22"/>
        </w:rPr>
      </w:pPr>
      <w:r w:rsidRPr="0088599B">
        <w:rPr>
          <w:rFonts w:ascii="Century Gothic" w:hAnsi="Century Gothic"/>
          <w:sz w:val="22"/>
          <w:szCs w:val="22"/>
        </w:rPr>
        <w:t>attività in ambienti confinati, ai sensi del D.P.R. 177 del 14/09/2011;</w:t>
      </w:r>
    </w:p>
    <w:p w14:paraId="6256AB4E" w14:textId="77777777" w:rsidR="007C1528" w:rsidRPr="0088599B" w:rsidRDefault="007C1528" w:rsidP="000B0FB0">
      <w:pPr>
        <w:keepNext/>
        <w:keepLines/>
        <w:numPr>
          <w:ilvl w:val="1"/>
          <w:numId w:val="34"/>
        </w:numPr>
        <w:spacing w:before="40" w:after="40" w:line="360" w:lineRule="auto"/>
        <w:jc w:val="both"/>
        <w:rPr>
          <w:rFonts w:ascii="Century Gothic" w:hAnsi="Century Gothic"/>
          <w:sz w:val="22"/>
          <w:szCs w:val="22"/>
        </w:rPr>
      </w:pPr>
      <w:r w:rsidRPr="0088599B">
        <w:rPr>
          <w:rFonts w:ascii="Century Gothic" w:hAnsi="Century Gothic"/>
          <w:sz w:val="22"/>
          <w:szCs w:val="22"/>
        </w:rPr>
        <w:t xml:space="preserve">presenza di agenti cancerogeni, mutageni o biologici, amianto, atmosfere esplosive, o rischi particolari di cui all'allegato XI del </w:t>
      </w:r>
      <w:proofErr w:type="spellStart"/>
      <w:r w:rsidRPr="0088599B">
        <w:rPr>
          <w:rFonts w:ascii="Century Gothic" w:hAnsi="Century Gothic"/>
          <w:sz w:val="22"/>
          <w:szCs w:val="22"/>
        </w:rPr>
        <w:t>D.Lgs.</w:t>
      </w:r>
      <w:proofErr w:type="spellEnd"/>
      <w:r w:rsidRPr="0088599B">
        <w:rPr>
          <w:rFonts w:ascii="Century Gothic" w:hAnsi="Century Gothic"/>
          <w:sz w:val="22"/>
          <w:szCs w:val="22"/>
        </w:rPr>
        <w:t xml:space="preserve"> 81/2008 e successive modifiche e integrazioni."</w:t>
      </w:r>
    </w:p>
    <w:p w14:paraId="10C8FF46" w14:textId="77777777" w:rsidR="001C26B5" w:rsidRPr="001C26B5" w:rsidRDefault="001C26B5" w:rsidP="000B0FB0">
      <w:pPr>
        <w:pStyle w:val="Paragrafoelenco"/>
        <w:keepNext/>
        <w:keepLines/>
        <w:widowControl/>
        <w:numPr>
          <w:ilvl w:val="1"/>
          <w:numId w:val="33"/>
        </w:numPr>
        <w:spacing w:before="120" w:after="120" w:line="360" w:lineRule="auto"/>
        <w:ind w:left="788" w:hanging="431"/>
        <w:jc w:val="both"/>
        <w:rPr>
          <w:rFonts w:ascii="Century Gothic" w:hAnsi="Century Gothic" w:cs="Arial"/>
          <w:b/>
          <w:bCs/>
          <w:sz w:val="23"/>
          <w:szCs w:val="23"/>
        </w:rPr>
      </w:pPr>
      <w:r w:rsidRPr="001C26B5">
        <w:rPr>
          <w:rFonts w:ascii="Century Gothic" w:hAnsi="Century Gothic" w:cs="Arial"/>
          <w:b/>
          <w:bCs/>
          <w:sz w:val="23"/>
          <w:szCs w:val="23"/>
        </w:rPr>
        <w:t>Descrizione delle Attività di Lario Reti Holding S.p.A.</w:t>
      </w:r>
    </w:p>
    <w:p w14:paraId="09F5D914" w14:textId="77777777" w:rsidR="001C26B5" w:rsidRPr="001C26B5" w:rsidRDefault="001C26B5" w:rsidP="000B0FB0">
      <w:pPr>
        <w:keepNext/>
        <w:keepLines/>
        <w:spacing w:before="40" w:after="40" w:line="360" w:lineRule="auto"/>
        <w:jc w:val="both"/>
        <w:rPr>
          <w:rFonts w:ascii="Century Gothic" w:hAnsi="Century Gothic"/>
          <w:sz w:val="22"/>
          <w:szCs w:val="22"/>
        </w:rPr>
      </w:pPr>
      <w:r w:rsidRPr="001C26B5">
        <w:rPr>
          <w:rFonts w:ascii="Century Gothic" w:hAnsi="Century Gothic"/>
          <w:sz w:val="22"/>
          <w:szCs w:val="22"/>
        </w:rPr>
        <w:t>Lario Reti Holding S.p.A. opera nel settore dei servizi idrici integrati, occupandosi della gestione tecnica e operativa dei sistemi di approvvigionamento di acqua potabile, nonché della raccolta e depurazione delle acque reflue nella provincia di Lecco.</w:t>
      </w:r>
    </w:p>
    <w:p w14:paraId="37959408" w14:textId="77777777" w:rsidR="001C26B5" w:rsidRPr="001C26B5" w:rsidRDefault="001C26B5" w:rsidP="000B0FB0">
      <w:pPr>
        <w:keepNext/>
        <w:keepLines/>
        <w:spacing w:before="40" w:after="40" w:line="360" w:lineRule="auto"/>
        <w:jc w:val="both"/>
        <w:rPr>
          <w:rFonts w:ascii="Century Gothic" w:hAnsi="Century Gothic"/>
          <w:sz w:val="22"/>
          <w:szCs w:val="22"/>
        </w:rPr>
      </w:pPr>
      <w:r w:rsidRPr="001C26B5">
        <w:rPr>
          <w:rFonts w:ascii="Century Gothic" w:hAnsi="Century Gothic"/>
          <w:sz w:val="22"/>
          <w:szCs w:val="22"/>
        </w:rPr>
        <w:t>Le principali attività svolte includono:</w:t>
      </w:r>
    </w:p>
    <w:p w14:paraId="005CC07D" w14:textId="77777777" w:rsidR="001C26B5" w:rsidRPr="001C26B5" w:rsidRDefault="001C26B5" w:rsidP="000B0FB0">
      <w:pPr>
        <w:keepNext/>
        <w:keepLines/>
        <w:numPr>
          <w:ilvl w:val="0"/>
          <w:numId w:val="35"/>
        </w:numPr>
        <w:spacing w:before="40" w:after="40" w:line="360" w:lineRule="auto"/>
        <w:jc w:val="both"/>
        <w:rPr>
          <w:rFonts w:ascii="Century Gothic" w:hAnsi="Century Gothic"/>
          <w:sz w:val="22"/>
          <w:szCs w:val="22"/>
        </w:rPr>
      </w:pPr>
      <w:r w:rsidRPr="001C26B5">
        <w:rPr>
          <w:rFonts w:ascii="Century Gothic" w:hAnsi="Century Gothic"/>
          <w:b/>
          <w:bCs/>
          <w:sz w:val="22"/>
          <w:szCs w:val="22"/>
        </w:rPr>
        <w:t>Gestione degli Impianti di Depurazione:</w:t>
      </w:r>
      <w:r w:rsidRPr="001C26B5">
        <w:rPr>
          <w:rFonts w:ascii="Century Gothic" w:hAnsi="Century Gothic"/>
          <w:sz w:val="22"/>
          <w:szCs w:val="22"/>
        </w:rPr>
        <w:t xml:space="preserve"> </w:t>
      </w:r>
    </w:p>
    <w:p w14:paraId="01513D20"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Lario Reti Holding S.p.A. gestisce 26 impianti di depurazione delle acque reflue urbane situati in diversi comuni della provincia di Lecco.</w:t>
      </w:r>
    </w:p>
    <w:p w14:paraId="24A2B391"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Questi impianti svolgono un ruolo fondamentale nel trattamento delle acque reflue, garantendo la tutela dell'ambiente e la conformità alle normative vigenti.</w:t>
      </w:r>
    </w:p>
    <w:p w14:paraId="10CF99B5" w14:textId="77777777" w:rsidR="001C26B5" w:rsidRPr="001C26B5" w:rsidRDefault="001C26B5" w:rsidP="000B0FB0">
      <w:pPr>
        <w:keepNext/>
        <w:keepLines/>
        <w:numPr>
          <w:ilvl w:val="0"/>
          <w:numId w:val="35"/>
        </w:numPr>
        <w:spacing w:before="40" w:after="40" w:line="360" w:lineRule="auto"/>
        <w:jc w:val="both"/>
        <w:rPr>
          <w:rFonts w:ascii="Century Gothic" w:hAnsi="Century Gothic"/>
          <w:sz w:val="22"/>
          <w:szCs w:val="22"/>
        </w:rPr>
      </w:pPr>
      <w:r w:rsidRPr="001C26B5">
        <w:rPr>
          <w:rFonts w:ascii="Century Gothic" w:hAnsi="Century Gothic"/>
          <w:b/>
          <w:bCs/>
          <w:sz w:val="22"/>
          <w:szCs w:val="22"/>
        </w:rPr>
        <w:t>Gestione dell'Impianto di Potabilizzazione:</w:t>
      </w:r>
      <w:r w:rsidRPr="001C26B5">
        <w:rPr>
          <w:rFonts w:ascii="Century Gothic" w:hAnsi="Century Gothic"/>
          <w:sz w:val="22"/>
          <w:szCs w:val="22"/>
        </w:rPr>
        <w:t xml:space="preserve"> </w:t>
      </w:r>
    </w:p>
    <w:p w14:paraId="07486D41"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La società gestisce un impianto di potabilizzazione dell'acqua ad uso civile situato a Valmadrera.</w:t>
      </w:r>
    </w:p>
    <w:p w14:paraId="00940872"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lastRenderedPageBreak/>
        <w:t>Questo impianto assicura la produzione di acqua potabile di alta qualità, conforme ai requisiti di legge.</w:t>
      </w:r>
    </w:p>
    <w:p w14:paraId="4A14A8DF" w14:textId="77777777" w:rsidR="001C26B5" w:rsidRPr="001C26B5" w:rsidRDefault="001C26B5" w:rsidP="000B0FB0">
      <w:pPr>
        <w:keepNext/>
        <w:keepLines/>
        <w:numPr>
          <w:ilvl w:val="0"/>
          <w:numId w:val="35"/>
        </w:numPr>
        <w:spacing w:before="40" w:after="40" w:line="360" w:lineRule="auto"/>
        <w:jc w:val="both"/>
        <w:rPr>
          <w:rFonts w:ascii="Century Gothic" w:hAnsi="Century Gothic"/>
          <w:sz w:val="22"/>
          <w:szCs w:val="22"/>
        </w:rPr>
      </w:pPr>
      <w:r w:rsidRPr="001C26B5">
        <w:rPr>
          <w:rFonts w:ascii="Century Gothic" w:hAnsi="Century Gothic"/>
          <w:b/>
          <w:bCs/>
          <w:sz w:val="22"/>
          <w:szCs w:val="22"/>
        </w:rPr>
        <w:t>Gestione delle Reti di Distribuzione e Fognarie:</w:t>
      </w:r>
      <w:r w:rsidRPr="001C26B5">
        <w:rPr>
          <w:rFonts w:ascii="Century Gothic" w:hAnsi="Century Gothic"/>
          <w:sz w:val="22"/>
          <w:szCs w:val="22"/>
        </w:rPr>
        <w:t xml:space="preserve"> </w:t>
      </w:r>
    </w:p>
    <w:p w14:paraId="159F5A58"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Lario Reti Holding S.p.A. è responsabile della gestione delle reti di distribuzione dell'acqua potabile e delle reti fognarie in tutta la provincia di Lecco.</w:t>
      </w:r>
    </w:p>
    <w:p w14:paraId="1D598D0E"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Questo include la manutenzione, il monitoraggio e l'ottimizzazione delle reti per garantire un servizio efficiente e continuo.</w:t>
      </w:r>
    </w:p>
    <w:p w14:paraId="0F851693" w14:textId="77777777" w:rsidR="001C26B5" w:rsidRPr="001C26B5" w:rsidRDefault="001C26B5" w:rsidP="000B0FB0">
      <w:pPr>
        <w:keepNext/>
        <w:keepLines/>
        <w:numPr>
          <w:ilvl w:val="0"/>
          <w:numId w:val="35"/>
        </w:numPr>
        <w:spacing w:before="40" w:after="40" w:line="360" w:lineRule="auto"/>
        <w:jc w:val="both"/>
        <w:rPr>
          <w:rFonts w:ascii="Century Gothic" w:hAnsi="Century Gothic"/>
          <w:sz w:val="22"/>
          <w:szCs w:val="22"/>
        </w:rPr>
      </w:pPr>
      <w:r w:rsidRPr="001C26B5">
        <w:rPr>
          <w:rFonts w:ascii="Century Gothic" w:hAnsi="Century Gothic"/>
          <w:b/>
          <w:bCs/>
          <w:sz w:val="22"/>
          <w:szCs w:val="22"/>
        </w:rPr>
        <w:t>Servizi agli Utenti:</w:t>
      </w:r>
      <w:r w:rsidRPr="001C26B5">
        <w:rPr>
          <w:rFonts w:ascii="Century Gothic" w:hAnsi="Century Gothic"/>
          <w:sz w:val="22"/>
          <w:szCs w:val="22"/>
        </w:rPr>
        <w:t xml:space="preserve"> </w:t>
      </w:r>
    </w:p>
    <w:p w14:paraId="7FBFB9A0"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La società offre servizi di assistenza e informazione agli utenti tramite sportelli dislocati sul territorio.</w:t>
      </w:r>
    </w:p>
    <w:p w14:paraId="7941201D"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Questi sportelli forniscono supporto per questioni relative a contratti, fatturazione, lettura dei contatori e altre richieste degli utenti.</w:t>
      </w:r>
    </w:p>
    <w:p w14:paraId="5279F571" w14:textId="77777777" w:rsidR="001C26B5" w:rsidRPr="001C26B5" w:rsidRDefault="001C26B5" w:rsidP="000B0FB0">
      <w:pPr>
        <w:keepNext/>
        <w:keepLines/>
        <w:numPr>
          <w:ilvl w:val="0"/>
          <w:numId w:val="35"/>
        </w:numPr>
        <w:spacing w:before="40" w:after="40" w:line="360" w:lineRule="auto"/>
        <w:jc w:val="both"/>
        <w:rPr>
          <w:rFonts w:ascii="Century Gothic" w:hAnsi="Century Gothic"/>
          <w:sz w:val="22"/>
          <w:szCs w:val="22"/>
        </w:rPr>
      </w:pPr>
      <w:r w:rsidRPr="001C26B5">
        <w:rPr>
          <w:rFonts w:ascii="Century Gothic" w:hAnsi="Century Gothic"/>
          <w:b/>
          <w:bCs/>
          <w:sz w:val="22"/>
          <w:szCs w:val="22"/>
        </w:rPr>
        <w:t>Attività di Manutenzione e Intervento:</w:t>
      </w:r>
      <w:r w:rsidRPr="001C26B5">
        <w:rPr>
          <w:rFonts w:ascii="Century Gothic" w:hAnsi="Century Gothic"/>
          <w:sz w:val="22"/>
          <w:szCs w:val="22"/>
        </w:rPr>
        <w:t xml:space="preserve"> </w:t>
      </w:r>
    </w:p>
    <w:p w14:paraId="2BC9C219"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Lario Reti Holding S.p.A. svolge attività di manutenzione ordinaria e straordinaria su tutte le infrastrutture idriche, inclusi impianti, reti e apparecchiature.</w:t>
      </w:r>
    </w:p>
    <w:p w14:paraId="76280EF2"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La società interviene tempestivamente in caso di emergenze o guasti, garantendo la continuità del servizio.</w:t>
      </w:r>
    </w:p>
    <w:p w14:paraId="79D26042" w14:textId="77777777" w:rsidR="001C26B5" w:rsidRPr="001C26B5" w:rsidRDefault="001C26B5" w:rsidP="000B0FB0">
      <w:pPr>
        <w:keepNext/>
        <w:keepLines/>
        <w:numPr>
          <w:ilvl w:val="0"/>
          <w:numId w:val="35"/>
        </w:numPr>
        <w:spacing w:before="40" w:after="40" w:line="360" w:lineRule="auto"/>
        <w:jc w:val="both"/>
        <w:rPr>
          <w:rFonts w:ascii="Century Gothic" w:hAnsi="Century Gothic"/>
          <w:sz w:val="22"/>
          <w:szCs w:val="22"/>
        </w:rPr>
      </w:pPr>
      <w:r w:rsidRPr="001C26B5">
        <w:rPr>
          <w:rFonts w:ascii="Century Gothic" w:hAnsi="Century Gothic"/>
          <w:b/>
          <w:bCs/>
          <w:sz w:val="22"/>
          <w:szCs w:val="22"/>
        </w:rPr>
        <w:t>Analisi di Laboratorio:</w:t>
      </w:r>
      <w:r w:rsidRPr="001C26B5">
        <w:rPr>
          <w:rFonts w:ascii="Century Gothic" w:hAnsi="Century Gothic"/>
          <w:sz w:val="22"/>
          <w:szCs w:val="22"/>
        </w:rPr>
        <w:t xml:space="preserve"> </w:t>
      </w:r>
    </w:p>
    <w:p w14:paraId="16C3B80B"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La società svolge regolarmente analisi chimiche, fisiche, e batteriologiche sia sulle acque potabili che di quelle reflue.</w:t>
      </w:r>
    </w:p>
    <w:p w14:paraId="6D783F68" w14:textId="77777777" w:rsidR="001C26B5" w:rsidRPr="001C26B5" w:rsidRDefault="001C26B5" w:rsidP="000B0FB0">
      <w:pPr>
        <w:keepNext/>
        <w:keepLines/>
        <w:numPr>
          <w:ilvl w:val="0"/>
          <w:numId w:val="35"/>
        </w:numPr>
        <w:spacing w:before="40" w:after="40" w:line="360" w:lineRule="auto"/>
        <w:jc w:val="both"/>
        <w:rPr>
          <w:rFonts w:ascii="Century Gothic" w:hAnsi="Century Gothic"/>
          <w:sz w:val="22"/>
          <w:szCs w:val="22"/>
        </w:rPr>
      </w:pPr>
      <w:r w:rsidRPr="001C26B5">
        <w:rPr>
          <w:rFonts w:ascii="Century Gothic" w:hAnsi="Century Gothic"/>
          <w:b/>
          <w:bCs/>
          <w:sz w:val="22"/>
          <w:szCs w:val="22"/>
        </w:rPr>
        <w:t>Sede e Impianti:</w:t>
      </w:r>
      <w:r w:rsidRPr="001C26B5">
        <w:rPr>
          <w:rFonts w:ascii="Century Gothic" w:hAnsi="Century Gothic"/>
          <w:sz w:val="22"/>
          <w:szCs w:val="22"/>
        </w:rPr>
        <w:t xml:space="preserve"> </w:t>
      </w:r>
    </w:p>
    <w:p w14:paraId="39256893"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La sede principale di Lario Reti Holding S.p.A. è situata a Lecco, in Via Fiandra n° 13.</w:t>
      </w:r>
    </w:p>
    <w:p w14:paraId="6B29A98A" w14:textId="77777777" w:rsidR="001C26B5" w:rsidRPr="001C26B5" w:rsidRDefault="001C26B5" w:rsidP="000B0FB0">
      <w:pPr>
        <w:keepNext/>
        <w:keepLines/>
        <w:numPr>
          <w:ilvl w:val="1"/>
          <w:numId w:val="35"/>
        </w:numPr>
        <w:spacing w:before="40" w:after="40" w:line="360" w:lineRule="auto"/>
        <w:jc w:val="both"/>
        <w:rPr>
          <w:rFonts w:ascii="Century Gothic" w:hAnsi="Century Gothic"/>
          <w:sz w:val="22"/>
          <w:szCs w:val="22"/>
        </w:rPr>
      </w:pPr>
      <w:r w:rsidRPr="001C26B5">
        <w:rPr>
          <w:rFonts w:ascii="Century Gothic" w:hAnsi="Century Gothic"/>
          <w:sz w:val="22"/>
          <w:szCs w:val="22"/>
        </w:rPr>
        <w:t>Le attività operative si svolgono presso gli impianti di depurazione, l'impianto di potabilizzazione e le infrastrutture idriche distribuite sul territorio provinciale.</w:t>
      </w:r>
    </w:p>
    <w:p w14:paraId="385A00AE" w14:textId="77777777" w:rsidR="001C26B5" w:rsidRPr="001C26B5" w:rsidRDefault="001C26B5" w:rsidP="000B0FB0">
      <w:pPr>
        <w:keepNext/>
        <w:keepLines/>
        <w:spacing w:before="40" w:after="40" w:line="360" w:lineRule="auto"/>
        <w:jc w:val="both"/>
        <w:rPr>
          <w:rFonts w:ascii="Century Gothic" w:hAnsi="Century Gothic"/>
          <w:sz w:val="22"/>
          <w:szCs w:val="22"/>
        </w:rPr>
      </w:pPr>
      <w:r w:rsidRPr="001C26B5">
        <w:rPr>
          <w:rFonts w:ascii="Century Gothic" w:hAnsi="Century Gothic"/>
          <w:b/>
          <w:bCs/>
          <w:sz w:val="22"/>
          <w:szCs w:val="22"/>
        </w:rPr>
        <w:t>Luoghi di lavoro:</w:t>
      </w:r>
    </w:p>
    <w:p w14:paraId="6FD8DC1D" w14:textId="77777777" w:rsidR="001C26B5" w:rsidRPr="001C26B5" w:rsidRDefault="001C26B5" w:rsidP="000B0FB0">
      <w:pPr>
        <w:keepNext/>
        <w:keepLines/>
        <w:numPr>
          <w:ilvl w:val="0"/>
          <w:numId w:val="36"/>
        </w:numPr>
        <w:spacing w:before="40" w:after="40" w:line="360" w:lineRule="auto"/>
        <w:jc w:val="both"/>
        <w:rPr>
          <w:rFonts w:ascii="Century Gothic" w:hAnsi="Century Gothic"/>
          <w:sz w:val="22"/>
          <w:szCs w:val="22"/>
        </w:rPr>
      </w:pPr>
      <w:r w:rsidRPr="001C26B5">
        <w:rPr>
          <w:rFonts w:ascii="Century Gothic" w:hAnsi="Century Gothic"/>
          <w:sz w:val="22"/>
          <w:szCs w:val="22"/>
        </w:rPr>
        <w:t>Sede di Lecco (Via Fiandra n° 13).</w:t>
      </w:r>
    </w:p>
    <w:p w14:paraId="6D813A9F" w14:textId="77777777" w:rsidR="001C26B5" w:rsidRPr="001C26B5" w:rsidRDefault="001C26B5" w:rsidP="000B0FB0">
      <w:pPr>
        <w:keepNext/>
        <w:keepLines/>
        <w:numPr>
          <w:ilvl w:val="0"/>
          <w:numId w:val="36"/>
        </w:numPr>
        <w:spacing w:before="40" w:after="40" w:line="360" w:lineRule="auto"/>
        <w:jc w:val="both"/>
        <w:rPr>
          <w:rFonts w:ascii="Century Gothic" w:hAnsi="Century Gothic"/>
          <w:sz w:val="22"/>
          <w:szCs w:val="22"/>
        </w:rPr>
      </w:pPr>
      <w:r w:rsidRPr="001C26B5">
        <w:rPr>
          <w:rFonts w:ascii="Century Gothic" w:hAnsi="Century Gothic"/>
          <w:sz w:val="22"/>
          <w:szCs w:val="22"/>
        </w:rPr>
        <w:t>I 26 impianti di depurazione dislocati sul territorio Lecchese.</w:t>
      </w:r>
    </w:p>
    <w:p w14:paraId="11B2C9CB" w14:textId="77777777" w:rsidR="001C26B5" w:rsidRPr="001C26B5" w:rsidRDefault="001C26B5" w:rsidP="000B0FB0">
      <w:pPr>
        <w:keepNext/>
        <w:keepLines/>
        <w:numPr>
          <w:ilvl w:val="0"/>
          <w:numId w:val="36"/>
        </w:numPr>
        <w:spacing w:before="40" w:after="40" w:line="360" w:lineRule="auto"/>
        <w:jc w:val="both"/>
        <w:rPr>
          <w:rFonts w:ascii="Century Gothic" w:hAnsi="Century Gothic"/>
          <w:sz w:val="22"/>
          <w:szCs w:val="22"/>
        </w:rPr>
      </w:pPr>
      <w:r w:rsidRPr="001C26B5">
        <w:rPr>
          <w:rFonts w:ascii="Century Gothic" w:hAnsi="Century Gothic"/>
          <w:sz w:val="22"/>
          <w:szCs w:val="22"/>
        </w:rPr>
        <w:t>L'impianto di potabilizzazione in Valmadrera.</w:t>
      </w:r>
    </w:p>
    <w:p w14:paraId="12F4371B" w14:textId="77777777" w:rsidR="001C26B5" w:rsidRPr="001C26B5" w:rsidRDefault="001C26B5" w:rsidP="000B0FB0">
      <w:pPr>
        <w:keepNext/>
        <w:keepLines/>
        <w:numPr>
          <w:ilvl w:val="0"/>
          <w:numId w:val="36"/>
        </w:numPr>
        <w:spacing w:before="40" w:after="40" w:line="360" w:lineRule="auto"/>
        <w:jc w:val="both"/>
        <w:rPr>
          <w:rFonts w:ascii="Century Gothic" w:hAnsi="Century Gothic"/>
          <w:sz w:val="22"/>
          <w:szCs w:val="22"/>
        </w:rPr>
      </w:pPr>
      <w:r w:rsidRPr="001C26B5">
        <w:rPr>
          <w:rFonts w:ascii="Century Gothic" w:hAnsi="Century Gothic"/>
          <w:sz w:val="22"/>
          <w:szCs w:val="22"/>
        </w:rPr>
        <w:t>Gli sportelli sul territorio Lecchese.</w:t>
      </w:r>
    </w:p>
    <w:p w14:paraId="15778761" w14:textId="0B65998C" w:rsidR="003F7F67" w:rsidRPr="00C65D78" w:rsidRDefault="001C26B5" w:rsidP="000B0FB0">
      <w:pPr>
        <w:keepNext/>
        <w:keepLines/>
        <w:numPr>
          <w:ilvl w:val="0"/>
          <w:numId w:val="36"/>
        </w:numPr>
        <w:spacing w:before="40" w:after="40" w:line="360" w:lineRule="auto"/>
        <w:jc w:val="both"/>
        <w:rPr>
          <w:rFonts w:ascii="Century Gothic" w:hAnsi="Century Gothic"/>
          <w:sz w:val="22"/>
          <w:szCs w:val="22"/>
        </w:rPr>
      </w:pPr>
      <w:r w:rsidRPr="001C26B5">
        <w:rPr>
          <w:rFonts w:ascii="Century Gothic" w:hAnsi="Century Gothic"/>
          <w:sz w:val="22"/>
          <w:szCs w:val="22"/>
        </w:rPr>
        <w:lastRenderedPageBreak/>
        <w:t>Rete idrica e fognaria sul territorio Lecchese.</w:t>
      </w:r>
    </w:p>
    <w:p w14:paraId="0C2724F3" w14:textId="79787F4B" w:rsidR="00C65D78" w:rsidRPr="00C65D78" w:rsidRDefault="00C65D78" w:rsidP="000B0FB0">
      <w:pPr>
        <w:keepNext/>
        <w:keepLines/>
        <w:spacing w:before="40" w:after="40" w:line="360" w:lineRule="auto"/>
        <w:jc w:val="both"/>
        <w:rPr>
          <w:rFonts w:ascii="Century Gothic" w:hAnsi="Century Gothic"/>
          <w:b/>
          <w:bCs/>
          <w:sz w:val="22"/>
          <w:szCs w:val="22"/>
          <w:u w:val="single"/>
        </w:rPr>
      </w:pPr>
      <w:r w:rsidRPr="00C65D78">
        <w:rPr>
          <w:rFonts w:ascii="Century Gothic" w:hAnsi="Century Gothic"/>
          <w:sz w:val="22"/>
          <w:szCs w:val="22"/>
        </w:rPr>
        <w:t xml:space="preserve">Il presente documento ha lo scopo di garantire la tutela della salute e della sicurezza dei lavoratori di Lario Reti Holding S.p.A. e dell'impresa appaltatrice durante lo svolgimento delle attività, come specificato nel presente documento. </w:t>
      </w:r>
    </w:p>
    <w:p w14:paraId="54C14648" w14:textId="77777777" w:rsidR="00C65D78" w:rsidRPr="00C65D78" w:rsidRDefault="00C65D78" w:rsidP="000B0FB0">
      <w:pPr>
        <w:keepNext/>
        <w:keepLines/>
        <w:spacing w:before="40" w:after="40" w:line="360" w:lineRule="auto"/>
        <w:jc w:val="both"/>
        <w:rPr>
          <w:rFonts w:ascii="Century Gothic" w:hAnsi="Century Gothic"/>
          <w:sz w:val="22"/>
          <w:szCs w:val="22"/>
        </w:rPr>
      </w:pPr>
      <w:r w:rsidRPr="00C65D78">
        <w:rPr>
          <w:rFonts w:ascii="Century Gothic" w:hAnsi="Century Gothic"/>
          <w:sz w:val="22"/>
          <w:szCs w:val="22"/>
        </w:rPr>
        <w:t>L'impresa appaltatrice o subappaltatrice, salvo diverse disposizioni concordate con il referente aziendale di Lario Reti Holding S.p.A., è tenuta a:</w:t>
      </w:r>
    </w:p>
    <w:p w14:paraId="15B2275A" w14:textId="77777777" w:rsidR="00C65D78" w:rsidRPr="00C65D78" w:rsidRDefault="00C65D78" w:rsidP="000B0FB0">
      <w:pPr>
        <w:keepNext/>
        <w:keepLines/>
        <w:numPr>
          <w:ilvl w:val="0"/>
          <w:numId w:val="37"/>
        </w:numPr>
        <w:spacing w:before="40" w:after="40" w:line="360" w:lineRule="auto"/>
        <w:jc w:val="both"/>
        <w:rPr>
          <w:rFonts w:ascii="Century Gothic" w:hAnsi="Century Gothic"/>
          <w:sz w:val="22"/>
          <w:szCs w:val="22"/>
        </w:rPr>
      </w:pPr>
      <w:r w:rsidRPr="00C65D78">
        <w:rPr>
          <w:rFonts w:ascii="Century Gothic" w:hAnsi="Century Gothic"/>
          <w:sz w:val="22"/>
          <w:szCs w:val="22"/>
        </w:rPr>
        <w:t>accedere alle aree di lavoro con cautela, procedendo a passo d'uomo;</w:t>
      </w:r>
    </w:p>
    <w:p w14:paraId="6E9C7073" w14:textId="77777777" w:rsidR="00C65D78" w:rsidRPr="00050036" w:rsidRDefault="00C65D78" w:rsidP="000B0FB0">
      <w:pPr>
        <w:keepNext/>
        <w:keepLines/>
        <w:numPr>
          <w:ilvl w:val="0"/>
          <w:numId w:val="37"/>
        </w:numPr>
        <w:spacing w:before="40" w:after="40" w:line="360" w:lineRule="auto"/>
        <w:jc w:val="both"/>
        <w:rPr>
          <w:rFonts w:ascii="Century Gothic" w:hAnsi="Century Gothic"/>
          <w:sz w:val="22"/>
          <w:szCs w:val="22"/>
        </w:rPr>
      </w:pPr>
      <w:r w:rsidRPr="00050036">
        <w:rPr>
          <w:rFonts w:ascii="Century Gothic" w:hAnsi="Century Gothic"/>
          <w:sz w:val="22"/>
          <w:szCs w:val="22"/>
        </w:rPr>
        <w:t>attenersi scrupolosamente alle indicazioni fornite di seguito;</w:t>
      </w:r>
    </w:p>
    <w:p w14:paraId="0292D3EF" w14:textId="3F65232B" w:rsidR="00C65D78" w:rsidRPr="00050036" w:rsidRDefault="00C65D78" w:rsidP="000B0FB0">
      <w:pPr>
        <w:keepNext/>
        <w:keepLines/>
        <w:numPr>
          <w:ilvl w:val="0"/>
          <w:numId w:val="37"/>
        </w:numPr>
        <w:spacing w:before="40" w:after="40" w:line="360" w:lineRule="auto"/>
        <w:jc w:val="both"/>
        <w:rPr>
          <w:rFonts w:ascii="Century Gothic" w:hAnsi="Century Gothic"/>
          <w:sz w:val="22"/>
          <w:szCs w:val="22"/>
        </w:rPr>
      </w:pPr>
      <w:r w:rsidRPr="00050036">
        <w:rPr>
          <w:rFonts w:ascii="Century Gothic" w:hAnsi="Century Gothic"/>
          <w:sz w:val="22"/>
          <w:szCs w:val="22"/>
        </w:rPr>
        <w:t xml:space="preserve">presentarsi </w:t>
      </w:r>
      <w:r w:rsidR="00050036" w:rsidRPr="00050036">
        <w:rPr>
          <w:rFonts w:ascii="Century Gothic" w:hAnsi="Century Gothic"/>
          <w:sz w:val="22"/>
          <w:szCs w:val="22"/>
        </w:rPr>
        <w:t xml:space="preserve">all’ingresso della sede </w:t>
      </w:r>
      <w:r w:rsidRPr="00050036">
        <w:rPr>
          <w:rFonts w:ascii="Century Gothic" w:hAnsi="Century Gothic"/>
          <w:sz w:val="22"/>
          <w:szCs w:val="22"/>
        </w:rPr>
        <w:t>o dell'impianto interessato e comunicare la propria presenza al personale addetto.</w:t>
      </w:r>
    </w:p>
    <w:p w14:paraId="3F731DCE" w14:textId="77777777" w:rsidR="0008228A" w:rsidRPr="00050036" w:rsidRDefault="0008228A" w:rsidP="000B0FB0">
      <w:pPr>
        <w:keepNext/>
        <w:keepLines/>
        <w:pBdr>
          <w:top w:val="single" w:sz="4" w:space="1" w:color="FF0000" w:shadow="1"/>
          <w:left w:val="single" w:sz="4" w:space="4" w:color="FF0000" w:shadow="1"/>
          <w:bottom w:val="single" w:sz="4" w:space="1" w:color="FF0000" w:shadow="1"/>
          <w:right w:val="single" w:sz="4" w:space="4" w:color="FF0000" w:shadow="1"/>
        </w:pBdr>
        <w:spacing w:line="360" w:lineRule="auto"/>
        <w:rPr>
          <w:rFonts w:ascii="Century Gothic" w:hAnsi="Century Gothic"/>
          <w:b/>
          <w:sz w:val="22"/>
          <w:szCs w:val="22"/>
          <w:u w:val="single"/>
        </w:rPr>
      </w:pPr>
      <w:r w:rsidRPr="00050036">
        <w:rPr>
          <w:rFonts w:ascii="Century Gothic" w:hAnsi="Century Gothic"/>
          <w:b/>
          <w:sz w:val="22"/>
          <w:szCs w:val="22"/>
          <w:u w:val="single"/>
        </w:rPr>
        <w:t>IMPORTANTE:</w:t>
      </w:r>
    </w:p>
    <w:p w14:paraId="3E4B42A6" w14:textId="77777777" w:rsidR="0008228A" w:rsidRPr="00050036" w:rsidRDefault="0008228A" w:rsidP="000B0FB0">
      <w:pPr>
        <w:keepNext/>
        <w:keepLines/>
        <w:pBdr>
          <w:top w:val="single" w:sz="4" w:space="1" w:color="FF0000" w:shadow="1"/>
          <w:left w:val="single" w:sz="4" w:space="4" w:color="FF0000" w:shadow="1"/>
          <w:bottom w:val="single" w:sz="4" w:space="1" w:color="FF0000" w:shadow="1"/>
          <w:right w:val="single" w:sz="4" w:space="4" w:color="FF0000" w:shadow="1"/>
        </w:pBdr>
        <w:spacing w:line="360" w:lineRule="auto"/>
        <w:jc w:val="both"/>
        <w:rPr>
          <w:rFonts w:ascii="Century Gothic" w:hAnsi="Century Gothic"/>
          <w:sz w:val="22"/>
          <w:szCs w:val="22"/>
        </w:rPr>
      </w:pPr>
      <w:r w:rsidRPr="00050036">
        <w:rPr>
          <w:rFonts w:ascii="Century Gothic" w:hAnsi="Century Gothic"/>
          <w:sz w:val="22"/>
          <w:szCs w:val="22"/>
        </w:rPr>
        <w:t xml:space="preserve">ricordarsi di inviare i propri lavoratori dotati di tesserino di riconoscimento </w:t>
      </w:r>
      <w:r w:rsidRPr="00050036">
        <w:rPr>
          <w:rFonts w:ascii="Century Gothic" w:hAnsi="Century Gothic"/>
          <w:i/>
          <w:sz w:val="22"/>
          <w:szCs w:val="22"/>
        </w:rPr>
        <w:t xml:space="preserve">[articolo 26 comma 8 del </w:t>
      </w:r>
      <w:proofErr w:type="spellStart"/>
      <w:r w:rsidRPr="00050036">
        <w:rPr>
          <w:rFonts w:ascii="Century Gothic" w:hAnsi="Century Gothic"/>
          <w:i/>
          <w:sz w:val="22"/>
          <w:szCs w:val="22"/>
        </w:rPr>
        <w:t>D.Lgs</w:t>
      </w:r>
      <w:proofErr w:type="spellEnd"/>
      <w:r w:rsidRPr="00050036">
        <w:rPr>
          <w:rFonts w:ascii="Century Gothic" w:hAnsi="Century Gothic"/>
          <w:i/>
          <w:sz w:val="22"/>
          <w:szCs w:val="22"/>
        </w:rPr>
        <w:t xml:space="preserve"> 81/08 e, </w:t>
      </w:r>
      <w:proofErr w:type="spellStart"/>
      <w:r w:rsidRPr="00050036">
        <w:rPr>
          <w:rFonts w:ascii="Century Gothic" w:hAnsi="Century Gothic"/>
          <w:i/>
          <w:sz w:val="22"/>
          <w:szCs w:val="22"/>
        </w:rPr>
        <w:t>s.m.i.</w:t>
      </w:r>
      <w:proofErr w:type="spellEnd"/>
      <w:r w:rsidRPr="00050036">
        <w:rPr>
          <w:rFonts w:ascii="Century Gothic" w:hAnsi="Century Gothic"/>
          <w:i/>
          <w:sz w:val="22"/>
          <w:szCs w:val="22"/>
        </w:rPr>
        <w:t>]</w:t>
      </w:r>
      <w:r w:rsidRPr="00050036">
        <w:rPr>
          <w:rFonts w:ascii="Century Gothic" w:hAnsi="Century Gothic"/>
          <w:sz w:val="22"/>
          <w:szCs w:val="22"/>
        </w:rPr>
        <w:t xml:space="preserve">. </w:t>
      </w:r>
    </w:p>
    <w:p w14:paraId="6848B9D6" w14:textId="4F2229B8" w:rsidR="00713A03" w:rsidRPr="00050036" w:rsidRDefault="00160B09" w:rsidP="000B0FB0">
      <w:pPr>
        <w:keepNext/>
        <w:keepLines/>
        <w:pBdr>
          <w:top w:val="single" w:sz="4" w:space="1" w:color="FF0000" w:shadow="1"/>
          <w:left w:val="single" w:sz="4" w:space="4" w:color="FF0000" w:shadow="1"/>
          <w:bottom w:val="single" w:sz="4" w:space="1" w:color="FF0000" w:shadow="1"/>
          <w:right w:val="single" w:sz="4" w:space="4" w:color="FF0000" w:shadow="1"/>
        </w:pBdr>
        <w:spacing w:line="360" w:lineRule="auto"/>
        <w:rPr>
          <w:rFonts w:ascii="Century Gothic" w:hAnsi="Century Gothic"/>
          <w:b/>
          <w:bCs/>
          <w:sz w:val="22"/>
          <w:szCs w:val="22"/>
        </w:rPr>
      </w:pPr>
      <w:r w:rsidRPr="00050036">
        <w:rPr>
          <w:rFonts w:ascii="Century Gothic" w:hAnsi="Century Gothic"/>
          <w:b/>
          <w:bCs/>
          <w:sz w:val="22"/>
          <w:szCs w:val="22"/>
        </w:rPr>
        <w:t>Tale cartellino deve essere esposto</w:t>
      </w:r>
      <w:r w:rsidR="0008228A" w:rsidRPr="00050036">
        <w:rPr>
          <w:rFonts w:ascii="Century Gothic" w:hAnsi="Century Gothic"/>
          <w:b/>
          <w:bCs/>
          <w:sz w:val="22"/>
          <w:szCs w:val="22"/>
        </w:rPr>
        <w:t>.</w:t>
      </w:r>
      <w:r w:rsidR="007D00A0" w:rsidRPr="00050036">
        <w:rPr>
          <w:rFonts w:ascii="Century Gothic" w:hAnsi="Century Gothic"/>
          <w:b/>
          <w:bCs/>
          <w:noProof/>
          <w:sz w:val="22"/>
          <w:szCs w:val="22"/>
        </w:rPr>
        <w:drawing>
          <wp:inline distT="0" distB="0" distL="0" distR="0" wp14:anchorId="0469451B" wp14:editId="4C01410D">
            <wp:extent cx="2713079" cy="1478280"/>
            <wp:effectExtent l="0" t="0" r="508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pic:nvPicPr>
                  <pic:blipFill>
                    <a:blip r:embed="rId7" cstate="email">
                      <a:extLst>
                        <a:ext uri="{28A0092B-C50C-407E-A947-70E740481C1C}">
                          <a14:useLocalDpi xmlns:a14="http://schemas.microsoft.com/office/drawing/2010/main"/>
                        </a:ext>
                      </a:extLst>
                    </a:blip>
                    <a:stretch>
                      <a:fillRect/>
                    </a:stretch>
                  </pic:blipFill>
                  <pic:spPr>
                    <a:xfrm>
                      <a:off x="0" y="0"/>
                      <a:ext cx="2730805" cy="1487939"/>
                    </a:xfrm>
                    <a:prstGeom prst="rect">
                      <a:avLst/>
                    </a:prstGeom>
                  </pic:spPr>
                </pic:pic>
              </a:graphicData>
            </a:graphic>
          </wp:inline>
        </w:drawing>
      </w:r>
    </w:p>
    <w:p w14:paraId="3AC3AAE6" w14:textId="77777777" w:rsidR="004B1BA7" w:rsidRDefault="004B1BA7" w:rsidP="00896CE2">
      <w:pPr>
        <w:keepNext/>
        <w:keepLines/>
        <w:jc w:val="center"/>
        <w:rPr>
          <w:rFonts w:ascii="Century Gothic" w:hAnsi="Century Gothic"/>
          <w:b/>
          <w:sz w:val="22"/>
          <w:szCs w:val="22"/>
        </w:rPr>
      </w:pPr>
    </w:p>
    <w:p w14:paraId="02F2C2B2" w14:textId="77777777" w:rsidR="00A6076E" w:rsidRPr="00050036" w:rsidRDefault="00A6076E" w:rsidP="00A6076E">
      <w:pPr>
        <w:keepNext/>
        <w:keepLines/>
        <w:spacing w:before="40" w:after="40" w:line="360" w:lineRule="auto"/>
        <w:jc w:val="both"/>
        <w:rPr>
          <w:rFonts w:ascii="Century Gothic" w:hAnsi="Century Gothic"/>
          <w:sz w:val="22"/>
          <w:szCs w:val="22"/>
        </w:rPr>
      </w:pPr>
      <w:r w:rsidRPr="00050036">
        <w:rPr>
          <w:rFonts w:ascii="Century Gothic" w:hAnsi="Century Gothic"/>
          <w:sz w:val="22"/>
          <w:szCs w:val="22"/>
        </w:rPr>
        <w:t>Per l'accesso alle aree esterne, agli impianti di depurazione, al potabilizzatore, al laboratorio, al magazzino e a tutte le aree con servizi tecnici, è obbligatorio indossare i seguenti dispositivi di protezione individuale (DPI):</w:t>
      </w:r>
    </w:p>
    <w:p w14:paraId="3623C84F" w14:textId="77777777" w:rsidR="00A6076E" w:rsidRPr="00050036" w:rsidRDefault="00A6076E" w:rsidP="00A6076E">
      <w:pPr>
        <w:keepNext/>
        <w:keepLines/>
        <w:numPr>
          <w:ilvl w:val="0"/>
          <w:numId w:val="38"/>
        </w:numPr>
        <w:spacing w:before="40" w:after="40" w:line="360" w:lineRule="auto"/>
        <w:jc w:val="both"/>
        <w:rPr>
          <w:rFonts w:ascii="Century Gothic" w:hAnsi="Century Gothic"/>
          <w:sz w:val="22"/>
          <w:szCs w:val="22"/>
        </w:rPr>
      </w:pPr>
      <w:r w:rsidRPr="00050036">
        <w:rPr>
          <w:rFonts w:ascii="Century Gothic" w:hAnsi="Century Gothic"/>
          <w:sz w:val="22"/>
          <w:szCs w:val="22"/>
        </w:rPr>
        <w:t>Scarpe antinfortunistiche con puntale di sicurezza (minimo S1P) e suola antiscivolo (SRC).</w:t>
      </w:r>
    </w:p>
    <w:p w14:paraId="15C84789" w14:textId="3913BB5B" w:rsidR="00A6076E" w:rsidRPr="00050036" w:rsidRDefault="00A6076E" w:rsidP="00A6076E">
      <w:pPr>
        <w:keepNext/>
        <w:keepLines/>
        <w:numPr>
          <w:ilvl w:val="0"/>
          <w:numId w:val="38"/>
        </w:numPr>
        <w:spacing w:before="40" w:after="40" w:line="360" w:lineRule="auto"/>
        <w:jc w:val="both"/>
        <w:rPr>
          <w:rFonts w:ascii="Century Gothic" w:hAnsi="Century Gothic"/>
          <w:sz w:val="22"/>
          <w:szCs w:val="22"/>
        </w:rPr>
      </w:pPr>
      <w:r w:rsidRPr="00050036">
        <w:rPr>
          <w:rFonts w:ascii="Century Gothic" w:hAnsi="Century Gothic"/>
          <w:sz w:val="22"/>
          <w:szCs w:val="22"/>
        </w:rPr>
        <w:t>Indossare guanti idonei anche al rischio biologico</w:t>
      </w:r>
      <w:r>
        <w:rPr>
          <w:rFonts w:ascii="Century Gothic" w:hAnsi="Century Gothic"/>
          <w:sz w:val="22"/>
          <w:szCs w:val="22"/>
        </w:rPr>
        <w:t>.</w:t>
      </w:r>
    </w:p>
    <w:p w14:paraId="3F6D0C2A" w14:textId="77777777" w:rsidR="00A6076E" w:rsidRPr="00A6076E" w:rsidRDefault="00A6076E" w:rsidP="00A6076E">
      <w:pPr>
        <w:keepNext/>
        <w:keepLines/>
        <w:numPr>
          <w:ilvl w:val="0"/>
          <w:numId w:val="38"/>
        </w:numPr>
        <w:spacing w:before="40" w:after="40" w:line="360" w:lineRule="auto"/>
        <w:jc w:val="both"/>
        <w:rPr>
          <w:rFonts w:ascii="Century Gothic" w:hAnsi="Century Gothic"/>
          <w:sz w:val="22"/>
          <w:szCs w:val="22"/>
        </w:rPr>
      </w:pPr>
      <w:r w:rsidRPr="00A6076E">
        <w:rPr>
          <w:rFonts w:ascii="Century Gothic" w:hAnsi="Century Gothic"/>
          <w:sz w:val="22"/>
          <w:szCs w:val="22"/>
        </w:rPr>
        <w:t>Otoprotettori nelle aree in cui è presente specifica segnaletica di rischio rumore.</w:t>
      </w:r>
    </w:p>
    <w:p w14:paraId="70BF6C7D" w14:textId="77777777" w:rsidR="004B1BA7" w:rsidRDefault="004B1BA7" w:rsidP="00896CE2">
      <w:pPr>
        <w:keepNext/>
        <w:keepLines/>
        <w:jc w:val="center"/>
        <w:rPr>
          <w:rFonts w:ascii="Century Gothic" w:hAnsi="Century Gothic"/>
          <w:b/>
          <w:sz w:val="22"/>
          <w:szCs w:val="22"/>
        </w:rPr>
      </w:pPr>
    </w:p>
    <w:p w14:paraId="165E6BD7" w14:textId="77777777" w:rsidR="004B1BA7" w:rsidRDefault="004B1BA7">
      <w:pPr>
        <w:rPr>
          <w:rFonts w:ascii="Century Gothic" w:hAnsi="Century Gothic"/>
          <w:b/>
          <w:sz w:val="22"/>
          <w:szCs w:val="22"/>
        </w:rPr>
      </w:pPr>
      <w:r>
        <w:rPr>
          <w:rFonts w:ascii="Century Gothic" w:hAnsi="Century Gothic"/>
          <w:b/>
          <w:sz w:val="22"/>
          <w:szCs w:val="22"/>
        </w:rPr>
        <w:br w:type="page"/>
      </w:r>
    </w:p>
    <w:p w14:paraId="57D38952" w14:textId="77777777" w:rsidR="00BC0FD7" w:rsidRDefault="00BC0FD7" w:rsidP="00BC0FD7">
      <w:pPr>
        <w:keepNext/>
        <w:keepLines/>
        <w:jc w:val="both"/>
        <w:rPr>
          <w:rFonts w:ascii="Century Gothic" w:hAnsi="Century Gothic"/>
          <w:b/>
          <w:sz w:val="22"/>
          <w:szCs w:val="22"/>
        </w:rPr>
      </w:pPr>
    </w:p>
    <w:p w14:paraId="09B97760" w14:textId="77777777" w:rsidR="00BC0FD7" w:rsidRDefault="00BC0FD7" w:rsidP="00BC0FD7">
      <w:pPr>
        <w:keepNext/>
        <w:keepLines/>
        <w:jc w:val="both"/>
        <w:rPr>
          <w:rFonts w:ascii="Century Gothic" w:hAnsi="Century Gothic"/>
          <w:b/>
          <w:sz w:val="22"/>
          <w:szCs w:val="22"/>
        </w:rPr>
      </w:pPr>
    </w:p>
    <w:p w14:paraId="28C05568" w14:textId="6947FCC8" w:rsidR="00B12FD2" w:rsidRDefault="00B12FD2" w:rsidP="00BC0FD7">
      <w:pPr>
        <w:keepNext/>
        <w:keepLines/>
        <w:jc w:val="both"/>
        <w:rPr>
          <w:rFonts w:ascii="Century Gothic" w:hAnsi="Century Gothic"/>
          <w:b/>
          <w:sz w:val="22"/>
          <w:szCs w:val="22"/>
        </w:rPr>
      </w:pPr>
      <w:r w:rsidRPr="002F6A6D">
        <w:rPr>
          <w:rFonts w:ascii="Century Gothic" w:hAnsi="Century Gothic"/>
          <w:b/>
          <w:sz w:val="22"/>
          <w:szCs w:val="22"/>
        </w:rPr>
        <w:t>Qui di seguito si riportano i principali divieti, obblighi e pericoli presenti presso la nostra struttura.</w:t>
      </w:r>
    </w:p>
    <w:p w14:paraId="787F877D" w14:textId="77777777" w:rsidR="00BC0FD7" w:rsidRDefault="00BC0FD7" w:rsidP="00896CE2">
      <w:pPr>
        <w:keepNext/>
        <w:keepLines/>
        <w:jc w:val="center"/>
        <w:rPr>
          <w:rFonts w:ascii="Century Gothic" w:hAnsi="Century Gothic"/>
          <w:b/>
          <w:sz w:val="22"/>
          <w:szCs w:val="22"/>
        </w:rPr>
      </w:pPr>
    </w:p>
    <w:p w14:paraId="28B4B5B6" w14:textId="77777777" w:rsidR="00BC0FD7" w:rsidRPr="002F6A6D" w:rsidRDefault="00BC0FD7" w:rsidP="00896CE2">
      <w:pPr>
        <w:keepNext/>
        <w:keepLines/>
        <w:jc w:val="center"/>
        <w:rPr>
          <w:rFonts w:ascii="Century Gothic" w:hAnsi="Century Gothic"/>
          <w:b/>
          <w:sz w:val="22"/>
          <w:szCs w:val="22"/>
        </w:rPr>
      </w:pPr>
    </w:p>
    <w:tbl>
      <w:tblPr>
        <w:tblStyle w:val="Grigliatabella"/>
        <w:tblW w:w="0" w:type="auto"/>
        <w:tblLayout w:type="fixed"/>
        <w:tblLook w:val="04A0" w:firstRow="1" w:lastRow="0" w:firstColumn="1" w:lastColumn="0" w:noHBand="0" w:noVBand="1"/>
      </w:tblPr>
      <w:tblGrid>
        <w:gridCol w:w="1604"/>
        <w:gridCol w:w="1605"/>
        <w:gridCol w:w="1605"/>
        <w:gridCol w:w="1604"/>
        <w:gridCol w:w="1605"/>
        <w:gridCol w:w="1605"/>
      </w:tblGrid>
      <w:tr w:rsidR="00C421D7" w:rsidRPr="002F6A6D" w14:paraId="12F954FE" w14:textId="77777777" w:rsidTr="004B0CC3">
        <w:tc>
          <w:tcPr>
            <w:tcW w:w="9628" w:type="dxa"/>
            <w:gridSpan w:val="6"/>
            <w:shd w:val="clear" w:color="auto" w:fill="F2F2F2" w:themeFill="background1" w:themeFillShade="F2"/>
          </w:tcPr>
          <w:p w14:paraId="75993E56" w14:textId="28FA39D8" w:rsidR="00C421D7" w:rsidRPr="002F6A6D" w:rsidRDefault="00C421D7" w:rsidP="00896CE2">
            <w:pPr>
              <w:keepNext/>
              <w:keepLines/>
              <w:jc w:val="center"/>
              <w:rPr>
                <w:rFonts w:ascii="Century Gothic" w:hAnsi="Century Gothic"/>
                <w:b/>
                <w:sz w:val="20"/>
                <w:szCs w:val="20"/>
              </w:rPr>
            </w:pPr>
            <w:r w:rsidRPr="002F6A6D">
              <w:rPr>
                <w:rFonts w:ascii="Century Gothic" w:hAnsi="Century Gothic"/>
                <w:b/>
                <w:sz w:val="20"/>
                <w:szCs w:val="20"/>
              </w:rPr>
              <w:t xml:space="preserve">DIVIETI DA RISPETTARE E PERICOLI PRESENTI IN </w:t>
            </w:r>
            <w:r w:rsidR="00FB4AD6">
              <w:rPr>
                <w:rFonts w:ascii="Century Gothic" w:hAnsi="Century Gothic"/>
                <w:b/>
                <w:sz w:val="20"/>
                <w:szCs w:val="20"/>
              </w:rPr>
              <w:t>LRH S.p.A.</w:t>
            </w:r>
            <w:r w:rsidRPr="002F6A6D">
              <w:rPr>
                <w:rFonts w:ascii="Century Gothic" w:hAnsi="Century Gothic"/>
                <w:b/>
                <w:sz w:val="20"/>
                <w:szCs w:val="20"/>
              </w:rPr>
              <w:t xml:space="preserve"> CON INDICAZIONE DELLE RELATIVE PRESCRIZIONI DA ATTUARE</w:t>
            </w:r>
          </w:p>
        </w:tc>
      </w:tr>
      <w:tr w:rsidR="003E4B88" w:rsidRPr="002F6A6D" w14:paraId="03B34E72" w14:textId="77777777" w:rsidTr="003E4B88">
        <w:tc>
          <w:tcPr>
            <w:tcW w:w="3209" w:type="dxa"/>
            <w:gridSpan w:val="2"/>
            <w:shd w:val="clear" w:color="auto" w:fill="F2F2F2" w:themeFill="background1" w:themeFillShade="F2"/>
          </w:tcPr>
          <w:p w14:paraId="023E4F8C" w14:textId="77777777" w:rsidR="00936546" w:rsidRPr="002F6A6D" w:rsidRDefault="00936546" w:rsidP="00896CE2">
            <w:pPr>
              <w:keepNext/>
              <w:keepLines/>
              <w:jc w:val="center"/>
              <w:rPr>
                <w:rFonts w:ascii="Century Gothic" w:hAnsi="Century Gothic"/>
                <w:b/>
                <w:sz w:val="20"/>
                <w:szCs w:val="20"/>
              </w:rPr>
            </w:pPr>
            <w:r w:rsidRPr="002F6A6D">
              <w:rPr>
                <w:rFonts w:ascii="Century Gothic" w:hAnsi="Century Gothic"/>
                <w:b/>
                <w:sz w:val="20"/>
                <w:szCs w:val="20"/>
              </w:rPr>
              <w:t>Divieto</w:t>
            </w:r>
          </w:p>
        </w:tc>
        <w:tc>
          <w:tcPr>
            <w:tcW w:w="3209" w:type="dxa"/>
            <w:gridSpan w:val="2"/>
          </w:tcPr>
          <w:p w14:paraId="2B7E54F9" w14:textId="77777777" w:rsidR="00936546" w:rsidRPr="002F6A6D" w:rsidRDefault="00936546" w:rsidP="00896CE2">
            <w:pPr>
              <w:keepNext/>
              <w:keepLines/>
              <w:jc w:val="center"/>
              <w:rPr>
                <w:rFonts w:ascii="Century Gothic" w:hAnsi="Century Gothic"/>
                <w:b/>
                <w:sz w:val="20"/>
                <w:szCs w:val="20"/>
              </w:rPr>
            </w:pPr>
            <w:r w:rsidRPr="002F6A6D">
              <w:rPr>
                <w:rFonts w:ascii="Century Gothic" w:hAnsi="Century Gothic"/>
                <w:b/>
                <w:sz w:val="20"/>
                <w:szCs w:val="20"/>
              </w:rPr>
              <w:t>Prescrizioni</w:t>
            </w:r>
          </w:p>
        </w:tc>
        <w:tc>
          <w:tcPr>
            <w:tcW w:w="3210" w:type="dxa"/>
            <w:gridSpan w:val="2"/>
            <w:shd w:val="clear" w:color="auto" w:fill="F2F2F2" w:themeFill="background1" w:themeFillShade="F2"/>
          </w:tcPr>
          <w:p w14:paraId="288EA742" w14:textId="77777777" w:rsidR="00936546" w:rsidRPr="002F6A6D" w:rsidRDefault="00936546" w:rsidP="00896CE2">
            <w:pPr>
              <w:keepNext/>
              <w:keepLines/>
              <w:jc w:val="center"/>
              <w:rPr>
                <w:rFonts w:ascii="Century Gothic" w:hAnsi="Century Gothic"/>
                <w:b/>
                <w:sz w:val="20"/>
                <w:szCs w:val="20"/>
              </w:rPr>
            </w:pPr>
            <w:r w:rsidRPr="002F6A6D">
              <w:rPr>
                <w:rFonts w:ascii="Century Gothic" w:hAnsi="Century Gothic"/>
                <w:b/>
                <w:sz w:val="20"/>
                <w:szCs w:val="20"/>
              </w:rPr>
              <w:t>Pericoli</w:t>
            </w:r>
          </w:p>
        </w:tc>
      </w:tr>
      <w:tr w:rsidR="003E4B88" w:rsidRPr="002F6A6D" w14:paraId="30F2809F" w14:textId="77777777" w:rsidTr="00DE00B3">
        <w:trPr>
          <w:trHeight w:val="154"/>
        </w:trPr>
        <w:tc>
          <w:tcPr>
            <w:tcW w:w="1604" w:type="dxa"/>
            <w:shd w:val="clear" w:color="auto" w:fill="F2F2F2" w:themeFill="background1" w:themeFillShade="F2"/>
            <w:vAlign w:val="center"/>
          </w:tcPr>
          <w:p w14:paraId="10D51920" w14:textId="77777777" w:rsidR="00936546" w:rsidRPr="00907C74" w:rsidRDefault="007157AB" w:rsidP="00896CE2">
            <w:pPr>
              <w:keepNext/>
              <w:keepLines/>
              <w:rPr>
                <w:color w:val="000000" w:themeColor="text1"/>
                <w:sz w:val="20"/>
                <w:szCs w:val="20"/>
              </w:rPr>
            </w:pPr>
            <w:r w:rsidRPr="00907C74">
              <w:rPr>
                <w:color w:val="000000" w:themeColor="text1"/>
                <w:sz w:val="20"/>
                <w:szCs w:val="20"/>
              </w:rPr>
              <w:fldChar w:fldCharType="begin"/>
            </w:r>
            <w:r w:rsidRPr="00907C74">
              <w:rPr>
                <w:color w:val="000000" w:themeColor="text1"/>
                <w:sz w:val="20"/>
                <w:szCs w:val="20"/>
              </w:rPr>
              <w:instrText xml:space="preserve"> INCLUDEPICTURE "https://www.manutan.it/img/S/GRP/IC/AIG1955734.jpg" \* MERGEFORMATINET </w:instrText>
            </w:r>
            <w:r w:rsidRPr="00907C74">
              <w:rPr>
                <w:color w:val="000000" w:themeColor="text1"/>
                <w:sz w:val="20"/>
                <w:szCs w:val="20"/>
              </w:rPr>
              <w:fldChar w:fldCharType="separate"/>
            </w:r>
            <w:r w:rsidRPr="00907C74">
              <w:rPr>
                <w:noProof/>
                <w:color w:val="000000" w:themeColor="text1"/>
                <w:sz w:val="20"/>
                <w:szCs w:val="20"/>
              </w:rPr>
              <w:drawing>
                <wp:inline distT="0" distB="0" distL="0" distR="0" wp14:anchorId="044EEE2B" wp14:editId="63138E6F">
                  <wp:extent cx="884419" cy="1386741"/>
                  <wp:effectExtent l="0" t="0" r="5080" b="0"/>
                  <wp:docPr id="118" name="Immagine 118" descr="Cartello di divieto - Vietato l'accesso alle persone e ai mezzi non autorizza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311" descr="Cartello di divieto - Vietato l'accesso alle persone e ai mezzi non autorizzati"/>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890629" cy="1396477"/>
                          </a:xfrm>
                          <a:prstGeom prst="rect">
                            <a:avLst/>
                          </a:prstGeom>
                          <a:noFill/>
                          <a:ln>
                            <a:noFill/>
                          </a:ln>
                          <a:extLst>
                            <a:ext uri="{53640926-AAD7-44D8-BBD7-CCE9431645EC}">
                              <a14:shadowObscured xmlns:a14="http://schemas.microsoft.com/office/drawing/2010/main"/>
                            </a:ext>
                          </a:extLst>
                        </pic:spPr>
                      </pic:pic>
                    </a:graphicData>
                  </a:graphic>
                </wp:inline>
              </w:drawing>
            </w:r>
            <w:r w:rsidRPr="00907C74">
              <w:rPr>
                <w:color w:val="000000" w:themeColor="text1"/>
                <w:sz w:val="20"/>
                <w:szCs w:val="20"/>
              </w:rPr>
              <w:fldChar w:fldCharType="end"/>
            </w:r>
          </w:p>
        </w:tc>
        <w:tc>
          <w:tcPr>
            <w:tcW w:w="1605" w:type="dxa"/>
            <w:shd w:val="clear" w:color="auto" w:fill="F2F2F2" w:themeFill="background1" w:themeFillShade="F2"/>
            <w:vAlign w:val="center"/>
          </w:tcPr>
          <w:p w14:paraId="5A318C75" w14:textId="27CECB7A" w:rsidR="009D759D" w:rsidRPr="00907C74" w:rsidRDefault="00936546" w:rsidP="00896CE2">
            <w:pPr>
              <w:keepNext/>
              <w:keepLines/>
              <w:jc w:val="both"/>
              <w:rPr>
                <w:rFonts w:ascii="Century Gothic" w:hAnsi="Century Gothic"/>
                <w:color w:val="000000" w:themeColor="text1"/>
                <w:sz w:val="20"/>
                <w:szCs w:val="20"/>
              </w:rPr>
            </w:pPr>
            <w:r w:rsidRPr="00907C74">
              <w:rPr>
                <w:rFonts w:ascii="Century Gothic" w:hAnsi="Century Gothic"/>
                <w:color w:val="000000" w:themeColor="text1"/>
                <w:sz w:val="20"/>
                <w:szCs w:val="20"/>
              </w:rPr>
              <w:t xml:space="preserve">Di accedere agli spazi di </w:t>
            </w:r>
            <w:r w:rsidR="00FB4AD6" w:rsidRPr="00907C74">
              <w:rPr>
                <w:rFonts w:ascii="Century Gothic" w:hAnsi="Century Gothic"/>
                <w:color w:val="000000" w:themeColor="text1"/>
                <w:sz w:val="20"/>
                <w:szCs w:val="20"/>
              </w:rPr>
              <w:t>LRH S.p.A.</w:t>
            </w:r>
            <w:r w:rsidRPr="00907C74">
              <w:rPr>
                <w:rFonts w:ascii="Century Gothic" w:hAnsi="Century Gothic"/>
                <w:color w:val="000000" w:themeColor="text1"/>
                <w:sz w:val="20"/>
                <w:szCs w:val="20"/>
              </w:rPr>
              <w:t xml:space="preserve"> senza autorizzazion</w:t>
            </w:r>
            <w:r w:rsidR="00907C74" w:rsidRPr="00907C74">
              <w:rPr>
                <w:rFonts w:ascii="Century Gothic" w:hAnsi="Century Gothic"/>
                <w:color w:val="000000" w:themeColor="text1"/>
                <w:sz w:val="20"/>
                <w:szCs w:val="20"/>
              </w:rPr>
              <w:t>e</w:t>
            </w:r>
            <w:r w:rsidRPr="00907C74">
              <w:rPr>
                <w:rFonts w:ascii="Century Gothic" w:hAnsi="Century Gothic"/>
                <w:color w:val="000000" w:themeColor="text1"/>
                <w:sz w:val="20"/>
                <w:szCs w:val="20"/>
              </w:rPr>
              <w:t xml:space="preserve"> da parte </w:t>
            </w:r>
            <w:r w:rsidR="009D759D" w:rsidRPr="00907C74">
              <w:rPr>
                <w:rFonts w:ascii="Century Gothic" w:hAnsi="Century Gothic"/>
                <w:color w:val="000000" w:themeColor="text1"/>
                <w:sz w:val="20"/>
                <w:szCs w:val="20"/>
              </w:rPr>
              <w:t xml:space="preserve">del referente </w:t>
            </w:r>
            <w:r w:rsidR="00FB4AD6" w:rsidRPr="00907C74">
              <w:rPr>
                <w:rFonts w:ascii="Century Gothic" w:hAnsi="Century Gothic"/>
                <w:color w:val="000000" w:themeColor="text1"/>
                <w:sz w:val="20"/>
                <w:szCs w:val="20"/>
              </w:rPr>
              <w:t>LRH S.p.A.</w:t>
            </w:r>
          </w:p>
        </w:tc>
        <w:tc>
          <w:tcPr>
            <w:tcW w:w="1605" w:type="dxa"/>
            <w:vAlign w:val="center"/>
          </w:tcPr>
          <w:p w14:paraId="39E6484F" w14:textId="77777777" w:rsidR="00936546" w:rsidRPr="00907C74" w:rsidRDefault="00D8314A" w:rsidP="00896CE2">
            <w:pPr>
              <w:keepNext/>
              <w:keepLines/>
              <w:jc w:val="center"/>
              <w:rPr>
                <w:color w:val="000000" w:themeColor="text1"/>
                <w:sz w:val="20"/>
                <w:szCs w:val="20"/>
              </w:rPr>
            </w:pPr>
            <w:r w:rsidRPr="00907C74">
              <w:rPr>
                <w:color w:val="000000" w:themeColor="text1"/>
                <w:sz w:val="20"/>
                <w:szCs w:val="20"/>
              </w:rPr>
              <w:fldChar w:fldCharType="begin"/>
            </w:r>
            <w:r w:rsidRPr="00907C74">
              <w:rPr>
                <w:color w:val="000000" w:themeColor="text1"/>
                <w:sz w:val="20"/>
                <w:szCs w:val="20"/>
              </w:rPr>
              <w:instrText xml:space="preserve"> INCLUDEPICTURE "https://www.manutan.it/img/S/GRP/ST/AIG2790290.jpg" \* MERGEFORMATINET </w:instrText>
            </w:r>
            <w:r w:rsidRPr="00907C74">
              <w:rPr>
                <w:color w:val="000000" w:themeColor="text1"/>
                <w:sz w:val="20"/>
                <w:szCs w:val="20"/>
              </w:rPr>
              <w:fldChar w:fldCharType="separate"/>
            </w:r>
            <w:r w:rsidRPr="00907C74">
              <w:rPr>
                <w:noProof/>
                <w:color w:val="000000" w:themeColor="text1"/>
                <w:sz w:val="20"/>
                <w:szCs w:val="20"/>
              </w:rPr>
              <w:drawing>
                <wp:inline distT="0" distB="0" distL="0" distR="0" wp14:anchorId="004C159D" wp14:editId="01E5E0FC">
                  <wp:extent cx="720000" cy="720000"/>
                  <wp:effectExtent l="0" t="0" r="4445" b="4445"/>
                  <wp:docPr id="63" name="Immagine 63" descr="Cartello d'obbligo - Scarpe antinfortunistiche obbligatorie - Ades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MainImage" descr="Cartello d'obbligo - Scarpe antinfortunistiche obbligatorie - Adesivo"/>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720000" cy="720000"/>
                          </a:xfrm>
                          <a:prstGeom prst="rect">
                            <a:avLst/>
                          </a:prstGeom>
                          <a:noFill/>
                          <a:ln>
                            <a:noFill/>
                          </a:ln>
                        </pic:spPr>
                      </pic:pic>
                    </a:graphicData>
                  </a:graphic>
                </wp:inline>
              </w:drawing>
            </w:r>
            <w:r w:rsidRPr="00907C74">
              <w:rPr>
                <w:color w:val="000000" w:themeColor="text1"/>
                <w:sz w:val="20"/>
                <w:szCs w:val="20"/>
              </w:rPr>
              <w:fldChar w:fldCharType="end"/>
            </w:r>
          </w:p>
        </w:tc>
        <w:tc>
          <w:tcPr>
            <w:tcW w:w="1604" w:type="dxa"/>
            <w:vAlign w:val="center"/>
          </w:tcPr>
          <w:p w14:paraId="5270D670" w14:textId="032EAE1A" w:rsidR="00936546" w:rsidRPr="00907C74" w:rsidRDefault="00D8314A" w:rsidP="00896CE2">
            <w:pPr>
              <w:keepNext/>
              <w:keepLines/>
              <w:jc w:val="both"/>
              <w:rPr>
                <w:rFonts w:ascii="Century Gothic" w:hAnsi="Century Gothic"/>
                <w:color w:val="000000" w:themeColor="text1"/>
                <w:sz w:val="20"/>
                <w:szCs w:val="20"/>
              </w:rPr>
            </w:pPr>
            <w:r w:rsidRPr="00907C74">
              <w:rPr>
                <w:rFonts w:ascii="Century Gothic" w:hAnsi="Century Gothic"/>
                <w:color w:val="000000" w:themeColor="text1"/>
                <w:sz w:val="20"/>
                <w:szCs w:val="20"/>
              </w:rPr>
              <w:t>In tutte le aree</w:t>
            </w:r>
            <w:r w:rsidR="00FB4AD6" w:rsidRPr="00907C74">
              <w:rPr>
                <w:rFonts w:ascii="Century Gothic" w:hAnsi="Century Gothic"/>
                <w:color w:val="000000" w:themeColor="text1"/>
                <w:sz w:val="20"/>
                <w:szCs w:val="20"/>
              </w:rPr>
              <w:t>,</w:t>
            </w:r>
            <w:r w:rsidRPr="00907C74">
              <w:rPr>
                <w:rFonts w:ascii="Century Gothic" w:hAnsi="Century Gothic"/>
                <w:color w:val="000000" w:themeColor="text1"/>
                <w:sz w:val="20"/>
                <w:szCs w:val="20"/>
              </w:rPr>
              <w:t xml:space="preserve"> ad esclusione degli uffici</w:t>
            </w:r>
            <w:r w:rsidR="00FB4AD6" w:rsidRPr="00907C74">
              <w:rPr>
                <w:rFonts w:ascii="Century Gothic" w:hAnsi="Century Gothic"/>
                <w:color w:val="000000" w:themeColor="text1"/>
                <w:sz w:val="20"/>
                <w:szCs w:val="20"/>
              </w:rPr>
              <w:t xml:space="preserve"> (se non previste dal DVR dell’appaltatore)</w:t>
            </w:r>
            <w:r w:rsidRPr="00907C74">
              <w:rPr>
                <w:rFonts w:ascii="Century Gothic" w:hAnsi="Century Gothic"/>
                <w:color w:val="000000" w:themeColor="text1"/>
                <w:sz w:val="20"/>
                <w:szCs w:val="20"/>
              </w:rPr>
              <w:t xml:space="preserve"> indossare scarpe antinfortunistiche</w:t>
            </w:r>
          </w:p>
        </w:tc>
        <w:tc>
          <w:tcPr>
            <w:tcW w:w="1605" w:type="dxa"/>
            <w:shd w:val="clear" w:color="auto" w:fill="F2F2F2" w:themeFill="background1" w:themeFillShade="F2"/>
            <w:vAlign w:val="center"/>
          </w:tcPr>
          <w:p w14:paraId="4DDF7B6D" w14:textId="77777777" w:rsidR="00936546" w:rsidRPr="00907C74" w:rsidRDefault="003E4B88" w:rsidP="00896CE2">
            <w:pPr>
              <w:keepNext/>
              <w:keepLines/>
              <w:rPr>
                <w:color w:val="000000" w:themeColor="text1"/>
                <w:sz w:val="20"/>
                <w:szCs w:val="20"/>
              </w:rPr>
            </w:pPr>
            <w:r w:rsidRPr="00907C74">
              <w:rPr>
                <w:color w:val="000000" w:themeColor="text1"/>
                <w:sz w:val="20"/>
                <w:szCs w:val="20"/>
              </w:rPr>
              <w:fldChar w:fldCharType="begin"/>
            </w:r>
            <w:r w:rsidRPr="00907C74">
              <w:rPr>
                <w:color w:val="000000" w:themeColor="text1"/>
                <w:sz w:val="20"/>
                <w:szCs w:val="20"/>
              </w:rPr>
              <w:instrText xml:space="preserve"> INCLUDEPICTURE "https://www.manutan.it/img/S/GRP/IC/AIG487691.jpg" \* MERGEFORMATINET </w:instrText>
            </w:r>
            <w:r w:rsidRPr="00907C74">
              <w:rPr>
                <w:color w:val="000000" w:themeColor="text1"/>
                <w:sz w:val="20"/>
                <w:szCs w:val="20"/>
              </w:rPr>
              <w:fldChar w:fldCharType="separate"/>
            </w:r>
            <w:r w:rsidRPr="00907C74">
              <w:rPr>
                <w:noProof/>
                <w:color w:val="000000" w:themeColor="text1"/>
                <w:sz w:val="20"/>
                <w:szCs w:val="20"/>
              </w:rPr>
              <w:drawing>
                <wp:inline distT="0" distB="0" distL="0" distR="0" wp14:anchorId="6AF4D8D2" wp14:editId="4E2EDE1F">
                  <wp:extent cx="720000" cy="720000"/>
                  <wp:effectExtent l="0" t="0" r="4445" b="4445"/>
                  <wp:docPr id="70" name="Immagine 70" descr="Cartello di pericolo - Veicoli di movimentazione - Rig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1654016" descr="Cartello di pericolo - Veicoli di movimentazione - Rigido"/>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720000" cy="720000"/>
                          </a:xfrm>
                          <a:prstGeom prst="rect">
                            <a:avLst/>
                          </a:prstGeom>
                          <a:noFill/>
                          <a:ln>
                            <a:noFill/>
                          </a:ln>
                        </pic:spPr>
                      </pic:pic>
                    </a:graphicData>
                  </a:graphic>
                </wp:inline>
              </w:drawing>
            </w:r>
            <w:r w:rsidRPr="00907C74">
              <w:rPr>
                <w:color w:val="000000" w:themeColor="text1"/>
                <w:sz w:val="20"/>
                <w:szCs w:val="20"/>
              </w:rPr>
              <w:fldChar w:fldCharType="end"/>
            </w:r>
          </w:p>
        </w:tc>
        <w:tc>
          <w:tcPr>
            <w:tcW w:w="1605" w:type="dxa"/>
            <w:shd w:val="clear" w:color="auto" w:fill="F2F2F2" w:themeFill="background1" w:themeFillShade="F2"/>
            <w:vAlign w:val="center"/>
          </w:tcPr>
          <w:p w14:paraId="118EDE4A" w14:textId="2FB72A46" w:rsidR="00936546" w:rsidRPr="00907C74" w:rsidRDefault="00D8314A" w:rsidP="00896CE2">
            <w:pPr>
              <w:keepNext/>
              <w:keepLines/>
              <w:jc w:val="both"/>
              <w:rPr>
                <w:rFonts w:ascii="Century Gothic" w:hAnsi="Century Gothic"/>
                <w:color w:val="000000" w:themeColor="text1"/>
                <w:sz w:val="20"/>
                <w:szCs w:val="20"/>
              </w:rPr>
            </w:pPr>
            <w:r w:rsidRPr="00907C74">
              <w:rPr>
                <w:rFonts w:ascii="Century Gothic" w:hAnsi="Century Gothic"/>
                <w:color w:val="000000" w:themeColor="text1"/>
                <w:sz w:val="20"/>
                <w:szCs w:val="20"/>
              </w:rPr>
              <w:t>Tutte le aree esterne</w:t>
            </w:r>
            <w:r w:rsidR="009D759D" w:rsidRPr="00907C74">
              <w:rPr>
                <w:rFonts w:ascii="Century Gothic" w:hAnsi="Century Gothic"/>
                <w:color w:val="000000" w:themeColor="text1"/>
                <w:sz w:val="20"/>
                <w:szCs w:val="20"/>
              </w:rPr>
              <w:t xml:space="preserve">, </w:t>
            </w:r>
            <w:r w:rsidR="00FB4AD6" w:rsidRPr="00907C74">
              <w:rPr>
                <w:rFonts w:ascii="Century Gothic" w:hAnsi="Century Gothic"/>
                <w:color w:val="000000" w:themeColor="text1"/>
                <w:sz w:val="20"/>
                <w:szCs w:val="20"/>
              </w:rPr>
              <w:t xml:space="preserve">della sede di Lecco, Depuratore di Valmadrera, </w:t>
            </w:r>
            <w:r w:rsidR="004B1BA7" w:rsidRPr="004B1BA7">
              <w:rPr>
                <w:rFonts w:ascii="Century Gothic" w:hAnsi="Century Gothic"/>
                <w:color w:val="000000" w:themeColor="text1"/>
                <w:sz w:val="20"/>
                <w:szCs w:val="20"/>
              </w:rPr>
              <w:t>Depuratore di</w:t>
            </w:r>
            <w:r w:rsidR="00FB4AD6" w:rsidRPr="004B1BA7">
              <w:rPr>
                <w:rFonts w:ascii="Century Gothic" w:hAnsi="Century Gothic"/>
                <w:color w:val="000000" w:themeColor="text1"/>
                <w:sz w:val="20"/>
                <w:szCs w:val="20"/>
              </w:rPr>
              <w:t xml:space="preserve"> Osnago</w:t>
            </w:r>
            <w:r w:rsidR="004B1BA7" w:rsidRPr="004B1BA7">
              <w:rPr>
                <w:rFonts w:ascii="Century Gothic" w:hAnsi="Century Gothic"/>
                <w:color w:val="000000" w:themeColor="text1"/>
                <w:sz w:val="20"/>
                <w:szCs w:val="20"/>
              </w:rPr>
              <w:t>, Depuratore</w:t>
            </w:r>
            <w:r w:rsidR="004B1BA7">
              <w:rPr>
                <w:rFonts w:ascii="Century Gothic" w:hAnsi="Century Gothic"/>
                <w:color w:val="000000" w:themeColor="text1"/>
                <w:sz w:val="20"/>
                <w:szCs w:val="20"/>
              </w:rPr>
              <w:t xml:space="preserve"> di Lecco</w:t>
            </w:r>
          </w:p>
        </w:tc>
      </w:tr>
      <w:tr w:rsidR="009D759D" w:rsidRPr="002F6A6D" w14:paraId="05EF4109" w14:textId="77777777" w:rsidTr="00FB4AD6">
        <w:trPr>
          <w:trHeight w:val="153"/>
        </w:trPr>
        <w:tc>
          <w:tcPr>
            <w:tcW w:w="1604" w:type="dxa"/>
            <w:vAlign w:val="center"/>
          </w:tcPr>
          <w:p w14:paraId="7E96808C" w14:textId="77777777" w:rsidR="009D759D" w:rsidRPr="00907C74" w:rsidRDefault="009D759D" w:rsidP="00896CE2">
            <w:pPr>
              <w:keepNext/>
              <w:keepLines/>
              <w:jc w:val="both"/>
              <w:rPr>
                <w:rFonts w:ascii="Century Gothic" w:hAnsi="Century Gothic"/>
                <w:color w:val="000000" w:themeColor="text1"/>
                <w:sz w:val="20"/>
                <w:szCs w:val="20"/>
              </w:rPr>
            </w:pPr>
            <w:r w:rsidRPr="00907C74">
              <w:rPr>
                <w:rFonts w:ascii="Century Gothic" w:hAnsi="Century Gothic"/>
                <w:color w:val="000000" w:themeColor="text1"/>
                <w:sz w:val="20"/>
                <w:szCs w:val="20"/>
              </w:rPr>
              <w:fldChar w:fldCharType="begin"/>
            </w:r>
            <w:r w:rsidRPr="00907C74">
              <w:rPr>
                <w:rFonts w:ascii="Century Gothic" w:hAnsi="Century Gothic"/>
                <w:color w:val="000000" w:themeColor="text1"/>
                <w:sz w:val="20"/>
                <w:szCs w:val="20"/>
              </w:rPr>
              <w:instrText xml:space="preserve"> INCLUDEPICTURE "https://www.manutan.it/img/S/GRP/IC/AIG3022547.jpg" \* MERGEFORMATINET </w:instrText>
            </w:r>
            <w:r w:rsidRPr="00907C74">
              <w:rPr>
                <w:rFonts w:ascii="Century Gothic" w:hAnsi="Century Gothic"/>
                <w:color w:val="000000" w:themeColor="text1"/>
                <w:sz w:val="20"/>
                <w:szCs w:val="20"/>
              </w:rPr>
              <w:fldChar w:fldCharType="separate"/>
            </w:r>
            <w:r w:rsidRPr="00907C74">
              <w:rPr>
                <w:rFonts w:ascii="Century Gothic" w:hAnsi="Century Gothic"/>
                <w:noProof/>
                <w:color w:val="000000" w:themeColor="text1"/>
                <w:sz w:val="20"/>
                <w:szCs w:val="20"/>
              </w:rPr>
              <w:drawing>
                <wp:inline distT="0" distB="0" distL="0" distR="0" wp14:anchorId="469EB3DC" wp14:editId="5166E499">
                  <wp:extent cx="881380" cy="881380"/>
                  <wp:effectExtent l="0" t="0" r="0" b="0"/>
                  <wp:docPr id="122" name="Immagine 122" descr="Cartello di divieto - Non toccare - Alluminio - Roto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9014161" descr="Cartello di divieto - Non toccare - Alluminio - Rotondo"/>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881380" cy="881380"/>
                          </a:xfrm>
                          <a:prstGeom prst="rect">
                            <a:avLst/>
                          </a:prstGeom>
                          <a:noFill/>
                          <a:ln>
                            <a:noFill/>
                          </a:ln>
                        </pic:spPr>
                      </pic:pic>
                    </a:graphicData>
                  </a:graphic>
                </wp:inline>
              </w:drawing>
            </w:r>
            <w:r w:rsidRPr="00907C74">
              <w:rPr>
                <w:rFonts w:ascii="Century Gothic" w:hAnsi="Century Gothic"/>
                <w:color w:val="000000" w:themeColor="text1"/>
                <w:sz w:val="20"/>
                <w:szCs w:val="20"/>
              </w:rPr>
              <w:fldChar w:fldCharType="end"/>
            </w:r>
          </w:p>
          <w:p w14:paraId="6ECE87A6" w14:textId="77777777" w:rsidR="009D759D" w:rsidRPr="00907C74" w:rsidRDefault="009D759D" w:rsidP="00896CE2">
            <w:pPr>
              <w:keepNext/>
              <w:keepLines/>
              <w:jc w:val="center"/>
              <w:rPr>
                <w:color w:val="000000" w:themeColor="text1"/>
                <w:sz w:val="20"/>
                <w:szCs w:val="20"/>
              </w:rPr>
            </w:pPr>
            <w:r w:rsidRPr="00907C74">
              <w:rPr>
                <w:rFonts w:ascii="Century Gothic" w:hAnsi="Century Gothic"/>
                <w:color w:val="000000" w:themeColor="text1"/>
                <w:sz w:val="20"/>
                <w:szCs w:val="20"/>
              </w:rPr>
              <w:t>Vietato toccare</w:t>
            </w:r>
          </w:p>
        </w:tc>
        <w:tc>
          <w:tcPr>
            <w:tcW w:w="1605" w:type="dxa"/>
            <w:vAlign w:val="center"/>
          </w:tcPr>
          <w:p w14:paraId="0436D0D6" w14:textId="3975F1F6" w:rsidR="009D759D" w:rsidRPr="00907C74" w:rsidRDefault="009D759D" w:rsidP="00896CE2">
            <w:pPr>
              <w:keepNext/>
              <w:keepLines/>
              <w:jc w:val="both"/>
              <w:rPr>
                <w:rFonts w:ascii="Century Gothic" w:hAnsi="Century Gothic"/>
                <w:color w:val="000000" w:themeColor="text1"/>
                <w:sz w:val="20"/>
                <w:szCs w:val="20"/>
              </w:rPr>
            </w:pPr>
            <w:r w:rsidRPr="00907C74">
              <w:rPr>
                <w:rFonts w:ascii="Century Gothic" w:hAnsi="Century Gothic"/>
                <w:color w:val="000000" w:themeColor="text1"/>
                <w:sz w:val="20"/>
                <w:szCs w:val="20"/>
              </w:rPr>
              <w:t xml:space="preserve">Utilizzare attrezzature di Proprietà di </w:t>
            </w:r>
            <w:r w:rsidR="00FB4AD6" w:rsidRPr="00907C74">
              <w:rPr>
                <w:rFonts w:ascii="Century Gothic" w:hAnsi="Century Gothic"/>
                <w:color w:val="000000" w:themeColor="text1"/>
                <w:sz w:val="20"/>
                <w:szCs w:val="20"/>
              </w:rPr>
              <w:t>LRH S.p.A.</w:t>
            </w:r>
            <w:r w:rsidRPr="00907C74">
              <w:rPr>
                <w:rFonts w:ascii="Century Gothic" w:hAnsi="Century Gothic"/>
                <w:color w:val="000000" w:themeColor="text1"/>
                <w:sz w:val="20"/>
                <w:szCs w:val="20"/>
              </w:rPr>
              <w:t xml:space="preserve"> senza autorizzazione scritte</w:t>
            </w:r>
          </w:p>
        </w:tc>
        <w:tc>
          <w:tcPr>
            <w:tcW w:w="1605" w:type="dxa"/>
            <w:vAlign w:val="center"/>
          </w:tcPr>
          <w:p w14:paraId="45F65A03" w14:textId="77777777" w:rsidR="009D759D" w:rsidRPr="00907C74" w:rsidRDefault="009D759D" w:rsidP="00896CE2">
            <w:pPr>
              <w:keepNext/>
              <w:keepLines/>
              <w:jc w:val="both"/>
              <w:rPr>
                <w:color w:val="000000" w:themeColor="text1"/>
                <w:sz w:val="20"/>
                <w:szCs w:val="20"/>
              </w:rPr>
            </w:pPr>
            <w:r w:rsidRPr="00907C74">
              <w:rPr>
                <w:color w:val="000000" w:themeColor="text1"/>
                <w:sz w:val="20"/>
                <w:szCs w:val="20"/>
              </w:rPr>
              <w:fldChar w:fldCharType="begin"/>
            </w:r>
            <w:r w:rsidRPr="00907C74">
              <w:rPr>
                <w:color w:val="000000" w:themeColor="text1"/>
                <w:sz w:val="20"/>
                <w:szCs w:val="20"/>
              </w:rPr>
              <w:instrText xml:space="preserve"> INCLUDEPICTURE "https://www.manutan.it/img/S/GRP/ST/AIG1948946.jpg" \* MERGEFORMATINET </w:instrText>
            </w:r>
            <w:r w:rsidRPr="00907C74">
              <w:rPr>
                <w:color w:val="000000" w:themeColor="text1"/>
                <w:sz w:val="20"/>
                <w:szCs w:val="20"/>
              </w:rPr>
              <w:fldChar w:fldCharType="separate"/>
            </w:r>
            <w:r w:rsidRPr="00907C74">
              <w:rPr>
                <w:noProof/>
                <w:color w:val="000000" w:themeColor="text1"/>
                <w:sz w:val="20"/>
                <w:szCs w:val="20"/>
              </w:rPr>
              <w:drawing>
                <wp:inline distT="0" distB="0" distL="0" distR="0" wp14:anchorId="735CAE13" wp14:editId="458F0FB4">
                  <wp:extent cx="720000" cy="720000"/>
                  <wp:effectExtent l="0" t="0" r="4445" b="4445"/>
                  <wp:docPr id="64" name="Immagine 64" descr="Cartello di obbligo - Indossare il casco di protez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MainImage" descr="Cartello di obbligo - Indossare il casco di protezione"/>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720000" cy="720000"/>
                          </a:xfrm>
                          <a:prstGeom prst="rect">
                            <a:avLst/>
                          </a:prstGeom>
                          <a:noFill/>
                          <a:ln>
                            <a:noFill/>
                          </a:ln>
                        </pic:spPr>
                      </pic:pic>
                    </a:graphicData>
                  </a:graphic>
                </wp:inline>
              </w:drawing>
            </w:r>
            <w:r w:rsidRPr="00907C74">
              <w:rPr>
                <w:color w:val="000000" w:themeColor="text1"/>
                <w:sz w:val="20"/>
                <w:szCs w:val="20"/>
              </w:rPr>
              <w:fldChar w:fldCharType="end"/>
            </w:r>
          </w:p>
        </w:tc>
        <w:tc>
          <w:tcPr>
            <w:tcW w:w="1604" w:type="dxa"/>
            <w:vAlign w:val="center"/>
          </w:tcPr>
          <w:p w14:paraId="16E80EBE" w14:textId="55C1EE37" w:rsidR="009D759D" w:rsidRPr="00907C74" w:rsidRDefault="009D759D" w:rsidP="00896CE2">
            <w:pPr>
              <w:keepNext/>
              <w:keepLines/>
              <w:jc w:val="both"/>
              <w:rPr>
                <w:rFonts w:ascii="Century Gothic" w:hAnsi="Century Gothic"/>
                <w:color w:val="000000" w:themeColor="text1"/>
                <w:sz w:val="20"/>
                <w:szCs w:val="20"/>
              </w:rPr>
            </w:pPr>
            <w:r w:rsidRPr="00907C74">
              <w:rPr>
                <w:rFonts w:ascii="Century Gothic" w:hAnsi="Century Gothic"/>
                <w:color w:val="000000" w:themeColor="text1"/>
                <w:sz w:val="20"/>
                <w:szCs w:val="20"/>
              </w:rPr>
              <w:t xml:space="preserve">Nei reparti per le attività in quota, </w:t>
            </w:r>
            <w:r w:rsidR="00FB4AD6" w:rsidRPr="00907C74">
              <w:rPr>
                <w:rFonts w:ascii="Century Gothic" w:hAnsi="Century Gothic"/>
                <w:color w:val="000000" w:themeColor="text1"/>
                <w:sz w:val="20"/>
                <w:szCs w:val="20"/>
              </w:rPr>
              <w:t xml:space="preserve">oppure per le attività eseguite </w:t>
            </w:r>
            <w:r w:rsidRPr="00907C74">
              <w:rPr>
                <w:rFonts w:ascii="Century Gothic" w:hAnsi="Century Gothic"/>
                <w:color w:val="000000" w:themeColor="text1"/>
                <w:sz w:val="20"/>
                <w:szCs w:val="20"/>
              </w:rPr>
              <w:t xml:space="preserve">sotto apparecchi di sollevamento e per attività in </w:t>
            </w:r>
            <w:r w:rsidR="00FB4AD6" w:rsidRPr="00907C74">
              <w:rPr>
                <w:rFonts w:ascii="Century Gothic" w:hAnsi="Century Gothic"/>
                <w:color w:val="000000" w:themeColor="text1"/>
                <w:sz w:val="20"/>
                <w:szCs w:val="20"/>
              </w:rPr>
              <w:t>prossimità</w:t>
            </w:r>
            <w:r w:rsidRPr="00907C74">
              <w:rPr>
                <w:rFonts w:ascii="Century Gothic" w:hAnsi="Century Gothic"/>
                <w:color w:val="000000" w:themeColor="text1"/>
                <w:sz w:val="20"/>
                <w:szCs w:val="20"/>
              </w:rPr>
              <w:t xml:space="preserve"> di macchine con possibilità di caduta di parti dall’alto  indossare il caschetto di protezione per caduta di oggetti dall’alto</w:t>
            </w:r>
          </w:p>
        </w:tc>
        <w:tc>
          <w:tcPr>
            <w:tcW w:w="1605" w:type="dxa"/>
            <w:vAlign w:val="center"/>
          </w:tcPr>
          <w:p w14:paraId="5F8A46D8" w14:textId="2F46A8CA" w:rsidR="009D759D" w:rsidRPr="00907C74" w:rsidRDefault="009D759D" w:rsidP="00896CE2">
            <w:pPr>
              <w:keepNext/>
              <w:keepLines/>
              <w:jc w:val="both"/>
              <w:rPr>
                <w:color w:val="000000" w:themeColor="text1"/>
                <w:sz w:val="20"/>
                <w:szCs w:val="20"/>
              </w:rPr>
            </w:pPr>
            <w:r w:rsidRPr="00907C74">
              <w:rPr>
                <w:color w:val="000000" w:themeColor="text1"/>
                <w:sz w:val="20"/>
                <w:szCs w:val="20"/>
              </w:rPr>
              <w:fldChar w:fldCharType="begin"/>
            </w:r>
            <w:r w:rsidRPr="00907C74">
              <w:rPr>
                <w:color w:val="000000" w:themeColor="text1"/>
                <w:sz w:val="20"/>
                <w:szCs w:val="20"/>
              </w:rPr>
              <w:instrText xml:space="preserve"> INCLUDEPICTURE "https://www.manutan.it/img/S/GRP/IC/AIG3018082.jpg" \* MERGEFORMATINET </w:instrText>
            </w:r>
            <w:r w:rsidRPr="00907C74">
              <w:rPr>
                <w:color w:val="000000" w:themeColor="text1"/>
                <w:sz w:val="20"/>
                <w:szCs w:val="20"/>
              </w:rPr>
              <w:fldChar w:fldCharType="separate"/>
            </w:r>
            <w:r w:rsidRPr="00907C74">
              <w:rPr>
                <w:noProof/>
                <w:color w:val="000000" w:themeColor="text1"/>
                <w:sz w:val="20"/>
                <w:szCs w:val="20"/>
              </w:rPr>
              <w:drawing>
                <wp:inline distT="0" distB="0" distL="0" distR="0" wp14:anchorId="44C62353" wp14:editId="00460E1C">
                  <wp:extent cx="720000" cy="720000"/>
                  <wp:effectExtent l="0" t="0" r="4445" b="4445"/>
                  <wp:docPr id="37" name="Immagine 37" descr="Cartello di pericolo - Rumore forte e improvviso - Rig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6521840" descr="Cartello di pericolo - Rumore forte e improvviso - Rigido"/>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720000" cy="720000"/>
                          </a:xfrm>
                          <a:prstGeom prst="rect">
                            <a:avLst/>
                          </a:prstGeom>
                          <a:noFill/>
                          <a:ln>
                            <a:noFill/>
                          </a:ln>
                        </pic:spPr>
                      </pic:pic>
                    </a:graphicData>
                  </a:graphic>
                </wp:inline>
              </w:drawing>
            </w:r>
            <w:r w:rsidRPr="00907C74">
              <w:rPr>
                <w:color w:val="000000" w:themeColor="text1"/>
                <w:sz w:val="20"/>
                <w:szCs w:val="20"/>
              </w:rPr>
              <w:fldChar w:fldCharType="end"/>
            </w:r>
          </w:p>
        </w:tc>
        <w:tc>
          <w:tcPr>
            <w:tcW w:w="1605" w:type="dxa"/>
            <w:vAlign w:val="center"/>
          </w:tcPr>
          <w:p w14:paraId="56CCB2AB" w14:textId="0680FB7E" w:rsidR="00E173E3" w:rsidRPr="00907C74" w:rsidRDefault="00BC0FD7" w:rsidP="00896CE2">
            <w:pPr>
              <w:keepNext/>
              <w:keepLines/>
              <w:jc w:val="both"/>
              <w:rPr>
                <w:rFonts w:ascii="Century Gothic" w:hAnsi="Century Gothic"/>
                <w:color w:val="000000" w:themeColor="text1"/>
                <w:sz w:val="20"/>
                <w:szCs w:val="20"/>
              </w:rPr>
            </w:pPr>
            <w:r>
              <w:rPr>
                <w:rFonts w:ascii="Century Gothic" w:hAnsi="Century Gothic"/>
                <w:color w:val="000000" w:themeColor="text1"/>
                <w:sz w:val="20"/>
                <w:szCs w:val="20"/>
              </w:rPr>
              <w:t>Nelle aree</w:t>
            </w:r>
            <w:r w:rsidR="00FB4AD6" w:rsidRPr="00907C74">
              <w:rPr>
                <w:rFonts w:ascii="Century Gothic" w:hAnsi="Century Gothic"/>
                <w:color w:val="000000" w:themeColor="text1"/>
                <w:sz w:val="20"/>
                <w:szCs w:val="20"/>
              </w:rPr>
              <w:t xml:space="preserve"> che</w:t>
            </w:r>
            <w:r w:rsidR="009D759D" w:rsidRPr="00907C74">
              <w:rPr>
                <w:rFonts w:ascii="Century Gothic" w:hAnsi="Century Gothic"/>
                <w:color w:val="000000" w:themeColor="text1"/>
                <w:sz w:val="20"/>
                <w:szCs w:val="20"/>
              </w:rPr>
              <w:t xml:space="preserve"> presentano un rumore superiore a 80 dB(A) è consigliato l’uso di otoprotettori</w:t>
            </w:r>
          </w:p>
        </w:tc>
      </w:tr>
      <w:tr w:rsidR="00531D7B" w:rsidRPr="002F6A6D" w14:paraId="391414B8" w14:textId="77777777" w:rsidTr="00FB4AD6">
        <w:trPr>
          <w:trHeight w:val="153"/>
        </w:trPr>
        <w:tc>
          <w:tcPr>
            <w:tcW w:w="1604" w:type="dxa"/>
            <w:vAlign w:val="center"/>
          </w:tcPr>
          <w:p w14:paraId="08CFE43D" w14:textId="13CB127F" w:rsidR="00531D7B" w:rsidRPr="00907C74" w:rsidRDefault="00531D7B" w:rsidP="00531D7B">
            <w:pPr>
              <w:keepNext/>
              <w:keepLines/>
              <w:jc w:val="both"/>
              <w:rPr>
                <w:rFonts w:ascii="Century Gothic" w:hAnsi="Century Gothic"/>
                <w:color w:val="000000" w:themeColor="text1"/>
                <w:sz w:val="20"/>
                <w:szCs w:val="20"/>
              </w:rPr>
            </w:pPr>
            <w:r w:rsidRPr="00907C74">
              <w:rPr>
                <w:color w:val="000000" w:themeColor="text1"/>
                <w:sz w:val="20"/>
                <w:szCs w:val="20"/>
              </w:rPr>
              <w:fldChar w:fldCharType="begin"/>
            </w:r>
            <w:r w:rsidRPr="00907C74">
              <w:rPr>
                <w:color w:val="000000" w:themeColor="text1"/>
                <w:sz w:val="20"/>
                <w:szCs w:val="20"/>
              </w:rPr>
              <w:instrText xml:space="preserve"> INCLUDEPICTURE "https://www.manutan.it/img/S/GRP/IC/AIG3017956.jpg" \* MERGEFORMATINET </w:instrText>
            </w:r>
            <w:r w:rsidRPr="00907C74">
              <w:rPr>
                <w:color w:val="000000" w:themeColor="text1"/>
                <w:sz w:val="20"/>
                <w:szCs w:val="20"/>
              </w:rPr>
              <w:fldChar w:fldCharType="separate"/>
            </w:r>
            <w:r w:rsidRPr="00907C74">
              <w:rPr>
                <w:noProof/>
                <w:color w:val="000000" w:themeColor="text1"/>
                <w:sz w:val="20"/>
                <w:szCs w:val="20"/>
              </w:rPr>
              <w:drawing>
                <wp:inline distT="0" distB="0" distL="0" distR="0" wp14:anchorId="709148E8" wp14:editId="10A6E405">
                  <wp:extent cx="881380" cy="881380"/>
                  <wp:effectExtent l="0" t="0" r="0" b="0"/>
                  <wp:docPr id="120" name="Immagine 120" descr="Cartello di divieto - Indossare scarpe con punta metallica - Rig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6521849" descr="Cartello di divieto - Indossare scarpe con punta metallica - Rigido"/>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881380" cy="881380"/>
                          </a:xfrm>
                          <a:prstGeom prst="rect">
                            <a:avLst/>
                          </a:prstGeom>
                          <a:noFill/>
                          <a:ln>
                            <a:noFill/>
                          </a:ln>
                        </pic:spPr>
                      </pic:pic>
                    </a:graphicData>
                  </a:graphic>
                </wp:inline>
              </w:drawing>
            </w:r>
            <w:r w:rsidRPr="00907C74">
              <w:rPr>
                <w:color w:val="000000" w:themeColor="text1"/>
                <w:sz w:val="20"/>
                <w:szCs w:val="20"/>
              </w:rPr>
              <w:fldChar w:fldCharType="end"/>
            </w:r>
          </w:p>
        </w:tc>
        <w:tc>
          <w:tcPr>
            <w:tcW w:w="1605" w:type="dxa"/>
            <w:vAlign w:val="center"/>
          </w:tcPr>
          <w:p w14:paraId="6D86517B" w14:textId="77777777" w:rsidR="00531D7B" w:rsidRPr="00907C74" w:rsidRDefault="00531D7B" w:rsidP="00531D7B">
            <w:pPr>
              <w:keepNext/>
              <w:keepLines/>
              <w:jc w:val="center"/>
              <w:rPr>
                <w:rFonts w:ascii="Century Gothic" w:hAnsi="Century Gothic"/>
                <w:b/>
                <w:bCs/>
                <w:color w:val="000000" w:themeColor="text1"/>
                <w:sz w:val="20"/>
                <w:szCs w:val="20"/>
              </w:rPr>
            </w:pPr>
            <w:r w:rsidRPr="00907C74">
              <w:rPr>
                <w:rFonts w:ascii="Century Gothic" w:hAnsi="Century Gothic"/>
                <w:color w:val="000000" w:themeColor="text1"/>
                <w:sz w:val="20"/>
                <w:szCs w:val="20"/>
              </w:rPr>
              <w:t xml:space="preserve">Accedere alle aree non adibite ad ufficio senza scarpe antinfortunistiche con caratteristiche minimi S1P </w:t>
            </w:r>
            <w:r w:rsidRPr="00907C74">
              <w:rPr>
                <w:rFonts w:ascii="Century Gothic" w:hAnsi="Century Gothic"/>
                <w:b/>
                <w:bCs/>
                <w:color w:val="000000" w:themeColor="text1"/>
                <w:sz w:val="20"/>
                <w:szCs w:val="20"/>
              </w:rPr>
              <w:t>e suola SRC</w:t>
            </w:r>
          </w:p>
          <w:p w14:paraId="2A73ABCA" w14:textId="77777777" w:rsidR="00531D7B" w:rsidRPr="00907C74" w:rsidRDefault="00531D7B" w:rsidP="00531D7B">
            <w:pPr>
              <w:keepNext/>
              <w:keepLines/>
              <w:jc w:val="both"/>
              <w:rPr>
                <w:rFonts w:ascii="Century Gothic" w:hAnsi="Century Gothic"/>
                <w:color w:val="000000" w:themeColor="text1"/>
                <w:sz w:val="20"/>
                <w:szCs w:val="20"/>
              </w:rPr>
            </w:pPr>
          </w:p>
        </w:tc>
        <w:tc>
          <w:tcPr>
            <w:tcW w:w="1605" w:type="dxa"/>
            <w:vAlign w:val="center"/>
          </w:tcPr>
          <w:p w14:paraId="32921DA1" w14:textId="54F0C854" w:rsidR="00531D7B" w:rsidRPr="00907C74" w:rsidRDefault="00531D7B" w:rsidP="00531D7B">
            <w:pPr>
              <w:keepNext/>
              <w:keepLines/>
              <w:jc w:val="both"/>
              <w:rPr>
                <w:color w:val="000000" w:themeColor="text1"/>
                <w:sz w:val="20"/>
                <w:szCs w:val="20"/>
              </w:rPr>
            </w:pPr>
            <w:r w:rsidRPr="00907C74">
              <w:rPr>
                <w:color w:val="000000" w:themeColor="text1"/>
                <w:sz w:val="20"/>
                <w:szCs w:val="20"/>
              </w:rPr>
              <w:fldChar w:fldCharType="begin"/>
            </w:r>
            <w:r w:rsidRPr="00907C74">
              <w:rPr>
                <w:color w:val="000000" w:themeColor="text1"/>
                <w:sz w:val="20"/>
                <w:szCs w:val="20"/>
              </w:rPr>
              <w:instrText xml:space="preserve"> INCLUDEPICTURE "https://www.manutan.it/img/S/GRP/ST/AIG1948934.jpg" \* MERGEFORMATINET </w:instrText>
            </w:r>
            <w:r w:rsidRPr="00907C74">
              <w:rPr>
                <w:color w:val="000000" w:themeColor="text1"/>
                <w:sz w:val="20"/>
                <w:szCs w:val="20"/>
              </w:rPr>
              <w:fldChar w:fldCharType="separate"/>
            </w:r>
            <w:r w:rsidRPr="00907C74">
              <w:rPr>
                <w:noProof/>
                <w:color w:val="000000" w:themeColor="text1"/>
                <w:sz w:val="20"/>
                <w:szCs w:val="20"/>
              </w:rPr>
              <w:drawing>
                <wp:inline distT="0" distB="0" distL="0" distR="0" wp14:anchorId="3442270B" wp14:editId="68E09361">
                  <wp:extent cx="720000" cy="720000"/>
                  <wp:effectExtent l="0" t="0" r="4445" b="4445"/>
                  <wp:docPr id="67" name="Immagine 67" descr="Cartello di obbligo - Proteggere l'udi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MainImage" descr="Cartello di obbligo - Proteggere l'udito"/>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720000" cy="720000"/>
                          </a:xfrm>
                          <a:prstGeom prst="rect">
                            <a:avLst/>
                          </a:prstGeom>
                          <a:noFill/>
                          <a:ln>
                            <a:noFill/>
                          </a:ln>
                        </pic:spPr>
                      </pic:pic>
                    </a:graphicData>
                  </a:graphic>
                </wp:inline>
              </w:drawing>
            </w:r>
            <w:r w:rsidRPr="00907C74">
              <w:rPr>
                <w:color w:val="000000" w:themeColor="text1"/>
                <w:sz w:val="20"/>
                <w:szCs w:val="20"/>
              </w:rPr>
              <w:fldChar w:fldCharType="end"/>
            </w:r>
          </w:p>
        </w:tc>
        <w:tc>
          <w:tcPr>
            <w:tcW w:w="1604" w:type="dxa"/>
            <w:vAlign w:val="center"/>
          </w:tcPr>
          <w:p w14:paraId="2A877AA3" w14:textId="3AC59B55" w:rsidR="00531D7B" w:rsidRPr="00907C74" w:rsidRDefault="00531D7B" w:rsidP="00531D7B">
            <w:pPr>
              <w:keepNext/>
              <w:keepLines/>
              <w:jc w:val="both"/>
              <w:rPr>
                <w:rFonts w:ascii="Century Gothic" w:hAnsi="Century Gothic"/>
                <w:color w:val="000000" w:themeColor="text1"/>
                <w:sz w:val="20"/>
                <w:szCs w:val="20"/>
              </w:rPr>
            </w:pPr>
            <w:r w:rsidRPr="00907C74">
              <w:rPr>
                <w:rFonts w:ascii="Century Gothic" w:hAnsi="Century Gothic"/>
                <w:color w:val="000000" w:themeColor="text1"/>
                <w:sz w:val="20"/>
                <w:szCs w:val="20"/>
              </w:rPr>
              <w:t xml:space="preserve">Nei reparti </w:t>
            </w:r>
            <w:r>
              <w:rPr>
                <w:rFonts w:ascii="Century Gothic" w:hAnsi="Century Gothic"/>
                <w:color w:val="000000" w:themeColor="text1"/>
                <w:sz w:val="20"/>
                <w:szCs w:val="20"/>
              </w:rPr>
              <w:t xml:space="preserve">dove </w:t>
            </w:r>
            <w:r w:rsidR="0075700E">
              <w:rPr>
                <w:rFonts w:ascii="Century Gothic" w:hAnsi="Century Gothic"/>
                <w:color w:val="000000" w:themeColor="text1"/>
                <w:sz w:val="20"/>
                <w:szCs w:val="20"/>
              </w:rPr>
              <w:t>è</w:t>
            </w:r>
            <w:r>
              <w:rPr>
                <w:rFonts w:ascii="Century Gothic" w:hAnsi="Century Gothic"/>
                <w:color w:val="000000" w:themeColor="text1"/>
                <w:sz w:val="20"/>
                <w:szCs w:val="20"/>
              </w:rPr>
              <w:t xml:space="preserve"> apposta la specifica segnaletica</w:t>
            </w:r>
            <w:r w:rsidRPr="00907C74">
              <w:rPr>
                <w:rFonts w:ascii="Century Gothic" w:hAnsi="Century Gothic"/>
                <w:color w:val="000000" w:themeColor="text1"/>
                <w:sz w:val="20"/>
                <w:szCs w:val="20"/>
              </w:rPr>
              <w:t xml:space="preserve"> è necessario indossare otoprotettori</w:t>
            </w:r>
          </w:p>
        </w:tc>
        <w:tc>
          <w:tcPr>
            <w:tcW w:w="1605" w:type="dxa"/>
            <w:vAlign w:val="center"/>
          </w:tcPr>
          <w:p w14:paraId="2A788E31" w14:textId="5BED351E" w:rsidR="00531D7B" w:rsidRPr="00907C74" w:rsidRDefault="00531D7B" w:rsidP="00531D7B">
            <w:pPr>
              <w:keepNext/>
              <w:keepLines/>
              <w:jc w:val="both"/>
              <w:rPr>
                <w:color w:val="000000" w:themeColor="text1"/>
                <w:sz w:val="20"/>
                <w:szCs w:val="20"/>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"https://www.manutan.it/img/S/GRP/IC/AIG1948980.jpg"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361BB251" wp14:editId="5F948EE9">
                  <wp:extent cx="882015" cy="882015"/>
                  <wp:effectExtent l="0" t="0" r="0" b="0"/>
                  <wp:docPr id="38" name="Immagine 38" descr="https://www.manutan.it/img/S/GRP/IC/AIG1948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453" descr="https://www.manutan.it/img/S/GRP/IC/AIG194898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882015" cy="882015"/>
                          </a:xfrm>
                          <a:prstGeom prst="rect">
                            <a:avLst/>
                          </a:prstGeom>
                          <a:noFill/>
                          <a:ln>
                            <a:noFill/>
                          </a:ln>
                        </pic:spPr>
                      </pic:pic>
                    </a:graphicData>
                  </a:graphic>
                </wp:inline>
              </w:drawing>
            </w:r>
            <w:r w:rsidRPr="00907C74">
              <w:rPr>
                <w:color w:val="000000" w:themeColor="text1"/>
                <w:sz w:val="21"/>
                <w:szCs w:val="21"/>
              </w:rPr>
              <w:fldChar w:fldCharType="end"/>
            </w:r>
          </w:p>
        </w:tc>
        <w:tc>
          <w:tcPr>
            <w:tcW w:w="1605" w:type="dxa"/>
            <w:vAlign w:val="center"/>
          </w:tcPr>
          <w:p w14:paraId="6DF3B282" w14:textId="613B7767" w:rsidR="00531D7B" w:rsidRDefault="00531D7B" w:rsidP="00531D7B">
            <w:pPr>
              <w:keepNext/>
              <w:keepLines/>
              <w:jc w:val="both"/>
              <w:rPr>
                <w:rFonts w:ascii="Century Gothic" w:hAnsi="Century Gothic"/>
                <w:color w:val="000000" w:themeColor="text1"/>
                <w:sz w:val="20"/>
                <w:szCs w:val="20"/>
              </w:rPr>
            </w:pPr>
            <w:r w:rsidRPr="00907C74">
              <w:rPr>
                <w:rFonts w:ascii="Century Gothic" w:hAnsi="Century Gothic"/>
                <w:color w:val="000000" w:themeColor="text1"/>
                <w:sz w:val="21"/>
                <w:szCs w:val="21"/>
              </w:rPr>
              <w:t>Nelle aree di ricarica batterie e nella centrale termica</w:t>
            </w:r>
          </w:p>
        </w:tc>
      </w:tr>
    </w:tbl>
    <w:p w14:paraId="623D0F07" w14:textId="77777777" w:rsidR="00B12FD2" w:rsidRPr="002F6A6D" w:rsidRDefault="00B12FD2" w:rsidP="00896CE2">
      <w:pPr>
        <w:keepNext/>
        <w:keepLines/>
        <w:rPr>
          <w:sz w:val="21"/>
          <w:szCs w:val="21"/>
        </w:rPr>
      </w:pPr>
    </w:p>
    <w:tbl>
      <w:tblPr>
        <w:tblStyle w:val="Grigliatabella"/>
        <w:tblW w:w="0" w:type="auto"/>
        <w:tblLayout w:type="fixed"/>
        <w:tblLook w:val="04A0" w:firstRow="1" w:lastRow="0" w:firstColumn="1" w:lastColumn="0" w:noHBand="0" w:noVBand="1"/>
      </w:tblPr>
      <w:tblGrid>
        <w:gridCol w:w="1604"/>
        <w:gridCol w:w="1605"/>
        <w:gridCol w:w="1605"/>
        <w:gridCol w:w="1604"/>
        <w:gridCol w:w="1605"/>
        <w:gridCol w:w="1605"/>
      </w:tblGrid>
      <w:tr w:rsidR="00B12FD2" w:rsidRPr="002F6A6D" w14:paraId="6A354965" w14:textId="77777777" w:rsidTr="00CC5D10">
        <w:tc>
          <w:tcPr>
            <w:tcW w:w="9628" w:type="dxa"/>
            <w:gridSpan w:val="6"/>
            <w:shd w:val="clear" w:color="auto" w:fill="F2F2F2" w:themeFill="background1" w:themeFillShade="F2"/>
          </w:tcPr>
          <w:p w14:paraId="5B767361" w14:textId="5E22E7EC" w:rsidR="00B12FD2" w:rsidRPr="002F6A6D" w:rsidRDefault="00B12FD2" w:rsidP="00896CE2">
            <w:pPr>
              <w:keepNext/>
              <w:keepLines/>
              <w:jc w:val="center"/>
              <w:rPr>
                <w:rFonts w:ascii="Century Gothic" w:hAnsi="Century Gothic"/>
                <w:b/>
                <w:sz w:val="21"/>
                <w:szCs w:val="21"/>
              </w:rPr>
            </w:pPr>
            <w:r w:rsidRPr="002F6A6D">
              <w:rPr>
                <w:rFonts w:ascii="Century Gothic" w:hAnsi="Century Gothic"/>
                <w:b/>
                <w:sz w:val="21"/>
                <w:szCs w:val="21"/>
              </w:rPr>
              <w:lastRenderedPageBreak/>
              <w:t xml:space="preserve">DIVIETI DA RISPETTARE E PERICOLI PRESENTI IN </w:t>
            </w:r>
            <w:r w:rsidR="00FB4AD6">
              <w:rPr>
                <w:rFonts w:ascii="Century Gothic" w:hAnsi="Century Gothic"/>
                <w:b/>
                <w:sz w:val="21"/>
                <w:szCs w:val="21"/>
              </w:rPr>
              <w:t>LRH S.p.A.</w:t>
            </w:r>
            <w:r w:rsidRPr="002F6A6D">
              <w:rPr>
                <w:rFonts w:ascii="Century Gothic" w:hAnsi="Century Gothic"/>
                <w:b/>
                <w:sz w:val="21"/>
                <w:szCs w:val="21"/>
              </w:rPr>
              <w:t xml:space="preserve"> CON INDICAZIONE DELLE RELATIVE PRESCRIZIONI DA ATTUARE</w:t>
            </w:r>
          </w:p>
        </w:tc>
      </w:tr>
      <w:tr w:rsidR="00B12FD2" w:rsidRPr="002F6A6D" w14:paraId="38C95D44" w14:textId="77777777" w:rsidTr="00CC5D10">
        <w:tc>
          <w:tcPr>
            <w:tcW w:w="3209" w:type="dxa"/>
            <w:gridSpan w:val="2"/>
            <w:shd w:val="clear" w:color="auto" w:fill="F2F2F2" w:themeFill="background1" w:themeFillShade="F2"/>
          </w:tcPr>
          <w:p w14:paraId="194D9CE2" w14:textId="77777777" w:rsidR="00B12FD2" w:rsidRPr="00907C74" w:rsidRDefault="00B12FD2" w:rsidP="00896CE2">
            <w:pPr>
              <w:keepNext/>
              <w:keepLines/>
              <w:jc w:val="center"/>
              <w:rPr>
                <w:rFonts w:ascii="Century Gothic" w:hAnsi="Century Gothic"/>
                <w:b/>
                <w:color w:val="000000" w:themeColor="text1"/>
                <w:sz w:val="21"/>
                <w:szCs w:val="21"/>
              </w:rPr>
            </w:pPr>
            <w:r w:rsidRPr="00907C74">
              <w:rPr>
                <w:rFonts w:ascii="Century Gothic" w:hAnsi="Century Gothic"/>
                <w:b/>
                <w:color w:val="000000" w:themeColor="text1"/>
                <w:sz w:val="21"/>
                <w:szCs w:val="21"/>
              </w:rPr>
              <w:t>Divieto</w:t>
            </w:r>
          </w:p>
        </w:tc>
        <w:tc>
          <w:tcPr>
            <w:tcW w:w="3209" w:type="dxa"/>
            <w:gridSpan w:val="2"/>
          </w:tcPr>
          <w:p w14:paraId="518840E0" w14:textId="77777777" w:rsidR="00B12FD2" w:rsidRPr="00907C74" w:rsidRDefault="00B12FD2" w:rsidP="00896CE2">
            <w:pPr>
              <w:keepNext/>
              <w:keepLines/>
              <w:jc w:val="center"/>
              <w:rPr>
                <w:rFonts w:ascii="Century Gothic" w:hAnsi="Century Gothic"/>
                <w:b/>
                <w:color w:val="000000" w:themeColor="text1"/>
                <w:sz w:val="21"/>
                <w:szCs w:val="21"/>
              </w:rPr>
            </w:pPr>
            <w:r w:rsidRPr="00907C74">
              <w:rPr>
                <w:rFonts w:ascii="Century Gothic" w:hAnsi="Century Gothic"/>
                <w:b/>
                <w:color w:val="000000" w:themeColor="text1"/>
                <w:sz w:val="21"/>
                <w:szCs w:val="21"/>
              </w:rPr>
              <w:t>Prescrizioni</w:t>
            </w:r>
          </w:p>
        </w:tc>
        <w:tc>
          <w:tcPr>
            <w:tcW w:w="3210" w:type="dxa"/>
            <w:gridSpan w:val="2"/>
            <w:shd w:val="clear" w:color="auto" w:fill="F2F2F2" w:themeFill="background1" w:themeFillShade="F2"/>
          </w:tcPr>
          <w:p w14:paraId="732DA2BF" w14:textId="77777777" w:rsidR="00B12FD2" w:rsidRPr="00907C74" w:rsidRDefault="00B12FD2" w:rsidP="00896CE2">
            <w:pPr>
              <w:keepNext/>
              <w:keepLines/>
              <w:jc w:val="center"/>
              <w:rPr>
                <w:rFonts w:ascii="Century Gothic" w:hAnsi="Century Gothic"/>
                <w:b/>
                <w:color w:val="000000" w:themeColor="text1"/>
                <w:sz w:val="21"/>
                <w:szCs w:val="21"/>
              </w:rPr>
            </w:pPr>
            <w:r w:rsidRPr="00907C74">
              <w:rPr>
                <w:rFonts w:ascii="Century Gothic" w:hAnsi="Century Gothic"/>
                <w:b/>
                <w:color w:val="000000" w:themeColor="text1"/>
                <w:sz w:val="21"/>
                <w:szCs w:val="21"/>
              </w:rPr>
              <w:t>Pericoli</w:t>
            </w:r>
          </w:p>
        </w:tc>
      </w:tr>
      <w:tr w:rsidR="003E4B88" w:rsidRPr="002F6A6D" w14:paraId="729453AC" w14:textId="77777777" w:rsidTr="0086390C">
        <w:trPr>
          <w:trHeight w:val="2268"/>
        </w:trPr>
        <w:tc>
          <w:tcPr>
            <w:tcW w:w="1604" w:type="dxa"/>
            <w:shd w:val="clear" w:color="auto" w:fill="F2F2F2" w:themeFill="background1" w:themeFillShade="F2"/>
            <w:vAlign w:val="center"/>
          </w:tcPr>
          <w:p w14:paraId="2A335E2E" w14:textId="77777777" w:rsidR="00F34824" w:rsidRPr="00907C74" w:rsidRDefault="007157AB"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"https://www.manutan.it/img/S/GRP/IC/AIG1955765.jpg"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24E5DF73" wp14:editId="21BA0A15">
                  <wp:extent cx="881380" cy="881380"/>
                  <wp:effectExtent l="0" t="0" r="0" b="0"/>
                  <wp:docPr id="119" name="Immagine 119" descr="Cartello di divieto - vietato versare liquidi inquina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373" descr="Cartello di divieto - vietato versare liquidi inquinanti"/>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881380" cy="881380"/>
                          </a:xfrm>
                          <a:prstGeom prst="rect">
                            <a:avLst/>
                          </a:prstGeom>
                          <a:noFill/>
                          <a:ln>
                            <a:noFill/>
                          </a:ln>
                        </pic:spPr>
                      </pic:pic>
                    </a:graphicData>
                  </a:graphic>
                </wp:inline>
              </w:drawing>
            </w:r>
            <w:r w:rsidRPr="00907C74">
              <w:rPr>
                <w:color w:val="000000" w:themeColor="text1"/>
                <w:sz w:val="21"/>
                <w:szCs w:val="21"/>
              </w:rPr>
              <w:fldChar w:fldCharType="end"/>
            </w:r>
          </w:p>
          <w:p w14:paraId="0FB0C2FC" w14:textId="77777777" w:rsidR="00F34824" w:rsidRPr="00907C74" w:rsidRDefault="00F34824" w:rsidP="00896CE2">
            <w:pPr>
              <w:keepNext/>
              <w:keepLines/>
              <w:jc w:val="center"/>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"https://www.manutan.it/img/S/GRP/IC/AIG1948955.jpg"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79219028" wp14:editId="17A44825">
                  <wp:extent cx="797442" cy="797442"/>
                  <wp:effectExtent l="0" t="0" r="3175" b="3175"/>
                  <wp:docPr id="100" name="Immagine 100" descr="Cartello di obbligo - gettare i rifiuti nell'apposito conteni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416" descr="Cartello di obbligo - gettare i rifiuti nell'apposito contenitore"/>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799016" cy="799016"/>
                          </a:xfrm>
                          <a:prstGeom prst="rect">
                            <a:avLst/>
                          </a:prstGeom>
                          <a:noFill/>
                          <a:ln>
                            <a:noFill/>
                          </a:ln>
                        </pic:spPr>
                      </pic:pic>
                    </a:graphicData>
                  </a:graphic>
                </wp:inline>
              </w:drawing>
            </w:r>
            <w:r w:rsidRPr="00907C74">
              <w:rPr>
                <w:color w:val="000000" w:themeColor="text1"/>
                <w:sz w:val="21"/>
                <w:szCs w:val="21"/>
              </w:rPr>
              <w:fldChar w:fldCharType="end"/>
            </w:r>
          </w:p>
        </w:tc>
        <w:tc>
          <w:tcPr>
            <w:tcW w:w="1605" w:type="dxa"/>
            <w:shd w:val="clear" w:color="auto" w:fill="F2F2F2" w:themeFill="background1" w:themeFillShade="F2"/>
            <w:vAlign w:val="center"/>
          </w:tcPr>
          <w:p w14:paraId="0B3500D6" w14:textId="28262A93" w:rsidR="00936546" w:rsidRPr="00907C74" w:rsidRDefault="00936546"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Sversare rifiuti liquidi in bagni, tombi</w:t>
            </w:r>
            <w:r w:rsidR="009518BD" w:rsidRPr="00907C74">
              <w:rPr>
                <w:rFonts w:ascii="Century Gothic" w:hAnsi="Century Gothic"/>
                <w:color w:val="000000" w:themeColor="text1"/>
                <w:sz w:val="21"/>
                <w:szCs w:val="21"/>
              </w:rPr>
              <w:t>ni</w:t>
            </w:r>
            <w:r w:rsidRPr="00907C74">
              <w:rPr>
                <w:rFonts w:ascii="Century Gothic" w:hAnsi="Century Gothic"/>
                <w:color w:val="000000" w:themeColor="text1"/>
                <w:sz w:val="21"/>
                <w:szCs w:val="21"/>
              </w:rPr>
              <w:t xml:space="preserve"> e</w:t>
            </w:r>
            <w:r w:rsidR="009518BD" w:rsidRPr="00907C74">
              <w:rPr>
                <w:rFonts w:ascii="Century Gothic" w:hAnsi="Century Gothic"/>
                <w:color w:val="000000" w:themeColor="text1"/>
                <w:sz w:val="21"/>
                <w:szCs w:val="21"/>
              </w:rPr>
              <w:t>t</w:t>
            </w:r>
            <w:r w:rsidRPr="00907C74">
              <w:rPr>
                <w:rFonts w:ascii="Century Gothic" w:hAnsi="Century Gothic"/>
                <w:color w:val="000000" w:themeColor="text1"/>
                <w:sz w:val="21"/>
                <w:szCs w:val="21"/>
              </w:rPr>
              <w:t>c..</w:t>
            </w:r>
          </w:p>
          <w:p w14:paraId="0B6DC991" w14:textId="77777777" w:rsidR="00F34824" w:rsidRPr="00907C74" w:rsidRDefault="00F34824" w:rsidP="00896CE2">
            <w:pPr>
              <w:keepNext/>
              <w:keepLines/>
              <w:jc w:val="both"/>
              <w:rPr>
                <w:rFonts w:ascii="Century Gothic" w:hAnsi="Century Gothic"/>
                <w:color w:val="000000" w:themeColor="text1"/>
                <w:sz w:val="21"/>
                <w:szCs w:val="21"/>
              </w:rPr>
            </w:pPr>
          </w:p>
          <w:p w14:paraId="0DDA7F85" w14:textId="77777777" w:rsidR="00F34824" w:rsidRPr="00907C74" w:rsidRDefault="00F34824"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Non buttare i rifiuti negli appositi contenitore</w:t>
            </w:r>
          </w:p>
        </w:tc>
        <w:tc>
          <w:tcPr>
            <w:tcW w:w="1605" w:type="dxa"/>
            <w:vAlign w:val="center"/>
          </w:tcPr>
          <w:p w14:paraId="125ABB81" w14:textId="77777777" w:rsidR="00936546" w:rsidRPr="00907C74" w:rsidRDefault="00D8314A" w:rsidP="00896CE2">
            <w:pPr>
              <w:keepNext/>
              <w:keepLines/>
              <w:jc w:val="center"/>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"https://www.manutan.it/img/S/GRP/ST/AIG1948952.jpg"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14705F6D" wp14:editId="3609A3FA">
                  <wp:extent cx="720000" cy="720000"/>
                  <wp:effectExtent l="0" t="0" r="4445" b="4445"/>
                  <wp:docPr id="65" name="Immagine 65" descr="Cartello di obbligo - Veicoli a passo d'uo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MainImage" descr="Cartello di obbligo - Veicoli a passo d'uomo"/>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720000" cy="720000"/>
                          </a:xfrm>
                          <a:prstGeom prst="rect">
                            <a:avLst/>
                          </a:prstGeom>
                          <a:noFill/>
                          <a:ln>
                            <a:noFill/>
                          </a:ln>
                        </pic:spPr>
                      </pic:pic>
                    </a:graphicData>
                  </a:graphic>
                </wp:inline>
              </w:drawing>
            </w:r>
            <w:r w:rsidRPr="00907C74">
              <w:rPr>
                <w:color w:val="000000" w:themeColor="text1"/>
                <w:sz w:val="21"/>
                <w:szCs w:val="21"/>
              </w:rPr>
              <w:fldChar w:fldCharType="end"/>
            </w:r>
          </w:p>
        </w:tc>
        <w:tc>
          <w:tcPr>
            <w:tcW w:w="1604" w:type="dxa"/>
            <w:vAlign w:val="center"/>
          </w:tcPr>
          <w:p w14:paraId="3DD80174" w14:textId="77777777" w:rsidR="00936546" w:rsidRPr="00907C74" w:rsidRDefault="00D8314A"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I veicoli dagli accessi devono procedere a passo d’uomo</w:t>
            </w:r>
          </w:p>
        </w:tc>
        <w:tc>
          <w:tcPr>
            <w:tcW w:w="1605" w:type="dxa"/>
            <w:shd w:val="clear" w:color="auto" w:fill="F2F2F2" w:themeFill="background1" w:themeFillShade="F2"/>
            <w:vAlign w:val="center"/>
          </w:tcPr>
          <w:p w14:paraId="22BCA4D2" w14:textId="77777777" w:rsidR="00936546" w:rsidRPr="00907C74" w:rsidRDefault="003E4B88"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"https://www.manutan.it/img/S/GRP/IC/AIG1948979.jpg"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2AE47D52" wp14:editId="1AA881EA">
                  <wp:extent cx="720000" cy="720000"/>
                  <wp:effectExtent l="0" t="0" r="4445" b="4445"/>
                  <wp:docPr id="82" name="Immagine 82" descr="Cartello di pericolo - campo magnet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452" descr="Cartello di pericolo - campo magnetico"/>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720000" cy="720000"/>
                          </a:xfrm>
                          <a:prstGeom prst="rect">
                            <a:avLst/>
                          </a:prstGeom>
                          <a:noFill/>
                          <a:ln>
                            <a:noFill/>
                          </a:ln>
                        </pic:spPr>
                      </pic:pic>
                    </a:graphicData>
                  </a:graphic>
                </wp:inline>
              </w:drawing>
            </w:r>
            <w:r w:rsidRPr="00907C74">
              <w:rPr>
                <w:color w:val="000000" w:themeColor="text1"/>
                <w:sz w:val="21"/>
                <w:szCs w:val="21"/>
              </w:rPr>
              <w:fldChar w:fldCharType="end"/>
            </w:r>
          </w:p>
        </w:tc>
        <w:tc>
          <w:tcPr>
            <w:tcW w:w="1605" w:type="dxa"/>
            <w:shd w:val="clear" w:color="auto" w:fill="F2F2F2" w:themeFill="background1" w:themeFillShade="F2"/>
            <w:vAlign w:val="center"/>
          </w:tcPr>
          <w:p w14:paraId="3A0BD26C" w14:textId="77777777" w:rsidR="00936546" w:rsidRPr="00907C74" w:rsidRDefault="003E4B88"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 xml:space="preserve">In prossimità dei </w:t>
            </w:r>
            <w:r w:rsidR="0022700F" w:rsidRPr="00907C74">
              <w:rPr>
                <w:rFonts w:ascii="Century Gothic" w:hAnsi="Century Gothic"/>
                <w:color w:val="000000" w:themeColor="text1"/>
                <w:sz w:val="21"/>
                <w:szCs w:val="21"/>
              </w:rPr>
              <w:t>quadri</w:t>
            </w:r>
            <w:r w:rsidRPr="00907C74">
              <w:rPr>
                <w:rFonts w:ascii="Century Gothic" w:hAnsi="Century Gothic"/>
                <w:color w:val="000000" w:themeColor="text1"/>
                <w:sz w:val="21"/>
                <w:szCs w:val="21"/>
              </w:rPr>
              <w:t xml:space="preserve"> elettrici ad induzione possono essere presenti campi elettromagnetici</w:t>
            </w:r>
          </w:p>
        </w:tc>
      </w:tr>
      <w:tr w:rsidR="003E4B88" w:rsidRPr="002F6A6D" w14:paraId="71CE320D" w14:textId="77777777" w:rsidTr="00DE00B3">
        <w:trPr>
          <w:trHeight w:val="153"/>
        </w:trPr>
        <w:tc>
          <w:tcPr>
            <w:tcW w:w="1604" w:type="dxa"/>
            <w:shd w:val="clear" w:color="auto" w:fill="F2F2F2" w:themeFill="background1" w:themeFillShade="F2"/>
            <w:vAlign w:val="center"/>
          </w:tcPr>
          <w:p w14:paraId="3F5AD08A" w14:textId="77777777" w:rsidR="00936546" w:rsidRPr="00907C74" w:rsidRDefault="005316E8"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"https://www.manutan.it/img/S/GRP/IC/AIG1955623.jpg"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4D8CC0A7" wp14:editId="2BC7ADEC">
                  <wp:extent cx="891914" cy="1398494"/>
                  <wp:effectExtent l="0" t="0" r="0" b="0"/>
                  <wp:docPr id="110" name="Immagine 110" descr="Cartello di divieto - non avvicinarsi alle macchine in m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202" descr="Cartello di divieto - non avvicinarsi alle macchine in moto"/>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905006" cy="1419023"/>
                          </a:xfrm>
                          <a:prstGeom prst="rect">
                            <a:avLst/>
                          </a:prstGeom>
                          <a:noFill/>
                          <a:ln>
                            <a:noFill/>
                          </a:ln>
                          <a:extLst>
                            <a:ext uri="{53640926-AAD7-44D8-BBD7-CCE9431645EC}">
                              <a14:shadowObscured xmlns:a14="http://schemas.microsoft.com/office/drawing/2010/main"/>
                            </a:ext>
                          </a:extLst>
                        </pic:spPr>
                      </pic:pic>
                    </a:graphicData>
                  </a:graphic>
                </wp:inline>
              </w:drawing>
            </w:r>
            <w:r w:rsidRPr="00907C74">
              <w:rPr>
                <w:color w:val="000000" w:themeColor="text1"/>
                <w:sz w:val="21"/>
                <w:szCs w:val="21"/>
              </w:rPr>
              <w:fldChar w:fldCharType="end"/>
            </w:r>
            <w:r w:rsidR="00BD06AB" w:rsidRPr="00907C74">
              <w:rPr>
                <w:color w:val="000000" w:themeColor="text1"/>
                <w:sz w:val="21"/>
                <w:szCs w:val="21"/>
              </w:rPr>
              <w:t xml:space="preserve"> </w:t>
            </w:r>
            <w:r w:rsidR="00BD06AB" w:rsidRPr="00907C74">
              <w:rPr>
                <w:color w:val="000000" w:themeColor="text1"/>
                <w:sz w:val="21"/>
                <w:szCs w:val="21"/>
              </w:rPr>
              <w:fldChar w:fldCharType="begin"/>
            </w:r>
            <w:r w:rsidR="00BD06AB" w:rsidRPr="00907C74">
              <w:rPr>
                <w:color w:val="000000" w:themeColor="text1"/>
                <w:sz w:val="21"/>
                <w:szCs w:val="21"/>
              </w:rPr>
              <w:instrText xml:space="preserve"> INCLUDEPICTURE "https://www.manutan.it/img/S/GRP/IC/AIG1955698.jpg" \* MERGEFORMATINET </w:instrText>
            </w:r>
            <w:r w:rsidR="00BD06AB" w:rsidRPr="00907C74">
              <w:rPr>
                <w:color w:val="000000" w:themeColor="text1"/>
                <w:sz w:val="21"/>
                <w:szCs w:val="21"/>
              </w:rPr>
              <w:fldChar w:fldCharType="separate"/>
            </w:r>
            <w:r w:rsidR="00BD06AB" w:rsidRPr="00907C74">
              <w:rPr>
                <w:noProof/>
                <w:color w:val="000000" w:themeColor="text1"/>
                <w:sz w:val="21"/>
                <w:szCs w:val="21"/>
              </w:rPr>
              <w:drawing>
                <wp:inline distT="0" distB="0" distL="0" distR="0" wp14:anchorId="2667F5C0" wp14:editId="7D4B975F">
                  <wp:extent cx="876924" cy="1339515"/>
                  <wp:effectExtent l="0" t="0" r="0" b="0"/>
                  <wp:docPr id="113" name="Immagine 113" descr="Cartello di divieto - Non toccare vietato l'uso ai non autorizza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275" descr="Cartello di divieto - Non toccare vietato l'uso ai non autorizzati"/>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887149" cy="1355134"/>
                          </a:xfrm>
                          <a:prstGeom prst="rect">
                            <a:avLst/>
                          </a:prstGeom>
                          <a:noFill/>
                          <a:ln>
                            <a:noFill/>
                          </a:ln>
                          <a:extLst>
                            <a:ext uri="{53640926-AAD7-44D8-BBD7-CCE9431645EC}">
                              <a14:shadowObscured xmlns:a14="http://schemas.microsoft.com/office/drawing/2010/main"/>
                            </a:ext>
                          </a:extLst>
                        </pic:spPr>
                      </pic:pic>
                    </a:graphicData>
                  </a:graphic>
                </wp:inline>
              </w:drawing>
            </w:r>
            <w:r w:rsidR="00BD06AB" w:rsidRPr="00907C74">
              <w:rPr>
                <w:color w:val="000000" w:themeColor="text1"/>
                <w:sz w:val="21"/>
                <w:szCs w:val="21"/>
              </w:rPr>
              <w:fldChar w:fldCharType="end"/>
            </w:r>
          </w:p>
        </w:tc>
        <w:tc>
          <w:tcPr>
            <w:tcW w:w="1605" w:type="dxa"/>
            <w:shd w:val="clear" w:color="auto" w:fill="F2F2F2" w:themeFill="background1" w:themeFillShade="F2"/>
            <w:vAlign w:val="center"/>
          </w:tcPr>
          <w:p w14:paraId="19FF1D12" w14:textId="77777777" w:rsidR="00936546" w:rsidRPr="00907C74" w:rsidRDefault="00936546"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Lasciare attrezzature “</w:t>
            </w:r>
            <w:r w:rsidR="0086390C" w:rsidRPr="00907C74">
              <w:rPr>
                <w:rFonts w:ascii="Century Gothic" w:hAnsi="Century Gothic"/>
                <w:color w:val="000000" w:themeColor="text1"/>
                <w:sz w:val="21"/>
                <w:szCs w:val="21"/>
              </w:rPr>
              <w:t>pericolose</w:t>
            </w:r>
            <w:r w:rsidRPr="00907C74">
              <w:rPr>
                <w:rFonts w:ascii="Century Gothic" w:hAnsi="Century Gothic"/>
                <w:color w:val="000000" w:themeColor="text1"/>
                <w:sz w:val="21"/>
                <w:szCs w:val="21"/>
              </w:rPr>
              <w:t xml:space="preserve"> incustodite”</w:t>
            </w:r>
          </w:p>
        </w:tc>
        <w:tc>
          <w:tcPr>
            <w:tcW w:w="1605" w:type="dxa"/>
            <w:vAlign w:val="center"/>
          </w:tcPr>
          <w:p w14:paraId="6B0AF455" w14:textId="77777777" w:rsidR="00936546" w:rsidRPr="00907C74" w:rsidRDefault="004712E2" w:rsidP="00896CE2">
            <w:pPr>
              <w:keepNext/>
              <w:keepLines/>
              <w:jc w:val="center"/>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"https://www.manutan.it/img/S/GRP/ST/AIG1948925.jpg"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57FB026F" wp14:editId="53993DF4">
                  <wp:extent cx="1083600" cy="1083600"/>
                  <wp:effectExtent l="0" t="0" r="0" b="0"/>
                  <wp:docPr id="66" name="Immagine 66" descr="https://www.manutan.it/img/S/GRP/ST/AIG19489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MainImage_3386219" descr="https://www.manutan.it/img/S/GRP/ST/AIG1948925.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083600" cy="1083600"/>
                          </a:xfrm>
                          <a:prstGeom prst="rect">
                            <a:avLst/>
                          </a:prstGeom>
                          <a:noFill/>
                          <a:ln>
                            <a:noFill/>
                          </a:ln>
                        </pic:spPr>
                      </pic:pic>
                    </a:graphicData>
                  </a:graphic>
                </wp:inline>
              </w:drawing>
            </w:r>
            <w:r w:rsidRPr="00907C74">
              <w:rPr>
                <w:color w:val="000000" w:themeColor="text1"/>
                <w:sz w:val="21"/>
                <w:szCs w:val="21"/>
              </w:rPr>
              <w:fldChar w:fldCharType="end"/>
            </w:r>
          </w:p>
        </w:tc>
        <w:tc>
          <w:tcPr>
            <w:tcW w:w="1604" w:type="dxa"/>
            <w:vAlign w:val="center"/>
          </w:tcPr>
          <w:p w14:paraId="1E4C54F2" w14:textId="77777777" w:rsidR="00936546" w:rsidRPr="00907C74" w:rsidRDefault="004712E2"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I carrelli elevatori devono procedere a passo d’uomo</w:t>
            </w:r>
          </w:p>
        </w:tc>
        <w:tc>
          <w:tcPr>
            <w:tcW w:w="1605" w:type="dxa"/>
            <w:shd w:val="clear" w:color="auto" w:fill="F2F2F2" w:themeFill="background1" w:themeFillShade="F2"/>
            <w:vAlign w:val="center"/>
          </w:tcPr>
          <w:p w14:paraId="71638953" w14:textId="77777777" w:rsidR="00936546" w:rsidRPr="00907C74" w:rsidRDefault="003E4B88"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"https://www.manutan.it/img/S/GRP/IC/AIG3018057.jpg"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38EAAD7B" wp14:editId="1E0E1A7B">
                  <wp:extent cx="720000" cy="720000"/>
                  <wp:effectExtent l="0" t="0" r="4445" b="4445"/>
                  <wp:docPr id="90" name="Immagine 90" descr="Cartello di pericolo - Irraggiamento ottico - Rig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6521846" descr="Cartello di pericolo - Irraggiamento ottico - Rigido"/>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720000" cy="720000"/>
                          </a:xfrm>
                          <a:prstGeom prst="rect">
                            <a:avLst/>
                          </a:prstGeom>
                          <a:noFill/>
                          <a:ln>
                            <a:noFill/>
                          </a:ln>
                        </pic:spPr>
                      </pic:pic>
                    </a:graphicData>
                  </a:graphic>
                </wp:inline>
              </w:drawing>
            </w:r>
            <w:r w:rsidRPr="00907C74">
              <w:rPr>
                <w:color w:val="000000" w:themeColor="text1"/>
                <w:sz w:val="21"/>
                <w:szCs w:val="21"/>
              </w:rPr>
              <w:fldChar w:fldCharType="end"/>
            </w:r>
          </w:p>
        </w:tc>
        <w:tc>
          <w:tcPr>
            <w:tcW w:w="1605" w:type="dxa"/>
            <w:shd w:val="clear" w:color="auto" w:fill="F2F2F2" w:themeFill="background1" w:themeFillShade="F2"/>
            <w:vAlign w:val="center"/>
          </w:tcPr>
          <w:p w14:paraId="129824F3" w14:textId="4360C3A3" w:rsidR="00936546" w:rsidRPr="00907C74" w:rsidRDefault="003E4B88"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 xml:space="preserve">In prossimità di </w:t>
            </w:r>
            <w:r w:rsidR="00E173E3" w:rsidRPr="00907C74">
              <w:rPr>
                <w:rFonts w:ascii="Century Gothic" w:hAnsi="Century Gothic"/>
                <w:color w:val="000000" w:themeColor="text1"/>
                <w:sz w:val="21"/>
                <w:szCs w:val="21"/>
              </w:rPr>
              <w:t xml:space="preserve">impianti di depurazione ad ultravioletti ed in laboratorio possono essere </w:t>
            </w:r>
            <w:r w:rsidRPr="00907C74">
              <w:rPr>
                <w:rFonts w:ascii="Century Gothic" w:hAnsi="Century Gothic"/>
                <w:color w:val="000000" w:themeColor="text1"/>
                <w:sz w:val="21"/>
                <w:szCs w:val="21"/>
              </w:rPr>
              <w:t>presenti rischi di radiazioni ottiche artificiali</w:t>
            </w:r>
            <w:r w:rsidR="0022700F" w:rsidRPr="00907C74">
              <w:rPr>
                <w:rFonts w:ascii="Century Gothic" w:hAnsi="Century Gothic"/>
                <w:color w:val="000000" w:themeColor="text1"/>
                <w:sz w:val="21"/>
                <w:szCs w:val="21"/>
              </w:rPr>
              <w:t xml:space="preserve"> che comunque sono a basso rischio</w:t>
            </w:r>
            <w:r w:rsidR="00E173E3" w:rsidRPr="00907C74">
              <w:rPr>
                <w:rFonts w:ascii="Century Gothic" w:hAnsi="Century Gothic"/>
                <w:color w:val="000000" w:themeColor="text1"/>
                <w:sz w:val="21"/>
                <w:szCs w:val="21"/>
              </w:rPr>
              <w:t xml:space="preserve"> (se non in condizioni di manutenzione</w:t>
            </w:r>
            <w:r w:rsidR="00907C74" w:rsidRPr="00907C74">
              <w:rPr>
                <w:rFonts w:ascii="Century Gothic" w:hAnsi="Century Gothic"/>
                <w:color w:val="000000" w:themeColor="text1"/>
                <w:sz w:val="21"/>
                <w:szCs w:val="21"/>
              </w:rPr>
              <w:t>)</w:t>
            </w:r>
          </w:p>
        </w:tc>
      </w:tr>
      <w:tr w:rsidR="003E4B88" w:rsidRPr="002F6A6D" w14:paraId="7D68FE73" w14:textId="77777777" w:rsidTr="00DE00B3">
        <w:trPr>
          <w:trHeight w:val="153"/>
        </w:trPr>
        <w:tc>
          <w:tcPr>
            <w:tcW w:w="1604" w:type="dxa"/>
            <w:shd w:val="clear" w:color="auto" w:fill="F2F2F2" w:themeFill="background1" w:themeFillShade="F2"/>
            <w:vAlign w:val="center"/>
          </w:tcPr>
          <w:p w14:paraId="0E630A45" w14:textId="77777777" w:rsidR="00936546" w:rsidRPr="00907C74" w:rsidRDefault="00D015BA" w:rsidP="00896CE2">
            <w:pPr>
              <w:keepNext/>
              <w:keepLines/>
              <w:jc w:val="center"/>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"https://www.manutan.it/img/S/GRP/IC/AIG1948893.jpg"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1E1AAF83" wp14:editId="00CBEB5E">
                  <wp:extent cx="881380" cy="881380"/>
                  <wp:effectExtent l="0" t="0" r="0" b="0"/>
                  <wp:docPr id="98" name="Immagine 98" descr="Cartello di obbligo - Lasciare liberi i passaggi e le usc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316" descr="Cartello di obbligo - Lasciare liberi i passaggi e le uscite"/>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881380" cy="881380"/>
                          </a:xfrm>
                          <a:prstGeom prst="rect">
                            <a:avLst/>
                          </a:prstGeom>
                          <a:noFill/>
                          <a:ln>
                            <a:noFill/>
                          </a:ln>
                        </pic:spPr>
                      </pic:pic>
                    </a:graphicData>
                  </a:graphic>
                </wp:inline>
              </w:drawing>
            </w:r>
            <w:r w:rsidRPr="00907C74">
              <w:rPr>
                <w:color w:val="000000" w:themeColor="text1"/>
                <w:sz w:val="21"/>
                <w:szCs w:val="21"/>
              </w:rPr>
              <w:fldChar w:fldCharType="end"/>
            </w:r>
          </w:p>
          <w:p w14:paraId="088DC220" w14:textId="77777777" w:rsidR="007157AB" w:rsidRPr="00907C74" w:rsidRDefault="007157AB"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"https://www.manutan.it/img/S/GRP/IC/AIG1955718.jpg"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2A112029" wp14:editId="6E0B8269">
                  <wp:extent cx="906905" cy="1461110"/>
                  <wp:effectExtent l="0" t="0" r="0" b="0"/>
                  <wp:docPr id="115" name="Immagine 115" descr="Cartello di divieto - Vietato depositare materiali davanti alla po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295" descr="Cartello di divieto - Vietato depositare materiali davanti alla porta"/>
                          <pic:cNvPicPr>
                            <a:picLocks noChangeAspect="1" noChangeArrowheads="1"/>
                          </pic:cNvPicPr>
                        </pic:nvPicPr>
                        <pic:blipFill rotWithShape="1">
                          <a:blip r:embed="rId26" cstate="email">
                            <a:extLst>
                              <a:ext uri="{28A0092B-C50C-407E-A947-70E740481C1C}">
                                <a14:useLocalDpi xmlns:a14="http://schemas.microsoft.com/office/drawing/2010/main"/>
                              </a:ext>
                            </a:extLst>
                          </a:blip>
                          <a:srcRect/>
                          <a:stretch/>
                        </pic:blipFill>
                        <pic:spPr bwMode="auto">
                          <a:xfrm>
                            <a:off x="0" y="0"/>
                            <a:ext cx="912988" cy="1470911"/>
                          </a:xfrm>
                          <a:prstGeom prst="rect">
                            <a:avLst/>
                          </a:prstGeom>
                          <a:noFill/>
                          <a:ln>
                            <a:noFill/>
                          </a:ln>
                          <a:extLst>
                            <a:ext uri="{53640926-AAD7-44D8-BBD7-CCE9431645EC}">
                              <a14:shadowObscured xmlns:a14="http://schemas.microsoft.com/office/drawing/2010/main"/>
                            </a:ext>
                          </a:extLst>
                        </pic:spPr>
                      </pic:pic>
                    </a:graphicData>
                  </a:graphic>
                </wp:inline>
              </w:drawing>
            </w:r>
            <w:r w:rsidRPr="00907C74">
              <w:rPr>
                <w:color w:val="000000" w:themeColor="text1"/>
                <w:sz w:val="21"/>
                <w:szCs w:val="21"/>
              </w:rPr>
              <w:fldChar w:fldCharType="end"/>
            </w:r>
          </w:p>
        </w:tc>
        <w:tc>
          <w:tcPr>
            <w:tcW w:w="1605" w:type="dxa"/>
            <w:shd w:val="clear" w:color="auto" w:fill="F2F2F2" w:themeFill="background1" w:themeFillShade="F2"/>
            <w:vAlign w:val="center"/>
          </w:tcPr>
          <w:p w14:paraId="415CFCEC" w14:textId="77777777" w:rsidR="00936546" w:rsidRPr="00907C74" w:rsidRDefault="00936546"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Ostruire porte o vie di transito</w:t>
            </w:r>
          </w:p>
        </w:tc>
        <w:tc>
          <w:tcPr>
            <w:tcW w:w="1605" w:type="dxa"/>
            <w:vAlign w:val="center"/>
          </w:tcPr>
          <w:p w14:paraId="275FC586" w14:textId="77777777" w:rsidR="00936546" w:rsidRPr="00907C74" w:rsidRDefault="003E4B88"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"https://www.manutan.it/img/S/GRP/IC/AIG487629.jpg"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4A96E05B" wp14:editId="1929DC00">
                  <wp:extent cx="882015" cy="882015"/>
                  <wp:effectExtent l="0" t="0" r="0" b="0"/>
                  <wp:docPr id="91" name="Immagine 91" descr="Cartello d'obbligo - È obbligatorio l'uso degli occhiali di sicurezza - Rig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1653957" descr="Cartello d'obbligo - È obbligatorio l'uso degli occhiali di sicurezza - Rigido"/>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882015" cy="882015"/>
                          </a:xfrm>
                          <a:prstGeom prst="rect">
                            <a:avLst/>
                          </a:prstGeom>
                          <a:noFill/>
                          <a:ln>
                            <a:noFill/>
                          </a:ln>
                        </pic:spPr>
                      </pic:pic>
                    </a:graphicData>
                  </a:graphic>
                </wp:inline>
              </w:drawing>
            </w:r>
            <w:r w:rsidRPr="00907C74">
              <w:rPr>
                <w:color w:val="000000" w:themeColor="text1"/>
                <w:sz w:val="21"/>
                <w:szCs w:val="21"/>
              </w:rPr>
              <w:fldChar w:fldCharType="end"/>
            </w:r>
          </w:p>
        </w:tc>
        <w:tc>
          <w:tcPr>
            <w:tcW w:w="1604" w:type="dxa"/>
            <w:vAlign w:val="center"/>
          </w:tcPr>
          <w:p w14:paraId="20296CB7" w14:textId="5147DA9B" w:rsidR="00936546" w:rsidRPr="00907C74" w:rsidRDefault="0022700F"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 xml:space="preserve">In caso di </w:t>
            </w:r>
            <w:r w:rsidR="00E173E3" w:rsidRPr="00907C74">
              <w:rPr>
                <w:rFonts w:ascii="Century Gothic" w:hAnsi="Century Gothic"/>
                <w:color w:val="000000" w:themeColor="text1"/>
                <w:sz w:val="21"/>
                <w:szCs w:val="21"/>
              </w:rPr>
              <w:t>uso</w:t>
            </w:r>
            <w:r w:rsidRPr="00907C74">
              <w:rPr>
                <w:rFonts w:ascii="Century Gothic" w:hAnsi="Century Gothic"/>
                <w:color w:val="000000" w:themeColor="text1"/>
                <w:sz w:val="21"/>
                <w:szCs w:val="21"/>
              </w:rPr>
              <w:t xml:space="preserve"> </w:t>
            </w:r>
            <w:r w:rsidR="00E173E3" w:rsidRPr="00907C74">
              <w:rPr>
                <w:rFonts w:ascii="Century Gothic" w:hAnsi="Century Gothic"/>
                <w:color w:val="000000" w:themeColor="text1"/>
                <w:sz w:val="21"/>
                <w:szCs w:val="21"/>
              </w:rPr>
              <w:t>di</w:t>
            </w:r>
            <w:r w:rsidRPr="00907C74">
              <w:rPr>
                <w:rFonts w:ascii="Century Gothic" w:hAnsi="Century Gothic"/>
                <w:color w:val="000000" w:themeColor="text1"/>
                <w:sz w:val="21"/>
                <w:szCs w:val="21"/>
              </w:rPr>
              <w:t xml:space="preserve"> aria compressa indossare gli occhiali di protezione</w:t>
            </w:r>
          </w:p>
        </w:tc>
        <w:tc>
          <w:tcPr>
            <w:tcW w:w="1605" w:type="dxa"/>
            <w:shd w:val="clear" w:color="auto" w:fill="F2F2F2" w:themeFill="background1" w:themeFillShade="F2"/>
            <w:vAlign w:val="center"/>
          </w:tcPr>
          <w:p w14:paraId="703C6372" w14:textId="77777777" w:rsidR="00936546" w:rsidRPr="00907C74" w:rsidRDefault="003E4B88" w:rsidP="00896CE2">
            <w:pPr>
              <w:keepNext/>
              <w:keepLines/>
              <w:jc w:val="center"/>
              <w:rPr>
                <w:rFonts w:ascii="Century Gothic" w:hAnsi="Century Gothic"/>
                <w:color w:val="000000" w:themeColor="text1"/>
                <w:sz w:val="21"/>
                <w:szCs w:val="21"/>
              </w:rPr>
            </w:pPr>
            <w:r w:rsidRPr="00907C74">
              <w:rPr>
                <w:rFonts w:ascii="Century Gothic" w:hAnsi="Century Gothic"/>
                <w:noProof/>
                <w:color w:val="000000" w:themeColor="text1"/>
                <w:sz w:val="21"/>
                <w:szCs w:val="21"/>
              </w:rPr>
              <w:drawing>
                <wp:inline distT="0" distB="0" distL="0" distR="0" wp14:anchorId="75E9B6C7" wp14:editId="2215D4C6">
                  <wp:extent cx="757809" cy="1161737"/>
                  <wp:effectExtent l="0" t="0" r="4445" b="0"/>
                  <wp:docPr id="88" name="Immagin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AIG1948785.jpg"/>
                          <pic:cNvPicPr/>
                        </pic:nvPicPr>
                        <pic:blipFill rotWithShape="1">
                          <a:blip r:embed="rId28" cstate="email">
                            <a:extLst>
                              <a:ext uri="{28A0092B-C50C-407E-A947-70E740481C1C}">
                                <a14:useLocalDpi xmlns:a14="http://schemas.microsoft.com/office/drawing/2010/main"/>
                              </a:ext>
                            </a:extLst>
                          </a:blip>
                          <a:srcRect/>
                          <a:stretch/>
                        </pic:blipFill>
                        <pic:spPr bwMode="auto">
                          <a:xfrm>
                            <a:off x="0" y="0"/>
                            <a:ext cx="776919" cy="1191034"/>
                          </a:xfrm>
                          <a:prstGeom prst="rect">
                            <a:avLst/>
                          </a:prstGeom>
                          <a:ln>
                            <a:noFill/>
                          </a:ln>
                          <a:extLst>
                            <a:ext uri="{53640926-AAD7-44D8-BBD7-CCE9431645EC}">
                              <a14:shadowObscured xmlns:a14="http://schemas.microsoft.com/office/drawing/2010/main"/>
                            </a:ext>
                          </a:extLst>
                        </pic:spPr>
                      </pic:pic>
                    </a:graphicData>
                  </a:graphic>
                </wp:inline>
              </w:drawing>
            </w:r>
          </w:p>
        </w:tc>
        <w:tc>
          <w:tcPr>
            <w:tcW w:w="1605" w:type="dxa"/>
            <w:shd w:val="clear" w:color="auto" w:fill="F2F2F2" w:themeFill="background1" w:themeFillShade="F2"/>
            <w:vAlign w:val="center"/>
          </w:tcPr>
          <w:p w14:paraId="57C00ABE" w14:textId="77777777" w:rsidR="00936546" w:rsidRPr="00907C74" w:rsidRDefault="003E4B88"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Pericolo apertura elettrica cancelli</w:t>
            </w:r>
          </w:p>
        </w:tc>
      </w:tr>
      <w:tr w:rsidR="003E4B88" w:rsidRPr="002F6A6D" w14:paraId="0BE82D1F" w14:textId="77777777" w:rsidTr="00DE00B3">
        <w:trPr>
          <w:trHeight w:val="153"/>
        </w:trPr>
        <w:tc>
          <w:tcPr>
            <w:tcW w:w="1604" w:type="dxa"/>
            <w:shd w:val="clear" w:color="auto" w:fill="F2F2F2" w:themeFill="background1" w:themeFillShade="F2"/>
            <w:vAlign w:val="center"/>
          </w:tcPr>
          <w:p w14:paraId="3FF68367" w14:textId="77777777" w:rsidR="007157AB" w:rsidRPr="00907C74" w:rsidRDefault="007157AB" w:rsidP="00896CE2">
            <w:pPr>
              <w:keepNext/>
              <w:keepLines/>
              <w:rPr>
                <w:color w:val="000000" w:themeColor="text1"/>
                <w:sz w:val="21"/>
                <w:szCs w:val="21"/>
              </w:rPr>
            </w:pPr>
            <w:r w:rsidRPr="00907C74">
              <w:rPr>
                <w:color w:val="000000" w:themeColor="text1"/>
                <w:sz w:val="21"/>
                <w:szCs w:val="21"/>
              </w:rPr>
              <w:lastRenderedPageBreak/>
              <w:fldChar w:fldCharType="begin"/>
            </w:r>
            <w:r w:rsidRPr="00907C74">
              <w:rPr>
                <w:color w:val="000000" w:themeColor="text1"/>
                <w:sz w:val="21"/>
                <w:szCs w:val="21"/>
              </w:rPr>
              <w:instrText xml:space="preserve"> INCLUDEPICTURE "https://www.manutan.it/img/S/GRP/IC/AIG1955719.jpg"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3A9079BC" wp14:editId="539AF7EA">
                  <wp:extent cx="876924" cy="1339465"/>
                  <wp:effectExtent l="0" t="0" r="0" b="0"/>
                  <wp:docPr id="116" name="Immagine 116" descr="Cartello di divieto - vietato depositare materiali davanti agli estint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296" descr="Cartello di divieto - vietato depositare materiali davanti agli estintori"/>
                          <pic:cNvPicPr>
                            <a:picLocks noChangeAspect="1" noChangeArrowheads="1"/>
                          </pic:cNvPicPr>
                        </pic:nvPicPr>
                        <pic:blipFill rotWithShape="1">
                          <a:blip r:embed="rId29" cstate="email">
                            <a:extLst>
                              <a:ext uri="{28A0092B-C50C-407E-A947-70E740481C1C}">
                                <a14:useLocalDpi xmlns:a14="http://schemas.microsoft.com/office/drawing/2010/main"/>
                              </a:ext>
                            </a:extLst>
                          </a:blip>
                          <a:srcRect/>
                          <a:stretch/>
                        </pic:blipFill>
                        <pic:spPr bwMode="auto">
                          <a:xfrm>
                            <a:off x="0" y="0"/>
                            <a:ext cx="882133" cy="1347421"/>
                          </a:xfrm>
                          <a:prstGeom prst="rect">
                            <a:avLst/>
                          </a:prstGeom>
                          <a:noFill/>
                          <a:ln>
                            <a:noFill/>
                          </a:ln>
                          <a:extLst>
                            <a:ext uri="{53640926-AAD7-44D8-BBD7-CCE9431645EC}">
                              <a14:shadowObscured xmlns:a14="http://schemas.microsoft.com/office/drawing/2010/main"/>
                            </a:ext>
                          </a:extLst>
                        </pic:spPr>
                      </pic:pic>
                    </a:graphicData>
                  </a:graphic>
                </wp:inline>
              </w:drawing>
            </w:r>
            <w:r w:rsidRPr="00907C74">
              <w:rPr>
                <w:color w:val="000000" w:themeColor="text1"/>
                <w:sz w:val="21"/>
                <w:szCs w:val="21"/>
              </w:rPr>
              <w:fldChar w:fldCharType="end"/>
            </w:r>
          </w:p>
          <w:p w14:paraId="6F1BE98C" w14:textId="77777777" w:rsidR="00936546" w:rsidRPr="00907C74" w:rsidRDefault="007157AB"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"https://www.manutan.it/img/S/GRP/IC/AIG1955720.jpg"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7B25A4F2" wp14:editId="6E35C90E">
                  <wp:extent cx="801973" cy="1257289"/>
                  <wp:effectExtent l="0" t="0" r="0" b="635"/>
                  <wp:docPr id="117" name="Immagine 117" descr="Cartello di divieto - vietato depositare materiali davanti agli idra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297" descr="Cartello di divieto - vietato depositare materiali davanti agli idranti"/>
                          <pic:cNvPicPr>
                            <a:picLocks noChangeAspect="1" noChangeArrowheads="1"/>
                          </pic:cNvPicPr>
                        </pic:nvPicPr>
                        <pic:blipFill rotWithShape="1">
                          <a:blip r:embed="rId30" cstate="email">
                            <a:extLst>
                              <a:ext uri="{28A0092B-C50C-407E-A947-70E740481C1C}">
                                <a14:useLocalDpi xmlns:a14="http://schemas.microsoft.com/office/drawing/2010/main"/>
                              </a:ext>
                            </a:extLst>
                          </a:blip>
                          <a:srcRect/>
                          <a:stretch/>
                        </pic:blipFill>
                        <pic:spPr bwMode="auto">
                          <a:xfrm>
                            <a:off x="0" y="0"/>
                            <a:ext cx="808818" cy="1268020"/>
                          </a:xfrm>
                          <a:prstGeom prst="rect">
                            <a:avLst/>
                          </a:prstGeom>
                          <a:noFill/>
                          <a:ln>
                            <a:noFill/>
                          </a:ln>
                          <a:extLst>
                            <a:ext uri="{53640926-AAD7-44D8-BBD7-CCE9431645EC}">
                              <a14:shadowObscured xmlns:a14="http://schemas.microsoft.com/office/drawing/2010/main"/>
                            </a:ext>
                          </a:extLst>
                        </pic:spPr>
                      </pic:pic>
                    </a:graphicData>
                  </a:graphic>
                </wp:inline>
              </w:drawing>
            </w:r>
            <w:r w:rsidRPr="00907C74">
              <w:rPr>
                <w:color w:val="000000" w:themeColor="text1"/>
                <w:sz w:val="21"/>
                <w:szCs w:val="21"/>
              </w:rPr>
              <w:fldChar w:fldCharType="end"/>
            </w:r>
          </w:p>
        </w:tc>
        <w:tc>
          <w:tcPr>
            <w:tcW w:w="1605" w:type="dxa"/>
            <w:shd w:val="clear" w:color="auto" w:fill="F2F2F2" w:themeFill="background1" w:themeFillShade="F2"/>
            <w:vAlign w:val="center"/>
          </w:tcPr>
          <w:p w14:paraId="1CDB859D" w14:textId="77777777" w:rsidR="00936546" w:rsidRPr="00907C74" w:rsidRDefault="00936546"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 xml:space="preserve">Ostruire l’accesso ai </w:t>
            </w:r>
            <w:r w:rsidR="00D8314A" w:rsidRPr="00907C74">
              <w:rPr>
                <w:rFonts w:ascii="Century Gothic" w:hAnsi="Century Gothic"/>
                <w:color w:val="000000" w:themeColor="text1"/>
                <w:sz w:val="21"/>
                <w:szCs w:val="21"/>
              </w:rPr>
              <w:t>dispositivi antincendio</w:t>
            </w:r>
          </w:p>
        </w:tc>
        <w:tc>
          <w:tcPr>
            <w:tcW w:w="1605" w:type="dxa"/>
            <w:vAlign w:val="center"/>
          </w:tcPr>
          <w:p w14:paraId="2CA1A54A" w14:textId="77777777" w:rsidR="00936546" w:rsidRPr="00907C74" w:rsidRDefault="00D015BA"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"https://www.manutan.it/img/S/GRP/IC/AIG1948904.jpg"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206F02B8" wp14:editId="5DC7FE38">
                  <wp:extent cx="869429" cy="869429"/>
                  <wp:effectExtent l="0" t="0" r="0" b="0"/>
                  <wp:docPr id="99" name="Immagine 99" descr="Cartello di obbligo - Togliere la tensione prima di iniziare riparazioni o lav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331" descr="Cartello di obbligo - Togliere la tensione prima di iniziare riparazioni o lavori"/>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875089" cy="875089"/>
                          </a:xfrm>
                          <a:prstGeom prst="rect">
                            <a:avLst/>
                          </a:prstGeom>
                          <a:noFill/>
                          <a:ln>
                            <a:noFill/>
                          </a:ln>
                        </pic:spPr>
                      </pic:pic>
                    </a:graphicData>
                  </a:graphic>
                </wp:inline>
              </w:drawing>
            </w:r>
            <w:r w:rsidRPr="00907C74">
              <w:rPr>
                <w:color w:val="000000" w:themeColor="text1"/>
                <w:sz w:val="21"/>
                <w:szCs w:val="21"/>
              </w:rPr>
              <w:fldChar w:fldCharType="end"/>
            </w:r>
          </w:p>
          <w:p w14:paraId="504EC5C6" w14:textId="77777777" w:rsidR="00F34824" w:rsidRPr="00907C74" w:rsidRDefault="00F34824"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"https://www.manutan.it/img/S/GRP/IC/AIG3018158.jpg"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5C709F15" wp14:editId="6793C251">
                  <wp:extent cx="882015" cy="882015"/>
                  <wp:effectExtent l="0" t="0" r="0" b="0"/>
                  <wp:docPr id="102" name="Immagine 102" descr="Cartello di obbligo - Scollegare prima della manutenzione - Rig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6521814" descr="Cartello di obbligo - Scollegare prima della manutenzione - Rigido"/>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882015" cy="882015"/>
                          </a:xfrm>
                          <a:prstGeom prst="rect">
                            <a:avLst/>
                          </a:prstGeom>
                          <a:noFill/>
                          <a:ln>
                            <a:noFill/>
                          </a:ln>
                        </pic:spPr>
                      </pic:pic>
                    </a:graphicData>
                  </a:graphic>
                </wp:inline>
              </w:drawing>
            </w:r>
            <w:r w:rsidRPr="00907C74">
              <w:rPr>
                <w:color w:val="000000" w:themeColor="text1"/>
                <w:sz w:val="21"/>
                <w:szCs w:val="21"/>
              </w:rPr>
              <w:fldChar w:fldCharType="end"/>
            </w:r>
          </w:p>
          <w:p w14:paraId="7906181D" w14:textId="77777777" w:rsidR="00BD06AB" w:rsidRPr="00907C74" w:rsidRDefault="00BD06AB"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"https://www.manutan.it/img/S/GRP/IC/AIG1955672.jpg"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2A928787" wp14:editId="5266014F">
                  <wp:extent cx="839449" cy="1300099"/>
                  <wp:effectExtent l="0" t="0" r="0" b="0"/>
                  <wp:docPr id="112" name="Immagine 112" descr="Cartello di divieto - Vietato riparare, registrare, operare, lubrificare e pulire organi in m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249" descr="Cartello di divieto - Vietato riparare, registrare, operare, lubrificare e pulire organi in moto"/>
                          <pic:cNvPicPr>
                            <a:picLocks noChangeAspect="1" noChangeArrowheads="1"/>
                          </pic:cNvPicPr>
                        </pic:nvPicPr>
                        <pic:blipFill rotWithShape="1">
                          <a:blip r:embed="rId33" cstate="email">
                            <a:extLst>
                              <a:ext uri="{28A0092B-C50C-407E-A947-70E740481C1C}">
                                <a14:useLocalDpi xmlns:a14="http://schemas.microsoft.com/office/drawing/2010/main"/>
                              </a:ext>
                            </a:extLst>
                          </a:blip>
                          <a:srcRect/>
                          <a:stretch/>
                        </pic:blipFill>
                        <pic:spPr bwMode="auto">
                          <a:xfrm>
                            <a:off x="0" y="0"/>
                            <a:ext cx="845674" cy="1309739"/>
                          </a:xfrm>
                          <a:prstGeom prst="rect">
                            <a:avLst/>
                          </a:prstGeom>
                          <a:noFill/>
                          <a:ln>
                            <a:noFill/>
                          </a:ln>
                          <a:extLst>
                            <a:ext uri="{53640926-AAD7-44D8-BBD7-CCE9431645EC}">
                              <a14:shadowObscured xmlns:a14="http://schemas.microsoft.com/office/drawing/2010/main"/>
                            </a:ext>
                          </a:extLst>
                        </pic:spPr>
                      </pic:pic>
                    </a:graphicData>
                  </a:graphic>
                </wp:inline>
              </w:drawing>
            </w:r>
            <w:r w:rsidRPr="00907C74">
              <w:rPr>
                <w:color w:val="000000" w:themeColor="text1"/>
                <w:sz w:val="21"/>
                <w:szCs w:val="21"/>
              </w:rPr>
              <w:fldChar w:fldCharType="end"/>
            </w:r>
          </w:p>
        </w:tc>
        <w:tc>
          <w:tcPr>
            <w:tcW w:w="1604" w:type="dxa"/>
            <w:vAlign w:val="center"/>
          </w:tcPr>
          <w:p w14:paraId="79D812E8" w14:textId="2A9E83F3" w:rsidR="00936546" w:rsidRPr="00907C74" w:rsidRDefault="00D015BA"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 xml:space="preserve">Prima di qualunque attività di </w:t>
            </w:r>
            <w:r w:rsidR="00E173E3" w:rsidRPr="00907C74">
              <w:rPr>
                <w:rFonts w:ascii="Century Gothic" w:hAnsi="Century Gothic"/>
                <w:color w:val="000000" w:themeColor="text1"/>
                <w:sz w:val="21"/>
                <w:szCs w:val="21"/>
              </w:rPr>
              <w:t xml:space="preserve">pulizia su attrezzature, sentire il RSPP o il referente dell’appalto. Ove espressamente autorizzati a pulire attrezzature seguire le procedure impartite che potrebbero indicare la necessità di </w:t>
            </w:r>
            <w:r w:rsidRPr="00907C74">
              <w:rPr>
                <w:rFonts w:ascii="Century Gothic" w:hAnsi="Century Gothic"/>
                <w:color w:val="000000" w:themeColor="text1"/>
                <w:sz w:val="21"/>
                <w:szCs w:val="21"/>
              </w:rPr>
              <w:t xml:space="preserve">togliere tensione e </w:t>
            </w:r>
            <w:proofErr w:type="spellStart"/>
            <w:r w:rsidRPr="00907C74">
              <w:rPr>
                <w:rFonts w:ascii="Century Gothic" w:hAnsi="Century Gothic"/>
                <w:color w:val="000000" w:themeColor="text1"/>
                <w:sz w:val="21"/>
                <w:szCs w:val="21"/>
              </w:rPr>
              <w:t>lucchettare</w:t>
            </w:r>
            <w:proofErr w:type="spellEnd"/>
            <w:r w:rsidRPr="00907C74">
              <w:rPr>
                <w:rFonts w:ascii="Century Gothic" w:hAnsi="Century Gothic"/>
                <w:color w:val="000000" w:themeColor="text1"/>
                <w:sz w:val="21"/>
                <w:szCs w:val="21"/>
              </w:rPr>
              <w:t xml:space="preserve"> il selettore principale</w:t>
            </w:r>
          </w:p>
        </w:tc>
        <w:tc>
          <w:tcPr>
            <w:tcW w:w="1605" w:type="dxa"/>
            <w:shd w:val="clear" w:color="auto" w:fill="F2F2F2" w:themeFill="background1" w:themeFillShade="F2"/>
            <w:vAlign w:val="center"/>
          </w:tcPr>
          <w:p w14:paraId="715A5094" w14:textId="77777777" w:rsidR="00936546" w:rsidRPr="00907C74" w:rsidRDefault="0022700F"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"https://www.manutan.it/img/S/GRP/IC/AIG487605.jpg"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2E4D278A" wp14:editId="60F2ABED">
                  <wp:extent cx="882015" cy="882015"/>
                  <wp:effectExtent l="0" t="0" r="0" b="0"/>
                  <wp:docPr id="79" name="Immagine 79" descr="Cartello di pericolo - Tensione elettrica - Rig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354203" descr="Cartello di pericolo - Tensione elettrica - Rigido"/>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bwMode="auto">
                          <a:xfrm>
                            <a:off x="0" y="0"/>
                            <a:ext cx="882015" cy="882015"/>
                          </a:xfrm>
                          <a:prstGeom prst="rect">
                            <a:avLst/>
                          </a:prstGeom>
                          <a:noFill/>
                          <a:ln>
                            <a:noFill/>
                          </a:ln>
                        </pic:spPr>
                      </pic:pic>
                    </a:graphicData>
                  </a:graphic>
                </wp:inline>
              </w:drawing>
            </w:r>
            <w:r w:rsidRPr="00907C74">
              <w:rPr>
                <w:color w:val="000000" w:themeColor="text1"/>
                <w:sz w:val="21"/>
                <w:szCs w:val="21"/>
              </w:rPr>
              <w:fldChar w:fldCharType="end"/>
            </w:r>
          </w:p>
        </w:tc>
        <w:tc>
          <w:tcPr>
            <w:tcW w:w="1605" w:type="dxa"/>
            <w:shd w:val="clear" w:color="auto" w:fill="F2F2F2" w:themeFill="background1" w:themeFillShade="F2"/>
            <w:vAlign w:val="center"/>
          </w:tcPr>
          <w:p w14:paraId="30D2392C" w14:textId="1603194E" w:rsidR="00936546" w:rsidRPr="00907C74" w:rsidRDefault="0022700F"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 xml:space="preserve">Nei reparti sono presenti vari quadri elettrici che sono mantenuti chiusi. È fatto divieto di aprirli e si potrebbe essere esposti ad un pericolo elettrico. Anche le macchine presenti sono alimentate a </w:t>
            </w:r>
            <w:r w:rsidR="001771A1" w:rsidRPr="00907C74">
              <w:rPr>
                <w:rFonts w:ascii="Century Gothic" w:hAnsi="Century Gothic"/>
                <w:color w:val="000000" w:themeColor="text1"/>
                <w:sz w:val="21"/>
                <w:szCs w:val="21"/>
              </w:rPr>
              <w:t>corrente, pertanto,</w:t>
            </w:r>
            <w:r w:rsidRPr="00907C74">
              <w:rPr>
                <w:rFonts w:ascii="Century Gothic" w:hAnsi="Century Gothic"/>
                <w:color w:val="000000" w:themeColor="text1"/>
                <w:sz w:val="21"/>
                <w:szCs w:val="21"/>
              </w:rPr>
              <w:t xml:space="preserve"> si è esposti alla possibilità di un contatto diretto o indiretto</w:t>
            </w:r>
          </w:p>
        </w:tc>
      </w:tr>
      <w:tr w:rsidR="00793704" w:rsidRPr="002F6A6D" w14:paraId="333071EC" w14:textId="77777777" w:rsidTr="00DE00B3">
        <w:trPr>
          <w:trHeight w:val="153"/>
        </w:trPr>
        <w:tc>
          <w:tcPr>
            <w:tcW w:w="1604" w:type="dxa"/>
            <w:shd w:val="clear" w:color="auto" w:fill="F2F2F2" w:themeFill="background1" w:themeFillShade="F2"/>
            <w:vAlign w:val="center"/>
          </w:tcPr>
          <w:p w14:paraId="6517B375" w14:textId="77777777" w:rsidR="00793704" w:rsidRPr="00907C74" w:rsidRDefault="00793704" w:rsidP="00896CE2">
            <w:pPr>
              <w:keepNext/>
              <w:keepLines/>
              <w:jc w:val="center"/>
              <w:rPr>
                <w:rFonts w:ascii="Century Gothic" w:hAnsi="Century Gothic"/>
                <w:color w:val="000000" w:themeColor="text1"/>
                <w:sz w:val="21"/>
                <w:szCs w:val="21"/>
              </w:rPr>
            </w:pPr>
            <w:r w:rsidRPr="00907C74">
              <w:rPr>
                <w:rFonts w:ascii="Century Gothic" w:hAnsi="Century Gothic"/>
                <w:noProof/>
                <w:color w:val="000000" w:themeColor="text1"/>
                <w:sz w:val="21"/>
                <w:szCs w:val="21"/>
              </w:rPr>
              <w:drawing>
                <wp:inline distT="0" distB="0" distL="0" distR="0" wp14:anchorId="58BA9849" wp14:editId="097105A9">
                  <wp:extent cx="2588163" cy="900636"/>
                  <wp:effectExtent l="5398" t="0" r="0" b="0"/>
                  <wp:docPr id="124" name="Immagin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Schermata 2019-08-06 alle 12.00.22.png"/>
                          <pic:cNvPicPr/>
                        </pic:nvPicPr>
                        <pic:blipFill>
                          <a:blip r:embed="rId35" cstate="email">
                            <a:extLst>
                              <a:ext uri="{28A0092B-C50C-407E-A947-70E740481C1C}">
                                <a14:useLocalDpi xmlns:a14="http://schemas.microsoft.com/office/drawing/2010/main"/>
                              </a:ext>
                            </a:extLst>
                          </a:blip>
                          <a:stretch>
                            <a:fillRect/>
                          </a:stretch>
                        </pic:blipFill>
                        <pic:spPr>
                          <a:xfrm rot="16200000">
                            <a:off x="0" y="0"/>
                            <a:ext cx="2624840" cy="913399"/>
                          </a:xfrm>
                          <a:prstGeom prst="rect">
                            <a:avLst/>
                          </a:prstGeom>
                        </pic:spPr>
                      </pic:pic>
                    </a:graphicData>
                  </a:graphic>
                </wp:inline>
              </w:drawing>
            </w:r>
          </w:p>
        </w:tc>
        <w:tc>
          <w:tcPr>
            <w:tcW w:w="1605" w:type="dxa"/>
            <w:shd w:val="clear" w:color="auto" w:fill="F2F2F2" w:themeFill="background1" w:themeFillShade="F2"/>
            <w:vAlign w:val="center"/>
          </w:tcPr>
          <w:p w14:paraId="594C8E5B" w14:textId="27ACFC95" w:rsidR="00793704" w:rsidRPr="00907C74" w:rsidRDefault="00793704"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 xml:space="preserve">Lasciare le attrezzature in </w:t>
            </w:r>
            <w:proofErr w:type="spellStart"/>
            <w:r w:rsidR="0088599B" w:rsidRPr="00907C74">
              <w:rPr>
                <w:rFonts w:ascii="Century Gothic" w:hAnsi="Century Gothic"/>
                <w:color w:val="000000" w:themeColor="text1"/>
                <w:sz w:val="21"/>
                <w:szCs w:val="21"/>
              </w:rPr>
              <w:t>standBy</w:t>
            </w:r>
            <w:proofErr w:type="spellEnd"/>
            <w:r w:rsidR="0088599B" w:rsidRPr="00907C74">
              <w:rPr>
                <w:rFonts w:ascii="Century Gothic" w:hAnsi="Century Gothic"/>
                <w:color w:val="000000" w:themeColor="text1"/>
                <w:sz w:val="21"/>
                <w:szCs w:val="21"/>
              </w:rPr>
              <w:t xml:space="preserve"> o</w:t>
            </w:r>
            <w:r w:rsidRPr="00907C74">
              <w:rPr>
                <w:rFonts w:ascii="Century Gothic" w:hAnsi="Century Gothic"/>
                <w:color w:val="000000" w:themeColor="text1"/>
                <w:sz w:val="21"/>
                <w:szCs w:val="21"/>
              </w:rPr>
              <w:t xml:space="preserve"> accese senza necessità di utilizzo</w:t>
            </w:r>
          </w:p>
        </w:tc>
        <w:tc>
          <w:tcPr>
            <w:tcW w:w="1605" w:type="dxa"/>
            <w:vAlign w:val="center"/>
          </w:tcPr>
          <w:p w14:paraId="68FE26C0" w14:textId="77777777" w:rsidR="00793704" w:rsidRPr="00907C74" w:rsidRDefault="00793704"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"https://www.manutan.it/img/S/GRP/IC/AIG1955705.jpg"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4FF2CF67" wp14:editId="310B864C">
                  <wp:extent cx="899410" cy="1411266"/>
                  <wp:effectExtent l="0" t="0" r="2540" b="0"/>
                  <wp:docPr id="114" name="Immagine 114" descr="Cartello di divieto - simbolo non rimuovere i dispositivi di sicurezza a macchina in moto con scri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2228282" descr="Cartello di divieto - simbolo non rimuovere i dispositivi di sicurezza a macchina in moto con scritta"/>
                          <pic:cNvPicPr>
                            <a:picLocks noChangeAspect="1" noChangeArrowheads="1"/>
                          </pic:cNvPicPr>
                        </pic:nvPicPr>
                        <pic:blipFill rotWithShape="1">
                          <a:blip r:embed="rId36" cstate="email">
                            <a:extLst>
                              <a:ext uri="{28A0092B-C50C-407E-A947-70E740481C1C}">
                                <a14:useLocalDpi xmlns:a14="http://schemas.microsoft.com/office/drawing/2010/main"/>
                              </a:ext>
                            </a:extLst>
                          </a:blip>
                          <a:srcRect/>
                          <a:stretch/>
                        </pic:blipFill>
                        <pic:spPr bwMode="auto">
                          <a:xfrm>
                            <a:off x="0" y="0"/>
                            <a:ext cx="906432" cy="1422284"/>
                          </a:xfrm>
                          <a:prstGeom prst="rect">
                            <a:avLst/>
                          </a:prstGeom>
                          <a:noFill/>
                          <a:ln>
                            <a:noFill/>
                          </a:ln>
                          <a:extLst>
                            <a:ext uri="{53640926-AAD7-44D8-BBD7-CCE9431645EC}">
                              <a14:shadowObscured xmlns:a14="http://schemas.microsoft.com/office/drawing/2010/main"/>
                            </a:ext>
                          </a:extLst>
                        </pic:spPr>
                      </pic:pic>
                    </a:graphicData>
                  </a:graphic>
                </wp:inline>
              </w:drawing>
            </w:r>
            <w:r w:rsidRPr="00907C74">
              <w:rPr>
                <w:color w:val="000000" w:themeColor="text1"/>
                <w:sz w:val="21"/>
                <w:szCs w:val="21"/>
              </w:rPr>
              <w:fldChar w:fldCharType="end"/>
            </w:r>
          </w:p>
          <w:p w14:paraId="792190F4" w14:textId="77777777" w:rsidR="00793704" w:rsidRPr="00907C74" w:rsidRDefault="00793704"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"https://www.manutan.it/img/S/GRP/IC/AIG3018147.jpg"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222BF052" wp14:editId="0AAF440C">
                  <wp:extent cx="882015" cy="882015"/>
                  <wp:effectExtent l="0" t="0" r="0" b="0"/>
                  <wp:docPr id="101" name="Immagine 101" descr="Cartello di obbligo - Verificare la protezione - Rig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6521793" descr="Cartello di obbligo - Verificare la protezione - Rigido"/>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882015" cy="882015"/>
                          </a:xfrm>
                          <a:prstGeom prst="rect">
                            <a:avLst/>
                          </a:prstGeom>
                          <a:noFill/>
                          <a:ln>
                            <a:noFill/>
                          </a:ln>
                        </pic:spPr>
                      </pic:pic>
                    </a:graphicData>
                  </a:graphic>
                </wp:inline>
              </w:drawing>
            </w:r>
            <w:r w:rsidRPr="00907C74">
              <w:rPr>
                <w:color w:val="000000" w:themeColor="text1"/>
                <w:sz w:val="21"/>
                <w:szCs w:val="21"/>
              </w:rPr>
              <w:fldChar w:fldCharType="end"/>
            </w:r>
          </w:p>
        </w:tc>
        <w:tc>
          <w:tcPr>
            <w:tcW w:w="1604" w:type="dxa"/>
            <w:vAlign w:val="center"/>
          </w:tcPr>
          <w:p w14:paraId="2C3335DB" w14:textId="77777777" w:rsidR="00793704" w:rsidRPr="00907C74" w:rsidRDefault="00793704"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 xml:space="preserve">Dopo ogni </w:t>
            </w:r>
            <w:r w:rsidR="00E173E3" w:rsidRPr="00907C74">
              <w:rPr>
                <w:rFonts w:ascii="Century Gothic" w:hAnsi="Century Gothic"/>
                <w:color w:val="000000" w:themeColor="text1"/>
                <w:sz w:val="21"/>
                <w:szCs w:val="21"/>
              </w:rPr>
              <w:t>pulizia su attrezzature</w:t>
            </w:r>
            <w:r w:rsidRPr="00907C74">
              <w:rPr>
                <w:rFonts w:ascii="Century Gothic" w:hAnsi="Century Gothic"/>
                <w:color w:val="000000" w:themeColor="text1"/>
                <w:sz w:val="21"/>
                <w:szCs w:val="21"/>
              </w:rPr>
              <w:t xml:space="preserve"> verificare che le protezioni fisse siano state riposizionate</w:t>
            </w:r>
            <w:r w:rsidR="00E173E3" w:rsidRPr="00907C74">
              <w:rPr>
                <w:rFonts w:ascii="Century Gothic" w:hAnsi="Century Gothic"/>
                <w:color w:val="000000" w:themeColor="text1"/>
                <w:sz w:val="21"/>
                <w:szCs w:val="21"/>
              </w:rPr>
              <w:t>.</w:t>
            </w:r>
          </w:p>
          <w:p w14:paraId="17C2CE7D" w14:textId="798D92EE" w:rsidR="00E173E3" w:rsidRPr="00907C74" w:rsidRDefault="00E173E3"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Tale attività di pulizia deve essere concordata di volta in volta con il referente dell’appalto o RSPP o ASPP</w:t>
            </w:r>
          </w:p>
        </w:tc>
        <w:tc>
          <w:tcPr>
            <w:tcW w:w="1605" w:type="dxa"/>
            <w:shd w:val="clear" w:color="auto" w:fill="F2F2F2" w:themeFill="background1" w:themeFillShade="F2"/>
            <w:vAlign w:val="center"/>
          </w:tcPr>
          <w:p w14:paraId="27784FFA" w14:textId="2F2958AF" w:rsidR="00793704" w:rsidRPr="00907C74" w:rsidRDefault="009D759D" w:rsidP="00896CE2">
            <w:pPr>
              <w:keepNext/>
              <w:keepLines/>
              <w:rPr>
                <w:color w:val="000000" w:themeColor="text1"/>
                <w:sz w:val="21"/>
                <w:szCs w:val="21"/>
              </w:rPr>
            </w:pPr>
            <w:r w:rsidRPr="00907C74">
              <w:rPr>
                <w:color w:val="000000" w:themeColor="text1"/>
                <w:sz w:val="21"/>
                <w:szCs w:val="21"/>
              </w:rPr>
              <w:fldChar w:fldCharType="begin"/>
            </w:r>
            <w:r w:rsidRPr="00907C74">
              <w:rPr>
                <w:color w:val="000000" w:themeColor="text1"/>
                <w:sz w:val="21"/>
                <w:szCs w:val="21"/>
              </w:rPr>
              <w:instrText xml:space="preserve"> INCLUDEPICTURE "https://tse3.mm.bing.net/th?id=OIP.5scY20-akUNsWm0Pvk4fBAHaJL&amp;pid=Api" \* MERGEFORMATINET </w:instrText>
            </w:r>
            <w:r w:rsidRPr="00907C74">
              <w:rPr>
                <w:color w:val="000000" w:themeColor="text1"/>
                <w:sz w:val="21"/>
                <w:szCs w:val="21"/>
              </w:rPr>
              <w:fldChar w:fldCharType="separate"/>
            </w:r>
            <w:r w:rsidRPr="00907C74">
              <w:rPr>
                <w:noProof/>
                <w:color w:val="000000" w:themeColor="text1"/>
                <w:sz w:val="21"/>
                <w:szCs w:val="21"/>
              </w:rPr>
              <w:drawing>
                <wp:inline distT="0" distB="0" distL="0" distR="0" wp14:anchorId="603BEF17" wp14:editId="76502410">
                  <wp:extent cx="763918" cy="946092"/>
                  <wp:effectExtent l="0" t="0" r="0" b="0"/>
                  <wp:docPr id="83" name="Immagine 83" descr="https://tse3.mm.bing.net/th?id=OIP.5scY20-akUNsWm0Pvk4fBAHaJL&amp;pid=A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se3.mm.bing.net/th?id=OIP.5scY20-akUNsWm0Pvk4fBAHaJL&amp;pid=Api"/>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765598" cy="948172"/>
                          </a:xfrm>
                          <a:prstGeom prst="rect">
                            <a:avLst/>
                          </a:prstGeom>
                          <a:noFill/>
                          <a:ln>
                            <a:noFill/>
                          </a:ln>
                        </pic:spPr>
                      </pic:pic>
                    </a:graphicData>
                  </a:graphic>
                </wp:inline>
              </w:drawing>
            </w:r>
            <w:r w:rsidRPr="00907C74">
              <w:rPr>
                <w:color w:val="000000" w:themeColor="text1"/>
                <w:sz w:val="21"/>
                <w:szCs w:val="21"/>
              </w:rPr>
              <w:fldChar w:fldCharType="end"/>
            </w:r>
          </w:p>
        </w:tc>
        <w:tc>
          <w:tcPr>
            <w:tcW w:w="1605" w:type="dxa"/>
            <w:shd w:val="clear" w:color="auto" w:fill="F2F2F2" w:themeFill="background1" w:themeFillShade="F2"/>
            <w:vAlign w:val="center"/>
          </w:tcPr>
          <w:p w14:paraId="4DA0F6FF" w14:textId="5B94CEAE" w:rsidR="00793704" w:rsidRPr="00907C74" w:rsidRDefault="009D759D"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 xml:space="preserve">Se si eseguono attività in quota </w:t>
            </w:r>
            <w:r w:rsidR="00E173E3" w:rsidRPr="00907C74">
              <w:rPr>
                <w:rFonts w:ascii="Century Gothic" w:hAnsi="Century Gothic"/>
                <w:color w:val="000000" w:themeColor="text1"/>
                <w:sz w:val="21"/>
                <w:szCs w:val="21"/>
              </w:rPr>
              <w:t xml:space="preserve">è obbligatorio </w:t>
            </w:r>
            <w:r w:rsidRPr="00907C74">
              <w:rPr>
                <w:rFonts w:ascii="Century Gothic" w:hAnsi="Century Gothic"/>
                <w:color w:val="000000" w:themeColor="text1"/>
                <w:sz w:val="21"/>
                <w:szCs w:val="21"/>
              </w:rPr>
              <w:t>delimitare l’area</w:t>
            </w:r>
            <w:r w:rsidR="00E173E3" w:rsidRPr="00907C74">
              <w:rPr>
                <w:rFonts w:ascii="Century Gothic" w:hAnsi="Century Gothic"/>
                <w:color w:val="000000" w:themeColor="text1"/>
                <w:sz w:val="21"/>
                <w:szCs w:val="21"/>
              </w:rPr>
              <w:t xml:space="preserve"> e apporre apposita cartellonistica</w:t>
            </w:r>
          </w:p>
        </w:tc>
      </w:tr>
      <w:tr w:rsidR="00BC0FD7" w:rsidRPr="002F6A6D" w14:paraId="616C31E2" w14:textId="77777777" w:rsidTr="00A16FFC">
        <w:trPr>
          <w:trHeight w:val="153"/>
        </w:trPr>
        <w:tc>
          <w:tcPr>
            <w:tcW w:w="1604" w:type="dxa"/>
            <w:shd w:val="clear" w:color="auto" w:fill="F2F2F2" w:themeFill="background1" w:themeFillShade="F2"/>
            <w:vAlign w:val="center"/>
          </w:tcPr>
          <w:p w14:paraId="093CF6ED" w14:textId="067BFAEA" w:rsidR="00BC0FD7" w:rsidRPr="002F6A6D" w:rsidRDefault="00BC0FD7" w:rsidP="00896CE2">
            <w:pPr>
              <w:keepNext/>
              <w:keepLines/>
              <w:rPr>
                <w:sz w:val="21"/>
                <w:szCs w:val="21"/>
              </w:rPr>
            </w:pPr>
            <w:r w:rsidRPr="002F6A6D">
              <w:rPr>
                <w:sz w:val="21"/>
                <w:szCs w:val="21"/>
              </w:rPr>
              <w:fldChar w:fldCharType="begin"/>
            </w:r>
            <w:r w:rsidRPr="002F6A6D">
              <w:rPr>
                <w:sz w:val="21"/>
                <w:szCs w:val="21"/>
              </w:rPr>
              <w:instrText xml:space="preserve"> INCLUDEPICTURE "https://www.manutan.it/img/S/GRP/IC/AIG2784506.jpg" \* MERGEFORMATINET </w:instrText>
            </w:r>
            <w:r w:rsidRPr="002F6A6D">
              <w:rPr>
                <w:sz w:val="21"/>
                <w:szCs w:val="21"/>
              </w:rPr>
              <w:fldChar w:fldCharType="separate"/>
            </w:r>
            <w:r w:rsidRPr="002F6A6D">
              <w:rPr>
                <w:noProof/>
                <w:sz w:val="21"/>
                <w:szCs w:val="21"/>
              </w:rPr>
              <w:drawing>
                <wp:inline distT="0" distB="0" distL="0" distR="0" wp14:anchorId="5D55998E" wp14:editId="37F0BF6B">
                  <wp:extent cx="882015" cy="882015"/>
                  <wp:effectExtent l="0" t="0" r="0" b="0"/>
                  <wp:docPr id="105" name="Immagine 105" descr="Cartello d’obbligo - Consultare il manuale di istruzioni - Ades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ThumbNailImage_9013835" descr="Cartello d’obbligo - Consultare il manuale di istruzioni - Adesivo"/>
                          <pic:cNvPicPr>
                            <a:picLocks noChangeAspect="1" noChangeArrowheads="1"/>
                          </pic:cNvPicPr>
                        </pic:nvPicPr>
                        <pic:blipFill>
                          <a:blip r:embed="rId39" cstate="email">
                            <a:extLst>
                              <a:ext uri="{28A0092B-C50C-407E-A947-70E740481C1C}">
                                <a14:useLocalDpi xmlns:a14="http://schemas.microsoft.com/office/drawing/2010/main"/>
                              </a:ext>
                            </a:extLst>
                          </a:blip>
                          <a:srcRect/>
                          <a:stretch>
                            <a:fillRect/>
                          </a:stretch>
                        </pic:blipFill>
                        <pic:spPr bwMode="auto">
                          <a:xfrm>
                            <a:off x="0" y="0"/>
                            <a:ext cx="882015" cy="882015"/>
                          </a:xfrm>
                          <a:prstGeom prst="rect">
                            <a:avLst/>
                          </a:prstGeom>
                          <a:noFill/>
                          <a:ln>
                            <a:noFill/>
                          </a:ln>
                        </pic:spPr>
                      </pic:pic>
                    </a:graphicData>
                  </a:graphic>
                </wp:inline>
              </w:drawing>
            </w:r>
            <w:r w:rsidRPr="002F6A6D">
              <w:rPr>
                <w:sz w:val="21"/>
                <w:szCs w:val="21"/>
              </w:rPr>
              <w:fldChar w:fldCharType="end"/>
            </w:r>
          </w:p>
        </w:tc>
        <w:tc>
          <w:tcPr>
            <w:tcW w:w="8024" w:type="dxa"/>
            <w:gridSpan w:val="5"/>
            <w:shd w:val="clear" w:color="auto" w:fill="F2F2F2" w:themeFill="background1" w:themeFillShade="F2"/>
            <w:vAlign w:val="center"/>
          </w:tcPr>
          <w:p w14:paraId="00924067" w14:textId="77777777" w:rsidR="00BC0FD7" w:rsidRPr="00907C74" w:rsidRDefault="00BC0FD7" w:rsidP="00896CE2">
            <w:pPr>
              <w:keepNext/>
              <w:keepLines/>
              <w:jc w:val="both"/>
              <w:rPr>
                <w:rFonts w:ascii="Century Gothic" w:hAnsi="Century Gothic"/>
                <w:color w:val="000000" w:themeColor="text1"/>
                <w:sz w:val="21"/>
                <w:szCs w:val="21"/>
              </w:rPr>
            </w:pPr>
            <w:r w:rsidRPr="00907C74">
              <w:rPr>
                <w:rFonts w:ascii="Century Gothic" w:hAnsi="Century Gothic"/>
                <w:color w:val="000000" w:themeColor="text1"/>
                <w:sz w:val="21"/>
                <w:szCs w:val="21"/>
              </w:rPr>
              <w:t>In caso di pulizie su attrezzature chiedere al referente dell’appalto il manuale di istruzioni</w:t>
            </w:r>
          </w:p>
          <w:p w14:paraId="59EC830B" w14:textId="7483D513" w:rsidR="00BC0FD7" w:rsidRPr="00907C74" w:rsidRDefault="00BC0FD7" w:rsidP="00896CE2">
            <w:pPr>
              <w:keepNext/>
              <w:keepLines/>
              <w:jc w:val="both"/>
              <w:rPr>
                <w:rFonts w:ascii="Century Gothic" w:hAnsi="Century Gothic"/>
                <w:color w:val="000000" w:themeColor="text1"/>
                <w:sz w:val="21"/>
                <w:szCs w:val="21"/>
              </w:rPr>
            </w:pPr>
            <w:r w:rsidRPr="00907C74">
              <w:rPr>
                <w:rFonts w:ascii="Century Gothic" w:hAnsi="Century Gothic"/>
                <w:b/>
                <w:color w:val="000000" w:themeColor="text1"/>
                <w:sz w:val="21"/>
                <w:szCs w:val="21"/>
              </w:rPr>
              <w:t xml:space="preserve"> </w:t>
            </w:r>
          </w:p>
        </w:tc>
      </w:tr>
      <w:tr w:rsidR="00793704" w:rsidRPr="002F6A6D" w14:paraId="62DA9A58" w14:textId="77777777" w:rsidTr="00CD2323">
        <w:trPr>
          <w:trHeight w:val="2912"/>
        </w:trPr>
        <w:tc>
          <w:tcPr>
            <w:tcW w:w="9628" w:type="dxa"/>
            <w:gridSpan w:val="6"/>
            <w:shd w:val="clear" w:color="auto" w:fill="F2F2F2" w:themeFill="background1" w:themeFillShade="F2"/>
            <w:vAlign w:val="center"/>
          </w:tcPr>
          <w:p w14:paraId="5552C19D" w14:textId="77777777" w:rsidR="00793704" w:rsidRPr="002F6A6D" w:rsidRDefault="00793704" w:rsidP="00896CE2">
            <w:pPr>
              <w:keepNext/>
              <w:keepLines/>
              <w:jc w:val="both"/>
              <w:rPr>
                <w:rFonts w:ascii="Century Gothic" w:hAnsi="Century Gothic"/>
                <w:b/>
                <w:sz w:val="22"/>
                <w:szCs w:val="22"/>
              </w:rPr>
            </w:pPr>
            <w:r w:rsidRPr="002F6A6D">
              <w:rPr>
                <w:rFonts w:ascii="Century Gothic" w:hAnsi="Century Gothic"/>
                <w:b/>
                <w:noProof/>
                <w:sz w:val="22"/>
                <w:szCs w:val="22"/>
              </w:rPr>
              <w:lastRenderedPageBreak/>
              <mc:AlternateContent>
                <mc:Choice Requires="wps">
                  <w:drawing>
                    <wp:anchor distT="0" distB="0" distL="114300" distR="114300" simplePos="0" relativeHeight="251757568" behindDoc="1" locked="0" layoutInCell="1" allowOverlap="1" wp14:anchorId="23528CC8" wp14:editId="30EF9E2A">
                      <wp:simplePos x="0" y="0"/>
                      <wp:positionH relativeFrom="column">
                        <wp:posOffset>1844675</wp:posOffset>
                      </wp:positionH>
                      <wp:positionV relativeFrom="paragraph">
                        <wp:posOffset>-1270</wp:posOffset>
                      </wp:positionV>
                      <wp:extent cx="4152265" cy="1708785"/>
                      <wp:effectExtent l="0" t="0" r="13335" b="18415"/>
                      <wp:wrapTight wrapText="bothSides">
                        <wp:wrapPolygon edited="0">
                          <wp:start x="0" y="0"/>
                          <wp:lineTo x="0" y="21672"/>
                          <wp:lineTo x="21603" y="21672"/>
                          <wp:lineTo x="21603" y="0"/>
                          <wp:lineTo x="0" y="0"/>
                        </wp:wrapPolygon>
                      </wp:wrapTight>
                      <wp:docPr id="126" name="Casella di testo 126"/>
                      <wp:cNvGraphicFramePr/>
                      <a:graphic xmlns:a="http://schemas.openxmlformats.org/drawingml/2006/main">
                        <a:graphicData uri="http://schemas.microsoft.com/office/word/2010/wordprocessingShape">
                          <wps:wsp>
                            <wps:cNvSpPr txBox="1"/>
                            <wps:spPr>
                              <a:xfrm>
                                <a:off x="0" y="0"/>
                                <a:ext cx="4152265" cy="1708785"/>
                              </a:xfrm>
                              <a:prstGeom prst="rect">
                                <a:avLst/>
                              </a:prstGeom>
                              <a:solidFill>
                                <a:schemeClr val="lt1"/>
                              </a:solidFill>
                              <a:ln w="6350">
                                <a:solidFill>
                                  <a:prstClr val="black"/>
                                </a:solidFill>
                              </a:ln>
                            </wps:spPr>
                            <wps:txbx>
                              <w:txbxContent>
                                <w:p w14:paraId="5D685987" w14:textId="77777777" w:rsidR="00B5153B" w:rsidRPr="00907C74" w:rsidRDefault="00B5153B" w:rsidP="00B7268A">
                                  <w:pPr>
                                    <w:jc w:val="both"/>
                                    <w:rPr>
                                      <w:rFonts w:ascii="Century Gothic" w:hAnsi="Century Gothic"/>
                                      <w:b/>
                                      <w:color w:val="000000" w:themeColor="text1"/>
                                      <w:sz w:val="18"/>
                                    </w:rPr>
                                  </w:pPr>
                                  <w:r w:rsidRPr="00907C74">
                                    <w:rPr>
                                      <w:rFonts w:ascii="Century Gothic" w:hAnsi="Century Gothic"/>
                                      <w:b/>
                                      <w:color w:val="000000" w:themeColor="text1"/>
                                      <w:sz w:val="20"/>
                                    </w:rPr>
                                    <w:t xml:space="preserve">In </w:t>
                                  </w:r>
                                  <w:r w:rsidRPr="00907C74">
                                    <w:rPr>
                                      <w:rFonts w:ascii="Century Gothic" w:hAnsi="Century Gothic"/>
                                      <w:b/>
                                      <w:color w:val="000000" w:themeColor="text1"/>
                                      <w:sz w:val="18"/>
                                    </w:rPr>
                                    <w:t>caso di emergenza legata a:</w:t>
                                  </w:r>
                                </w:p>
                                <w:p w14:paraId="073F8349" w14:textId="77777777" w:rsidR="00B5153B" w:rsidRPr="00907C74" w:rsidRDefault="00B5153B" w:rsidP="00A62A19">
                                  <w:pPr>
                                    <w:pStyle w:val="Paragrafoelenco"/>
                                    <w:numPr>
                                      <w:ilvl w:val="0"/>
                                      <w:numId w:val="18"/>
                                    </w:numPr>
                                    <w:ind w:left="426"/>
                                    <w:jc w:val="both"/>
                                    <w:rPr>
                                      <w:rFonts w:ascii="Century Gothic" w:hAnsi="Century Gothic"/>
                                      <w:b/>
                                      <w:color w:val="000000" w:themeColor="text1"/>
                                      <w:sz w:val="18"/>
                                    </w:rPr>
                                  </w:pPr>
                                  <w:r w:rsidRPr="00907C74">
                                    <w:rPr>
                                      <w:rFonts w:ascii="Century Gothic" w:hAnsi="Century Gothic"/>
                                      <w:b/>
                                      <w:color w:val="000000" w:themeColor="text1"/>
                                      <w:sz w:val="18"/>
                                    </w:rPr>
                                    <w:t>Malore/infortunio</w:t>
                                  </w:r>
                                </w:p>
                                <w:p w14:paraId="2A9C48EF" w14:textId="77777777" w:rsidR="00B5153B" w:rsidRPr="00907C74" w:rsidRDefault="00B5153B" w:rsidP="00A62A19">
                                  <w:pPr>
                                    <w:pStyle w:val="Paragrafoelenco"/>
                                    <w:numPr>
                                      <w:ilvl w:val="0"/>
                                      <w:numId w:val="18"/>
                                    </w:numPr>
                                    <w:ind w:left="426"/>
                                    <w:jc w:val="both"/>
                                    <w:rPr>
                                      <w:rFonts w:ascii="Century Gothic" w:hAnsi="Century Gothic"/>
                                      <w:b/>
                                      <w:color w:val="000000" w:themeColor="text1"/>
                                      <w:sz w:val="18"/>
                                    </w:rPr>
                                  </w:pPr>
                                  <w:r w:rsidRPr="00907C74">
                                    <w:rPr>
                                      <w:rFonts w:ascii="Century Gothic" w:hAnsi="Century Gothic"/>
                                      <w:b/>
                                      <w:color w:val="000000" w:themeColor="text1"/>
                                      <w:sz w:val="18"/>
                                    </w:rPr>
                                    <w:t>Incendio</w:t>
                                  </w:r>
                                </w:p>
                                <w:p w14:paraId="48A6C241" w14:textId="77777777" w:rsidR="00B5153B" w:rsidRPr="00907C74" w:rsidRDefault="00B5153B" w:rsidP="00A62A19">
                                  <w:pPr>
                                    <w:pStyle w:val="Paragrafoelenco"/>
                                    <w:numPr>
                                      <w:ilvl w:val="0"/>
                                      <w:numId w:val="18"/>
                                    </w:numPr>
                                    <w:ind w:left="426"/>
                                    <w:jc w:val="both"/>
                                    <w:rPr>
                                      <w:rFonts w:ascii="Century Gothic" w:hAnsi="Century Gothic"/>
                                      <w:b/>
                                      <w:color w:val="000000" w:themeColor="text1"/>
                                      <w:sz w:val="18"/>
                                    </w:rPr>
                                  </w:pPr>
                                  <w:r w:rsidRPr="00907C74">
                                    <w:rPr>
                                      <w:rFonts w:ascii="Century Gothic" w:hAnsi="Century Gothic"/>
                                      <w:b/>
                                      <w:color w:val="000000" w:themeColor="text1"/>
                                      <w:sz w:val="18"/>
                                    </w:rPr>
                                    <w:t>Sisma</w:t>
                                  </w:r>
                                </w:p>
                                <w:p w14:paraId="407711C1" w14:textId="77777777" w:rsidR="00B5153B" w:rsidRPr="00907C74" w:rsidRDefault="00B5153B" w:rsidP="00A62A19">
                                  <w:pPr>
                                    <w:pStyle w:val="Paragrafoelenco"/>
                                    <w:numPr>
                                      <w:ilvl w:val="0"/>
                                      <w:numId w:val="18"/>
                                    </w:numPr>
                                    <w:ind w:left="426"/>
                                    <w:jc w:val="both"/>
                                    <w:rPr>
                                      <w:rFonts w:ascii="Century Gothic" w:hAnsi="Century Gothic"/>
                                      <w:b/>
                                      <w:color w:val="000000" w:themeColor="text1"/>
                                      <w:sz w:val="18"/>
                                    </w:rPr>
                                  </w:pPr>
                                  <w:r w:rsidRPr="00907C74">
                                    <w:rPr>
                                      <w:rFonts w:ascii="Century Gothic" w:hAnsi="Century Gothic"/>
                                      <w:b/>
                                      <w:color w:val="000000" w:themeColor="text1"/>
                                      <w:sz w:val="18"/>
                                    </w:rPr>
                                    <w:t>Sversamenti</w:t>
                                  </w:r>
                                </w:p>
                                <w:p w14:paraId="32F0E04C" w14:textId="77777777" w:rsidR="00B5153B" w:rsidRPr="00907C74" w:rsidRDefault="00B5153B" w:rsidP="00B7268A">
                                  <w:pPr>
                                    <w:jc w:val="both"/>
                                    <w:rPr>
                                      <w:rFonts w:ascii="Century Gothic" w:hAnsi="Century Gothic"/>
                                      <w:b/>
                                      <w:color w:val="000000" w:themeColor="text1"/>
                                      <w:sz w:val="18"/>
                                    </w:rPr>
                                  </w:pPr>
                                  <w:r w:rsidRPr="00907C74">
                                    <w:rPr>
                                      <w:rFonts w:ascii="Century Gothic" w:hAnsi="Century Gothic"/>
                                      <w:b/>
                                      <w:color w:val="000000" w:themeColor="text1"/>
                                      <w:sz w:val="18"/>
                                    </w:rPr>
                                    <w:t>Seguire i seguenti comportamenti:</w:t>
                                  </w:r>
                                </w:p>
                                <w:p w14:paraId="5DD98C83" w14:textId="42916CA5" w:rsidR="00B5153B" w:rsidRPr="00907C74" w:rsidRDefault="00B5153B" w:rsidP="00B7268A">
                                  <w:pPr>
                                    <w:jc w:val="both"/>
                                    <w:rPr>
                                      <w:rFonts w:ascii="Century Gothic" w:hAnsi="Century Gothic"/>
                                      <w:b/>
                                      <w:color w:val="000000" w:themeColor="text1"/>
                                      <w:sz w:val="18"/>
                                    </w:rPr>
                                  </w:pPr>
                                  <w:r w:rsidRPr="00907C74">
                                    <w:rPr>
                                      <w:rFonts w:ascii="Century Gothic" w:hAnsi="Century Gothic"/>
                                      <w:b/>
                                      <w:color w:val="000000" w:themeColor="text1"/>
                                      <w:sz w:val="18"/>
                                    </w:rPr>
                                    <w:t xml:space="preserve">Se </w:t>
                                  </w:r>
                                  <w:r w:rsidR="00745E56" w:rsidRPr="00907C74">
                                    <w:rPr>
                                      <w:rFonts w:ascii="Century Gothic" w:hAnsi="Century Gothic"/>
                                      <w:b/>
                                      <w:color w:val="000000" w:themeColor="text1"/>
                                      <w:sz w:val="18"/>
                                    </w:rPr>
                                    <w:t>suona</w:t>
                                  </w:r>
                                  <w:r w:rsidRPr="00907C74">
                                    <w:rPr>
                                      <w:rFonts w:ascii="Century Gothic" w:hAnsi="Century Gothic"/>
                                      <w:b/>
                                      <w:color w:val="000000" w:themeColor="text1"/>
                                      <w:sz w:val="18"/>
                                    </w:rPr>
                                    <w:t xml:space="preserve"> l’allarme di evacuazione seguire la cartellonistica che evidenzia le uscite d’emergenza e recarsi al punto di raduno.</w:t>
                                  </w:r>
                                </w:p>
                                <w:p w14:paraId="7DF073AC" w14:textId="7E2C307B" w:rsidR="00B5153B" w:rsidRPr="00907C74" w:rsidRDefault="00B5153B" w:rsidP="00B7268A">
                                  <w:pPr>
                                    <w:jc w:val="both"/>
                                    <w:rPr>
                                      <w:rFonts w:ascii="Century Gothic" w:hAnsi="Century Gothic"/>
                                      <w:b/>
                                      <w:color w:val="000000" w:themeColor="text1"/>
                                      <w:sz w:val="18"/>
                                    </w:rPr>
                                  </w:pPr>
                                  <w:r w:rsidRPr="00907C74">
                                    <w:rPr>
                                      <w:rFonts w:ascii="Century Gothic" w:hAnsi="Century Gothic"/>
                                      <w:b/>
                                      <w:color w:val="000000" w:themeColor="text1"/>
                                      <w:sz w:val="18"/>
                                    </w:rPr>
                                    <w:t xml:space="preserve">In caso di rilevamento da parte </w:t>
                                  </w:r>
                                  <w:r w:rsidR="0087139F" w:rsidRPr="00907C74">
                                    <w:rPr>
                                      <w:rFonts w:ascii="Century Gothic" w:hAnsi="Century Gothic"/>
                                      <w:b/>
                                      <w:color w:val="000000" w:themeColor="text1"/>
                                      <w:sz w:val="18"/>
                                    </w:rPr>
                                    <w:t>di un</w:t>
                                  </w:r>
                                  <w:r w:rsidRPr="00907C74">
                                    <w:rPr>
                                      <w:rFonts w:ascii="Century Gothic" w:hAnsi="Century Gothic"/>
                                      <w:b/>
                                      <w:color w:val="000000" w:themeColor="text1"/>
                                      <w:sz w:val="18"/>
                                    </w:rPr>
                                    <w:t xml:space="preserve"> esterno contattare immediatamente il proprio referente </w:t>
                                  </w:r>
                                  <w:r w:rsidR="00FB4AD6" w:rsidRPr="00907C74">
                                    <w:rPr>
                                      <w:rFonts w:ascii="Century Gothic" w:hAnsi="Century Gothic"/>
                                      <w:b/>
                                      <w:color w:val="000000" w:themeColor="text1"/>
                                      <w:sz w:val="18"/>
                                    </w:rPr>
                                    <w:t>LRH S.p.A.</w:t>
                                  </w:r>
                                  <w:r w:rsidRPr="00907C74">
                                    <w:rPr>
                                      <w:rFonts w:ascii="Century Gothic" w:hAnsi="Century Gothic"/>
                                      <w:b/>
                                      <w:color w:val="000000" w:themeColor="text1"/>
                                      <w:sz w:val="18"/>
                                    </w:rPr>
                                    <w:t xml:space="preserve"> e avvisare uno dei dipendenti </w:t>
                                  </w:r>
                                  <w:r w:rsidR="0087139F" w:rsidRPr="00907C74">
                                    <w:rPr>
                                      <w:rFonts w:ascii="Century Gothic" w:hAnsi="Century Gothic"/>
                                      <w:b/>
                                      <w:color w:val="000000" w:themeColor="text1"/>
                                      <w:sz w:val="18"/>
                                    </w:rPr>
                                    <w:t>presenti</w:t>
                                  </w:r>
                                  <w:r w:rsidRPr="00907C74">
                                    <w:rPr>
                                      <w:rFonts w:ascii="Century Gothic" w:hAnsi="Century Gothic"/>
                                      <w:b/>
                                      <w:color w:val="000000" w:themeColor="text1"/>
                                      <w:sz w:val="18"/>
                                    </w:rPr>
                                    <w:t xml:space="preserve"> in prossimità del luogo dell’emergenza.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528CC8" id="_x0000_t202" coordsize="21600,21600" o:spt="202" path="m,l,21600r21600,l21600,xe">
                      <v:stroke joinstyle="miter"/>
                      <v:path gradientshapeok="t" o:connecttype="rect"/>
                    </v:shapetype>
                    <v:shape id="Casella di testo 126" o:spid="_x0000_s1026" type="#_x0000_t202" style="position:absolute;left:0;text-align:left;margin-left:145.25pt;margin-top:-.1pt;width:326.95pt;height:134.55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" fillcolor="white [3201]" strokeweight=".5pt">
                      <v:textbox>
                        <w:txbxContent>
                          <w:p w14:paraId="5D685987" w14:textId="77777777" w:rsidR="00B5153B" w:rsidRPr="00907C74" w:rsidRDefault="00B5153B" w:rsidP="00B7268A">
                            <w:pPr>
                              <w:jc w:val="both"/>
                              <w:rPr>
                                <w:rFonts w:ascii="Century Gothic" w:hAnsi="Century Gothic"/>
                                <w:b/>
                                <w:color w:val="000000" w:themeColor="text1"/>
                                <w:sz w:val="18"/>
                              </w:rPr>
                            </w:pPr>
                            <w:r w:rsidRPr="00907C74">
                              <w:rPr>
                                <w:rFonts w:ascii="Century Gothic" w:hAnsi="Century Gothic"/>
                                <w:b/>
                                <w:color w:val="000000" w:themeColor="text1"/>
                                <w:sz w:val="20"/>
                              </w:rPr>
                              <w:t xml:space="preserve">In </w:t>
                            </w:r>
                            <w:r w:rsidRPr="00907C74">
                              <w:rPr>
                                <w:rFonts w:ascii="Century Gothic" w:hAnsi="Century Gothic"/>
                                <w:b/>
                                <w:color w:val="000000" w:themeColor="text1"/>
                                <w:sz w:val="18"/>
                              </w:rPr>
                              <w:t>caso di emergenza legata a:</w:t>
                            </w:r>
                          </w:p>
                          <w:p w14:paraId="073F8349" w14:textId="77777777" w:rsidR="00B5153B" w:rsidRPr="00907C74" w:rsidRDefault="00B5153B" w:rsidP="00A62A19">
                            <w:pPr>
                              <w:pStyle w:val="Paragrafoelenco"/>
                              <w:numPr>
                                <w:ilvl w:val="0"/>
                                <w:numId w:val="18"/>
                              </w:numPr>
                              <w:ind w:left="426"/>
                              <w:jc w:val="both"/>
                              <w:rPr>
                                <w:rFonts w:ascii="Century Gothic" w:hAnsi="Century Gothic"/>
                                <w:b/>
                                <w:color w:val="000000" w:themeColor="text1"/>
                                <w:sz w:val="18"/>
                              </w:rPr>
                            </w:pPr>
                            <w:r w:rsidRPr="00907C74">
                              <w:rPr>
                                <w:rFonts w:ascii="Century Gothic" w:hAnsi="Century Gothic"/>
                                <w:b/>
                                <w:color w:val="000000" w:themeColor="text1"/>
                                <w:sz w:val="18"/>
                              </w:rPr>
                              <w:t>Malore/infortunio</w:t>
                            </w:r>
                          </w:p>
                          <w:p w14:paraId="2A9C48EF" w14:textId="77777777" w:rsidR="00B5153B" w:rsidRPr="00907C74" w:rsidRDefault="00B5153B" w:rsidP="00A62A19">
                            <w:pPr>
                              <w:pStyle w:val="Paragrafoelenco"/>
                              <w:numPr>
                                <w:ilvl w:val="0"/>
                                <w:numId w:val="18"/>
                              </w:numPr>
                              <w:ind w:left="426"/>
                              <w:jc w:val="both"/>
                              <w:rPr>
                                <w:rFonts w:ascii="Century Gothic" w:hAnsi="Century Gothic"/>
                                <w:b/>
                                <w:color w:val="000000" w:themeColor="text1"/>
                                <w:sz w:val="18"/>
                              </w:rPr>
                            </w:pPr>
                            <w:r w:rsidRPr="00907C74">
                              <w:rPr>
                                <w:rFonts w:ascii="Century Gothic" w:hAnsi="Century Gothic"/>
                                <w:b/>
                                <w:color w:val="000000" w:themeColor="text1"/>
                                <w:sz w:val="18"/>
                              </w:rPr>
                              <w:t>Incendio</w:t>
                            </w:r>
                          </w:p>
                          <w:p w14:paraId="48A6C241" w14:textId="77777777" w:rsidR="00B5153B" w:rsidRPr="00907C74" w:rsidRDefault="00B5153B" w:rsidP="00A62A19">
                            <w:pPr>
                              <w:pStyle w:val="Paragrafoelenco"/>
                              <w:numPr>
                                <w:ilvl w:val="0"/>
                                <w:numId w:val="18"/>
                              </w:numPr>
                              <w:ind w:left="426"/>
                              <w:jc w:val="both"/>
                              <w:rPr>
                                <w:rFonts w:ascii="Century Gothic" w:hAnsi="Century Gothic"/>
                                <w:b/>
                                <w:color w:val="000000" w:themeColor="text1"/>
                                <w:sz w:val="18"/>
                              </w:rPr>
                            </w:pPr>
                            <w:r w:rsidRPr="00907C74">
                              <w:rPr>
                                <w:rFonts w:ascii="Century Gothic" w:hAnsi="Century Gothic"/>
                                <w:b/>
                                <w:color w:val="000000" w:themeColor="text1"/>
                                <w:sz w:val="18"/>
                              </w:rPr>
                              <w:t>Sisma</w:t>
                            </w:r>
                          </w:p>
                          <w:p w14:paraId="407711C1" w14:textId="77777777" w:rsidR="00B5153B" w:rsidRPr="00907C74" w:rsidRDefault="00B5153B" w:rsidP="00A62A19">
                            <w:pPr>
                              <w:pStyle w:val="Paragrafoelenco"/>
                              <w:numPr>
                                <w:ilvl w:val="0"/>
                                <w:numId w:val="18"/>
                              </w:numPr>
                              <w:ind w:left="426"/>
                              <w:jc w:val="both"/>
                              <w:rPr>
                                <w:rFonts w:ascii="Century Gothic" w:hAnsi="Century Gothic"/>
                                <w:b/>
                                <w:color w:val="000000" w:themeColor="text1"/>
                                <w:sz w:val="18"/>
                              </w:rPr>
                            </w:pPr>
                            <w:r w:rsidRPr="00907C74">
                              <w:rPr>
                                <w:rFonts w:ascii="Century Gothic" w:hAnsi="Century Gothic"/>
                                <w:b/>
                                <w:color w:val="000000" w:themeColor="text1"/>
                                <w:sz w:val="18"/>
                              </w:rPr>
                              <w:t>Sversamenti</w:t>
                            </w:r>
                          </w:p>
                          <w:p w14:paraId="32F0E04C" w14:textId="77777777" w:rsidR="00B5153B" w:rsidRPr="00907C74" w:rsidRDefault="00B5153B" w:rsidP="00B7268A">
                            <w:pPr>
                              <w:jc w:val="both"/>
                              <w:rPr>
                                <w:rFonts w:ascii="Century Gothic" w:hAnsi="Century Gothic"/>
                                <w:b/>
                                <w:color w:val="000000" w:themeColor="text1"/>
                                <w:sz w:val="18"/>
                              </w:rPr>
                            </w:pPr>
                            <w:r w:rsidRPr="00907C74">
                              <w:rPr>
                                <w:rFonts w:ascii="Century Gothic" w:hAnsi="Century Gothic"/>
                                <w:b/>
                                <w:color w:val="000000" w:themeColor="text1"/>
                                <w:sz w:val="18"/>
                              </w:rPr>
                              <w:t>Seguire i seguenti comportamenti:</w:t>
                            </w:r>
                          </w:p>
                          <w:p w14:paraId="5DD98C83" w14:textId="42916CA5" w:rsidR="00B5153B" w:rsidRPr="00907C74" w:rsidRDefault="00B5153B" w:rsidP="00B7268A">
                            <w:pPr>
                              <w:jc w:val="both"/>
                              <w:rPr>
                                <w:rFonts w:ascii="Century Gothic" w:hAnsi="Century Gothic"/>
                                <w:b/>
                                <w:color w:val="000000" w:themeColor="text1"/>
                                <w:sz w:val="18"/>
                              </w:rPr>
                            </w:pPr>
                            <w:r w:rsidRPr="00907C74">
                              <w:rPr>
                                <w:rFonts w:ascii="Century Gothic" w:hAnsi="Century Gothic"/>
                                <w:b/>
                                <w:color w:val="000000" w:themeColor="text1"/>
                                <w:sz w:val="18"/>
                              </w:rPr>
                              <w:t xml:space="preserve">Se </w:t>
                            </w:r>
                            <w:r w:rsidR="00745E56" w:rsidRPr="00907C74">
                              <w:rPr>
                                <w:rFonts w:ascii="Century Gothic" w:hAnsi="Century Gothic"/>
                                <w:b/>
                                <w:color w:val="000000" w:themeColor="text1"/>
                                <w:sz w:val="18"/>
                              </w:rPr>
                              <w:t>suona</w:t>
                            </w:r>
                            <w:r w:rsidRPr="00907C74">
                              <w:rPr>
                                <w:rFonts w:ascii="Century Gothic" w:hAnsi="Century Gothic"/>
                                <w:b/>
                                <w:color w:val="000000" w:themeColor="text1"/>
                                <w:sz w:val="18"/>
                              </w:rPr>
                              <w:t xml:space="preserve"> l’allarme di evacuazione seguire la cartellonistica che evidenzia le uscite d’emergenza e recarsi al punto di raduno.</w:t>
                            </w:r>
                          </w:p>
                          <w:p w14:paraId="7DF073AC" w14:textId="7E2C307B" w:rsidR="00B5153B" w:rsidRPr="00907C74" w:rsidRDefault="00B5153B" w:rsidP="00B7268A">
                            <w:pPr>
                              <w:jc w:val="both"/>
                              <w:rPr>
                                <w:rFonts w:ascii="Century Gothic" w:hAnsi="Century Gothic"/>
                                <w:b/>
                                <w:color w:val="000000" w:themeColor="text1"/>
                                <w:sz w:val="18"/>
                              </w:rPr>
                            </w:pPr>
                            <w:r w:rsidRPr="00907C74">
                              <w:rPr>
                                <w:rFonts w:ascii="Century Gothic" w:hAnsi="Century Gothic"/>
                                <w:b/>
                                <w:color w:val="000000" w:themeColor="text1"/>
                                <w:sz w:val="18"/>
                              </w:rPr>
                              <w:t xml:space="preserve">In caso di rilevamento da parte </w:t>
                            </w:r>
                            <w:r w:rsidR="0087139F" w:rsidRPr="00907C74">
                              <w:rPr>
                                <w:rFonts w:ascii="Century Gothic" w:hAnsi="Century Gothic"/>
                                <w:b/>
                                <w:color w:val="000000" w:themeColor="text1"/>
                                <w:sz w:val="18"/>
                              </w:rPr>
                              <w:t>di un</w:t>
                            </w:r>
                            <w:r w:rsidRPr="00907C74">
                              <w:rPr>
                                <w:rFonts w:ascii="Century Gothic" w:hAnsi="Century Gothic"/>
                                <w:b/>
                                <w:color w:val="000000" w:themeColor="text1"/>
                                <w:sz w:val="18"/>
                              </w:rPr>
                              <w:t xml:space="preserve"> esterno contattare immediatamente il proprio referente </w:t>
                            </w:r>
                            <w:r w:rsidR="00FB4AD6" w:rsidRPr="00907C74">
                              <w:rPr>
                                <w:rFonts w:ascii="Century Gothic" w:hAnsi="Century Gothic"/>
                                <w:b/>
                                <w:color w:val="000000" w:themeColor="text1"/>
                                <w:sz w:val="18"/>
                              </w:rPr>
                              <w:t>LRH S.p.A.</w:t>
                            </w:r>
                            <w:r w:rsidRPr="00907C74">
                              <w:rPr>
                                <w:rFonts w:ascii="Century Gothic" w:hAnsi="Century Gothic"/>
                                <w:b/>
                                <w:color w:val="000000" w:themeColor="text1"/>
                                <w:sz w:val="18"/>
                              </w:rPr>
                              <w:t xml:space="preserve"> e avvisare uno dei dipendenti </w:t>
                            </w:r>
                            <w:r w:rsidR="0087139F" w:rsidRPr="00907C74">
                              <w:rPr>
                                <w:rFonts w:ascii="Century Gothic" w:hAnsi="Century Gothic"/>
                                <w:b/>
                                <w:color w:val="000000" w:themeColor="text1"/>
                                <w:sz w:val="18"/>
                              </w:rPr>
                              <w:t>presenti</w:t>
                            </w:r>
                            <w:r w:rsidRPr="00907C74">
                              <w:rPr>
                                <w:rFonts w:ascii="Century Gothic" w:hAnsi="Century Gothic"/>
                                <w:b/>
                                <w:color w:val="000000" w:themeColor="text1"/>
                                <w:sz w:val="18"/>
                              </w:rPr>
                              <w:t xml:space="preserve"> in prossimità del luogo dell’emergenza.</w:t>
                            </w:r>
                          </w:p>
                        </w:txbxContent>
                      </v:textbox>
                      <w10:wrap type="tight"/>
                    </v:shape>
                  </w:pict>
                </mc:Fallback>
              </mc:AlternateContent>
            </w:r>
            <w:r w:rsidRPr="002F6A6D">
              <w:rPr>
                <w:rFonts w:ascii="Century Gothic" w:hAnsi="Century Gothic"/>
                <w:b/>
                <w:noProof/>
                <w:sz w:val="22"/>
                <w:szCs w:val="22"/>
              </w:rPr>
              <w:drawing>
                <wp:inline distT="0" distB="0" distL="0" distR="0" wp14:anchorId="73936C00" wp14:editId="6CDDDFF1">
                  <wp:extent cx="1708878" cy="1708878"/>
                  <wp:effectExtent l="0" t="0" r="5715" b="5715"/>
                  <wp:docPr id="125" name="Immagine 125" descr="/var/folders/_w/2myhdvvs7r96rrq5j74k5lth0000gn/T/com.microsoft.Word/Content.MSO/9A1EA64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var/folders/_w/2myhdvvs7r96rrq5j74k5lth0000gn/T/com.microsoft.Word/Content.MSO/9A1EA64E.tmp"/>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1713119" cy="1713119"/>
                          </a:xfrm>
                          <a:prstGeom prst="rect">
                            <a:avLst/>
                          </a:prstGeom>
                          <a:noFill/>
                          <a:ln>
                            <a:noFill/>
                          </a:ln>
                        </pic:spPr>
                      </pic:pic>
                    </a:graphicData>
                  </a:graphic>
                </wp:inline>
              </w:drawing>
            </w:r>
          </w:p>
        </w:tc>
      </w:tr>
    </w:tbl>
    <w:p w14:paraId="24C5798B" w14:textId="77777777" w:rsidR="00EA0EEC" w:rsidRPr="002F6A6D" w:rsidRDefault="00EA0EEC" w:rsidP="00896CE2">
      <w:pPr>
        <w:pStyle w:val="Testodelblocco"/>
        <w:keepNext/>
        <w:keepLines/>
        <w:spacing w:before="20" w:after="20"/>
        <w:ind w:left="0" w:right="-82"/>
        <w:rPr>
          <w:rFonts w:ascii="Century Gothic" w:hAnsi="Century Gothic"/>
          <w:sz w:val="21"/>
          <w:szCs w:val="21"/>
        </w:rPr>
      </w:pPr>
    </w:p>
    <w:p w14:paraId="1B0C87A3" w14:textId="77777777" w:rsidR="00745E56" w:rsidRDefault="00745E56" w:rsidP="00896CE2">
      <w:pPr>
        <w:keepNext/>
        <w:keepLines/>
        <w:rPr>
          <w:rFonts w:ascii="Century Gothic" w:hAnsi="Century Gothic"/>
          <w:b/>
          <w:bCs/>
          <w:smallCaps/>
          <w:sz w:val="26"/>
          <w:szCs w:val="26"/>
        </w:rPr>
      </w:pPr>
      <w:r>
        <w:rPr>
          <w:rFonts w:ascii="Century Gothic" w:hAnsi="Century Gothic"/>
          <w:smallCaps/>
          <w:sz w:val="26"/>
          <w:szCs w:val="26"/>
        </w:rPr>
        <w:br w:type="page"/>
      </w:r>
    </w:p>
    <w:p w14:paraId="33BFC620" w14:textId="518CA115" w:rsidR="004A2866" w:rsidRPr="00745E56" w:rsidRDefault="004A2866" w:rsidP="00A62A19">
      <w:pPr>
        <w:pStyle w:val="Titolo1"/>
        <w:keepLines/>
        <w:numPr>
          <w:ilvl w:val="0"/>
          <w:numId w:val="20"/>
        </w:numPr>
        <w:spacing w:before="240" w:after="240"/>
        <w:ind w:left="425" w:hanging="357"/>
        <w:rPr>
          <w:rFonts w:ascii="Century Gothic" w:hAnsi="Century Gothic"/>
          <w:smallCaps/>
          <w:sz w:val="26"/>
          <w:szCs w:val="26"/>
        </w:rPr>
      </w:pPr>
      <w:bookmarkStart w:id="1" w:name="_Toc208559778"/>
      <w:r w:rsidRPr="00745E56">
        <w:rPr>
          <w:rFonts w:ascii="Century Gothic" w:hAnsi="Century Gothic"/>
          <w:smallCaps/>
          <w:sz w:val="26"/>
          <w:szCs w:val="26"/>
        </w:rPr>
        <w:lastRenderedPageBreak/>
        <w:t>Definizioni</w:t>
      </w:r>
      <w:bookmarkEnd w:id="1"/>
    </w:p>
    <w:p w14:paraId="5F2079C3" w14:textId="77777777" w:rsidR="004A2866" w:rsidRPr="002F6A6D" w:rsidRDefault="004A2866" w:rsidP="000B0FB0">
      <w:pPr>
        <w:pStyle w:val="Titolo3"/>
        <w:keepLines/>
        <w:numPr>
          <w:ilvl w:val="0"/>
          <w:numId w:val="0"/>
        </w:numPr>
        <w:spacing w:before="0" w:after="0" w:line="360" w:lineRule="auto"/>
        <w:ind w:right="-1"/>
        <w:jc w:val="both"/>
        <w:rPr>
          <w:rFonts w:ascii="Century Gothic" w:hAnsi="Century Gothic"/>
          <w:sz w:val="22"/>
          <w:szCs w:val="22"/>
        </w:rPr>
      </w:pPr>
      <w:r w:rsidRPr="002F6A6D">
        <w:rPr>
          <w:rFonts w:ascii="Century Gothic" w:hAnsi="Century Gothic"/>
          <w:sz w:val="22"/>
          <w:szCs w:val="22"/>
        </w:rPr>
        <w:t>Contratto d’opera – art. 2222 c. c.</w:t>
      </w:r>
    </w:p>
    <w:p w14:paraId="7BEC1A42" w14:textId="77777777" w:rsidR="004A2866" w:rsidRPr="002F6A6D" w:rsidRDefault="004A286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Contratto nel quale una persona si obbliga a compiere verso un corrispettivo, un’opera o un servizio con lavoro prevalentemente proprio e senza vincolo di subordinazione. Il lavoro viene svolto da un prestatore d’opera autonomo, o dal titolare di una ditta individuale.</w:t>
      </w:r>
    </w:p>
    <w:p w14:paraId="2BB84FD0" w14:textId="77777777" w:rsidR="004A2866" w:rsidRPr="002F6A6D" w:rsidRDefault="004A2866" w:rsidP="000B0FB0">
      <w:pPr>
        <w:pStyle w:val="Titolo3"/>
        <w:keepLines/>
        <w:numPr>
          <w:ilvl w:val="0"/>
          <w:numId w:val="0"/>
        </w:numPr>
        <w:spacing w:before="0" w:after="0" w:line="360" w:lineRule="auto"/>
        <w:ind w:right="-1"/>
        <w:jc w:val="both"/>
        <w:rPr>
          <w:rFonts w:ascii="Century Gothic" w:hAnsi="Century Gothic"/>
          <w:sz w:val="22"/>
          <w:szCs w:val="22"/>
        </w:rPr>
      </w:pPr>
      <w:r w:rsidRPr="002F6A6D">
        <w:rPr>
          <w:rFonts w:ascii="Century Gothic" w:hAnsi="Century Gothic"/>
          <w:sz w:val="22"/>
          <w:szCs w:val="22"/>
        </w:rPr>
        <w:t>Contratto d’appalto – artt. 1655 e 1656 c.c.</w:t>
      </w:r>
    </w:p>
    <w:p w14:paraId="58DA9F86" w14:textId="77777777" w:rsidR="004A2866" w:rsidRPr="002F6A6D" w:rsidRDefault="004A286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Contratto nel quale una parte assume, con organizzazione dei mezzi necessari e con gestione a proprio rischio il compimento di un’opera o di un servizio verso un corrispettivo in danaro.</w:t>
      </w:r>
    </w:p>
    <w:p w14:paraId="5626C406" w14:textId="77777777" w:rsidR="004A2866" w:rsidRPr="002F6A6D" w:rsidRDefault="004A286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Il lavoro viene svolto da personale dipendente e/o collaboratori di altre imprese.</w:t>
      </w:r>
    </w:p>
    <w:p w14:paraId="283B0D0C" w14:textId="77777777" w:rsidR="004A2866" w:rsidRPr="002F6A6D" w:rsidRDefault="004A286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Il contratto intercorrente tra le Aziende prevede l’attività da svolgere e i soggetti incaricati del lavoro, che devono essere identificati e coincidenti con quelli preventivamente dichiarati.</w:t>
      </w:r>
    </w:p>
    <w:p w14:paraId="7C704A4A" w14:textId="77777777" w:rsidR="004A2866" w:rsidRPr="002F6A6D" w:rsidRDefault="004A2866" w:rsidP="000B0FB0">
      <w:pPr>
        <w:pStyle w:val="Titolo3"/>
        <w:keepLines/>
        <w:numPr>
          <w:ilvl w:val="0"/>
          <w:numId w:val="0"/>
        </w:numPr>
        <w:spacing w:before="0" w:after="0" w:line="360" w:lineRule="auto"/>
        <w:ind w:right="-1"/>
        <w:jc w:val="both"/>
        <w:rPr>
          <w:rFonts w:ascii="Century Gothic" w:hAnsi="Century Gothic"/>
          <w:sz w:val="22"/>
          <w:szCs w:val="22"/>
        </w:rPr>
      </w:pPr>
      <w:r w:rsidRPr="002F6A6D">
        <w:rPr>
          <w:rFonts w:ascii="Century Gothic" w:hAnsi="Century Gothic"/>
          <w:sz w:val="22"/>
          <w:szCs w:val="22"/>
        </w:rPr>
        <w:t>Contratto di somministrazione – art. 1559 c.c.</w:t>
      </w:r>
    </w:p>
    <w:p w14:paraId="7ADEFD47" w14:textId="77777777" w:rsidR="004A2866" w:rsidRPr="002F6A6D" w:rsidRDefault="004A286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Contratto nel quale una parte si obbliga, verso corrispettivo di un prezzo, a eseguire, a favore dell’altra, prestazioni periodiche o continuative di cose e di servizi – </w:t>
      </w:r>
      <w:proofErr w:type="spellStart"/>
      <w:r w:rsidRPr="002F6A6D">
        <w:rPr>
          <w:rFonts w:ascii="Century Gothic" w:hAnsi="Century Gothic"/>
          <w:sz w:val="22"/>
          <w:szCs w:val="22"/>
        </w:rPr>
        <w:t>rif.</w:t>
      </w:r>
      <w:proofErr w:type="spellEnd"/>
      <w:r w:rsidRPr="002F6A6D">
        <w:rPr>
          <w:rFonts w:ascii="Century Gothic" w:hAnsi="Century Gothic"/>
          <w:sz w:val="22"/>
          <w:szCs w:val="22"/>
        </w:rPr>
        <w:t xml:space="preserve"> art. 1677 c.c.).</w:t>
      </w:r>
    </w:p>
    <w:p w14:paraId="57A78B7F" w14:textId="77777777" w:rsidR="004A2866" w:rsidRPr="002F6A6D" w:rsidRDefault="004A286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In questo caso devono essere evidenziati i costi relativi alla sicurezza. Nell’ipotesi di somministrazione lavoro, vi è responsabilità solidale con l’Agenzia somministratrice ai fini dell’adozione delle MMS.</w:t>
      </w:r>
    </w:p>
    <w:p w14:paraId="519F66F8" w14:textId="77777777" w:rsidR="004A2866" w:rsidRPr="002F6A6D" w:rsidRDefault="004A286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Il contratto intercorrente tra l’Azienda e l’Agenzia prevede l’attività da svolgere, la verifica da parte dell’Agenzia della avvenuta redazione del Documento di Valutazione del Rischio dell’Azienda.</w:t>
      </w:r>
    </w:p>
    <w:p w14:paraId="6B3E1E25" w14:textId="77777777" w:rsidR="004A2866" w:rsidRPr="002F6A6D" w:rsidRDefault="004A286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b/>
          <w:sz w:val="22"/>
          <w:szCs w:val="22"/>
        </w:rPr>
        <w:t>DUVRI</w:t>
      </w:r>
      <w:r w:rsidRPr="002F6A6D">
        <w:rPr>
          <w:rFonts w:ascii="Century Gothic" w:hAnsi="Century Gothic"/>
          <w:sz w:val="22"/>
          <w:szCs w:val="22"/>
        </w:rPr>
        <w:t xml:space="preserve">: Documento Unico di Valutazione dei Rischi Interferenti, da allegare al contratto d’appalto, che indica le misure adottate per eliminare o ridurre i rischi da interferenze, di cui all’art. 26, comma 3, </w:t>
      </w:r>
      <w:proofErr w:type="spellStart"/>
      <w:r w:rsidRPr="002F6A6D">
        <w:rPr>
          <w:rFonts w:ascii="Century Gothic" w:hAnsi="Century Gothic"/>
          <w:sz w:val="22"/>
          <w:szCs w:val="22"/>
        </w:rPr>
        <w:t>D.Lgs</w:t>
      </w:r>
      <w:proofErr w:type="spellEnd"/>
      <w:r w:rsidRPr="002F6A6D">
        <w:rPr>
          <w:rFonts w:ascii="Century Gothic" w:hAnsi="Century Gothic"/>
          <w:sz w:val="22"/>
          <w:szCs w:val="22"/>
        </w:rPr>
        <w:t xml:space="preserve"> 81/2008 e, successive modifiche ed integrazioni</w:t>
      </w:r>
    </w:p>
    <w:p w14:paraId="01FD3E32" w14:textId="13772965" w:rsidR="004A2866" w:rsidRPr="002F6A6D" w:rsidRDefault="004A2866" w:rsidP="000B0FB0">
      <w:pPr>
        <w:keepNext/>
        <w:keepLines/>
        <w:spacing w:line="360" w:lineRule="auto"/>
        <w:ind w:right="-1"/>
        <w:jc w:val="both"/>
        <w:rPr>
          <w:rFonts w:ascii="Century Gothic" w:hAnsi="Century Gothic"/>
          <w:sz w:val="22"/>
          <w:szCs w:val="22"/>
        </w:rPr>
      </w:pPr>
      <w:r w:rsidRPr="002F6A6D">
        <w:rPr>
          <w:rFonts w:ascii="Century Gothic" w:hAnsi="Century Gothic"/>
          <w:b/>
          <w:sz w:val="22"/>
          <w:szCs w:val="22"/>
        </w:rPr>
        <w:t>RISCHI INTERFERENTI</w:t>
      </w:r>
      <w:r w:rsidRPr="002F6A6D">
        <w:rPr>
          <w:rFonts w:ascii="Century Gothic" w:hAnsi="Century Gothic"/>
          <w:sz w:val="22"/>
          <w:szCs w:val="22"/>
        </w:rPr>
        <w:t>: tutti i rischi correlati all’affidamento di appalti o concessioni all’interno dell’Azienda o dell’unità produttiva, evidenziati nel DUVRI. Non sono rischi interferenti quelli specifici propri dell’attività del datore di lavoro committente, delle imprese appaltatrici o dei singoli lavoratori</w:t>
      </w:r>
      <w:r w:rsidRPr="002F6A6D">
        <w:rPr>
          <w:rFonts w:ascii="Century Gothic" w:hAnsi="Century Gothic"/>
          <w:spacing w:val="-26"/>
          <w:sz w:val="22"/>
          <w:szCs w:val="22"/>
        </w:rPr>
        <w:t xml:space="preserve"> </w:t>
      </w:r>
      <w:r w:rsidRPr="002F6A6D">
        <w:rPr>
          <w:rFonts w:ascii="Century Gothic" w:hAnsi="Century Gothic"/>
          <w:sz w:val="22"/>
          <w:szCs w:val="22"/>
        </w:rPr>
        <w:t>autonomi;</w:t>
      </w:r>
    </w:p>
    <w:p w14:paraId="6B47A6DB" w14:textId="77777777" w:rsidR="004A2866" w:rsidRPr="00745E56" w:rsidRDefault="004A2866" w:rsidP="000B0FB0">
      <w:pPr>
        <w:pStyle w:val="Paragrafoelenco"/>
        <w:keepNext/>
        <w:keepLines/>
        <w:widowControl/>
        <w:numPr>
          <w:ilvl w:val="1"/>
          <w:numId w:val="40"/>
        </w:numPr>
        <w:spacing w:before="120" w:after="120" w:line="360" w:lineRule="auto"/>
        <w:jc w:val="both"/>
        <w:rPr>
          <w:rFonts w:ascii="Century Gothic" w:hAnsi="Century Gothic" w:cs="Arial"/>
          <w:b/>
          <w:bCs/>
          <w:sz w:val="23"/>
          <w:szCs w:val="23"/>
        </w:rPr>
      </w:pPr>
      <w:r w:rsidRPr="00745E56">
        <w:rPr>
          <w:rFonts w:ascii="Century Gothic" w:hAnsi="Century Gothic" w:cs="Arial"/>
          <w:b/>
          <w:bCs/>
          <w:sz w:val="23"/>
          <w:szCs w:val="23"/>
        </w:rPr>
        <w:t>Norme di riferimento</w:t>
      </w:r>
    </w:p>
    <w:p w14:paraId="36D8FD39" w14:textId="742E3537" w:rsidR="004A2866" w:rsidRPr="002F6A6D" w:rsidRDefault="004A2866" w:rsidP="000B0FB0">
      <w:pPr>
        <w:pStyle w:val="Corpotesto0"/>
        <w:keepNext/>
        <w:keepLines/>
        <w:numPr>
          <w:ilvl w:val="0"/>
          <w:numId w:val="5"/>
        </w:numPr>
        <w:spacing w:after="0" w:line="360" w:lineRule="auto"/>
        <w:ind w:left="851" w:hanging="425"/>
        <w:jc w:val="both"/>
        <w:rPr>
          <w:rFonts w:ascii="Century Gothic" w:hAnsi="Century Gothic"/>
          <w:sz w:val="22"/>
          <w:szCs w:val="22"/>
        </w:rPr>
      </w:pPr>
      <w:proofErr w:type="spellStart"/>
      <w:r w:rsidRPr="002F6A6D">
        <w:rPr>
          <w:rFonts w:ascii="Century Gothic" w:hAnsi="Century Gothic"/>
          <w:sz w:val="22"/>
          <w:szCs w:val="22"/>
        </w:rPr>
        <w:t>D.Lgs</w:t>
      </w:r>
      <w:proofErr w:type="spellEnd"/>
      <w:r w:rsidRPr="002F6A6D">
        <w:rPr>
          <w:rFonts w:ascii="Century Gothic" w:hAnsi="Century Gothic"/>
          <w:sz w:val="22"/>
          <w:szCs w:val="22"/>
        </w:rPr>
        <w:t xml:space="preserve"> 81 del 9 Aprile 2008 e, successive modifiche ed integrazioni</w:t>
      </w:r>
    </w:p>
    <w:p w14:paraId="3D774036" w14:textId="752690C2" w:rsidR="004A2866" w:rsidRPr="002F6A6D" w:rsidRDefault="002F6A6D" w:rsidP="000B0FB0">
      <w:pPr>
        <w:pStyle w:val="Corpotesto0"/>
        <w:keepNext/>
        <w:keepLines/>
        <w:numPr>
          <w:ilvl w:val="0"/>
          <w:numId w:val="5"/>
        </w:numPr>
        <w:spacing w:after="0" w:line="360" w:lineRule="auto"/>
        <w:ind w:left="851" w:hanging="425"/>
        <w:jc w:val="both"/>
        <w:rPr>
          <w:rFonts w:ascii="Century Gothic" w:hAnsi="Century Gothic"/>
          <w:sz w:val="22"/>
          <w:szCs w:val="22"/>
        </w:rPr>
      </w:pPr>
      <w:r w:rsidRPr="002F6A6D">
        <w:rPr>
          <w:rFonts w:ascii="Century Gothic" w:hAnsi="Century Gothic"/>
          <w:sz w:val="22"/>
          <w:szCs w:val="22"/>
        </w:rPr>
        <w:t>Codice civile</w:t>
      </w:r>
      <w:r w:rsidR="004A2866" w:rsidRPr="002F6A6D">
        <w:rPr>
          <w:rFonts w:ascii="Century Gothic" w:hAnsi="Century Gothic"/>
          <w:sz w:val="22"/>
          <w:szCs w:val="22"/>
        </w:rPr>
        <w:t xml:space="preserve"> artt. 1559, 1655, 1656, 1677; 2222 e segg..</w:t>
      </w:r>
    </w:p>
    <w:p w14:paraId="22E71C8E" w14:textId="77777777" w:rsidR="004A2866" w:rsidRPr="002F6A6D" w:rsidRDefault="004A2866" w:rsidP="000B0FB0">
      <w:pPr>
        <w:pStyle w:val="Corpotesto0"/>
        <w:keepNext/>
        <w:keepLines/>
        <w:numPr>
          <w:ilvl w:val="0"/>
          <w:numId w:val="5"/>
        </w:numPr>
        <w:spacing w:after="0" w:line="360" w:lineRule="auto"/>
        <w:ind w:left="851" w:right="558" w:hanging="425"/>
        <w:jc w:val="both"/>
        <w:rPr>
          <w:rFonts w:ascii="Century Gothic" w:hAnsi="Century Gothic"/>
          <w:sz w:val="22"/>
          <w:szCs w:val="22"/>
        </w:rPr>
      </w:pPr>
      <w:r w:rsidRPr="002F6A6D">
        <w:rPr>
          <w:rFonts w:ascii="Century Gothic" w:hAnsi="Century Gothic"/>
          <w:sz w:val="22"/>
          <w:szCs w:val="22"/>
          <w:u w:val="single"/>
        </w:rPr>
        <w:t>Conferenza delle regioni e delle province autonome</w:t>
      </w:r>
      <w:r w:rsidRPr="002F6A6D">
        <w:rPr>
          <w:rFonts w:ascii="Century Gothic" w:hAnsi="Century Gothic"/>
          <w:sz w:val="22"/>
          <w:szCs w:val="22"/>
        </w:rPr>
        <w:t xml:space="preserve"> – linee guida per la stima dei costi nei contratti pubblici di forniture e servizi – prime indicazioni operative</w:t>
      </w:r>
    </w:p>
    <w:p w14:paraId="173F2B43" w14:textId="77777777" w:rsidR="004A2866" w:rsidRPr="002F6A6D" w:rsidRDefault="004A2866" w:rsidP="000B0FB0">
      <w:pPr>
        <w:pStyle w:val="Corpotesto0"/>
        <w:keepNext/>
        <w:keepLines/>
        <w:numPr>
          <w:ilvl w:val="0"/>
          <w:numId w:val="5"/>
        </w:numPr>
        <w:spacing w:after="0" w:line="360" w:lineRule="auto"/>
        <w:ind w:left="851" w:hanging="425"/>
        <w:jc w:val="both"/>
        <w:rPr>
          <w:rFonts w:ascii="Century Gothic" w:hAnsi="Century Gothic"/>
          <w:sz w:val="22"/>
          <w:szCs w:val="22"/>
        </w:rPr>
      </w:pPr>
      <w:r w:rsidRPr="002F6A6D">
        <w:rPr>
          <w:rFonts w:ascii="Century Gothic" w:hAnsi="Century Gothic"/>
          <w:sz w:val="22"/>
          <w:szCs w:val="22"/>
          <w:u w:val="single"/>
        </w:rPr>
        <w:lastRenderedPageBreak/>
        <w:t>Autorità per la vigilanza sui contratti pubblici di lavori - determinazione</w:t>
      </w:r>
      <w:r w:rsidRPr="002F6A6D">
        <w:rPr>
          <w:rFonts w:ascii="Century Gothic" w:hAnsi="Century Gothic"/>
          <w:sz w:val="22"/>
          <w:szCs w:val="22"/>
        </w:rPr>
        <w:t xml:space="preserve"> 05 Marzo 2008 - Sicurezza nell'esecuzione degli appalti relativi a servizi e forniture. Predisposizione del documento unico di valutazione dei rischi (DUVRI) e determinazione dei costi della sicurezza.</w:t>
      </w:r>
    </w:p>
    <w:p w14:paraId="712861DF" w14:textId="77777777" w:rsidR="004A2866" w:rsidRPr="002F6A6D" w:rsidRDefault="004A2866" w:rsidP="000B0FB0">
      <w:pPr>
        <w:keepNext/>
        <w:keepLines/>
        <w:spacing w:line="360" w:lineRule="auto"/>
        <w:rPr>
          <w:rFonts w:ascii="Century Gothic" w:hAnsi="Century Gothic"/>
          <w:sz w:val="22"/>
          <w:szCs w:val="22"/>
        </w:rPr>
      </w:pPr>
    </w:p>
    <w:p w14:paraId="2A64B7B8" w14:textId="4264539E" w:rsidR="00A9284A" w:rsidRPr="002F6A6D" w:rsidRDefault="00A9284A" w:rsidP="000B0FB0">
      <w:pPr>
        <w:keepNext/>
        <w:keepLines/>
        <w:spacing w:line="360" w:lineRule="auto"/>
        <w:rPr>
          <w:rFonts w:ascii="Century Gothic" w:hAnsi="Century Gothic"/>
          <w:sz w:val="22"/>
          <w:szCs w:val="22"/>
        </w:rPr>
      </w:pPr>
      <w:r w:rsidRPr="002F6A6D">
        <w:rPr>
          <w:rFonts w:ascii="Century Gothic" w:hAnsi="Century Gothic"/>
          <w:sz w:val="22"/>
          <w:szCs w:val="22"/>
        </w:rPr>
        <w:br w:type="page"/>
      </w:r>
    </w:p>
    <w:p w14:paraId="74E8DE04" w14:textId="15D289DD" w:rsidR="00A9284A" w:rsidRPr="00CA172D" w:rsidRDefault="00A9284A" w:rsidP="00A62A19">
      <w:pPr>
        <w:pStyle w:val="Titolo1"/>
        <w:keepLines/>
        <w:numPr>
          <w:ilvl w:val="0"/>
          <w:numId w:val="20"/>
        </w:numPr>
        <w:spacing w:before="240" w:after="240"/>
        <w:ind w:left="425" w:hanging="357"/>
        <w:rPr>
          <w:rFonts w:ascii="Century Gothic" w:hAnsi="Century Gothic"/>
          <w:smallCaps/>
          <w:sz w:val="26"/>
          <w:szCs w:val="26"/>
        </w:rPr>
      </w:pPr>
      <w:bookmarkStart w:id="2" w:name="_Toc208559779"/>
      <w:r w:rsidRPr="00CA172D">
        <w:rPr>
          <w:rFonts w:ascii="Century Gothic" w:hAnsi="Century Gothic"/>
          <w:smallCaps/>
          <w:sz w:val="26"/>
          <w:szCs w:val="26"/>
        </w:rPr>
        <w:lastRenderedPageBreak/>
        <w:t>Oggetto del</w:t>
      </w:r>
      <w:r w:rsidR="004A6F60" w:rsidRPr="00CA172D">
        <w:rPr>
          <w:rFonts w:ascii="Century Gothic" w:hAnsi="Century Gothic"/>
          <w:smallCaps/>
          <w:sz w:val="26"/>
          <w:szCs w:val="26"/>
        </w:rPr>
        <w:t>l’opera -</w:t>
      </w:r>
      <w:r w:rsidRPr="00CA172D">
        <w:rPr>
          <w:rFonts w:ascii="Century Gothic" w:hAnsi="Century Gothic"/>
          <w:smallCaps/>
          <w:sz w:val="26"/>
          <w:szCs w:val="26"/>
        </w:rPr>
        <w:t xml:space="preserve"> DUVRI</w:t>
      </w:r>
      <w:bookmarkEnd w:id="2"/>
    </w:p>
    <w:tbl>
      <w:tblPr>
        <w:tblStyle w:val="Grigliatabella"/>
        <w:tblW w:w="0" w:type="auto"/>
        <w:tblLook w:val="04A0" w:firstRow="1" w:lastRow="0" w:firstColumn="1" w:lastColumn="0" w:noHBand="0" w:noVBand="1"/>
      </w:tblPr>
      <w:tblGrid>
        <w:gridCol w:w="3539"/>
        <w:gridCol w:w="6089"/>
      </w:tblGrid>
      <w:tr w:rsidR="00A9284A" w:rsidRPr="002F6A6D" w14:paraId="757A00B8" w14:textId="77777777" w:rsidTr="00CB45C8">
        <w:tc>
          <w:tcPr>
            <w:tcW w:w="3539" w:type="dxa"/>
            <w:vAlign w:val="center"/>
          </w:tcPr>
          <w:p w14:paraId="12D58F4B" w14:textId="77777777" w:rsidR="00A9284A" w:rsidRPr="002F6A6D" w:rsidRDefault="00A9284A"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Garamond" w:hAnsi="Garamond"/>
                <w:b/>
                <w:bCs/>
                <w:sz w:val="22"/>
                <w:szCs w:val="22"/>
              </w:rPr>
            </w:pPr>
            <w:r w:rsidRPr="002F6A6D">
              <w:rPr>
                <w:rFonts w:ascii="Century Gothic" w:hAnsi="Century Gothic"/>
                <w:b/>
                <w:bCs/>
                <w:sz w:val="22"/>
                <w:szCs w:val="22"/>
              </w:rPr>
              <w:t xml:space="preserve">Azienda </w:t>
            </w:r>
            <w:r w:rsidR="00AC194C" w:rsidRPr="002F6A6D">
              <w:rPr>
                <w:rFonts w:ascii="Century Gothic" w:hAnsi="Century Gothic"/>
                <w:b/>
                <w:bCs/>
                <w:sz w:val="22"/>
                <w:szCs w:val="22"/>
              </w:rPr>
              <w:t>Appaltatore</w:t>
            </w:r>
            <w:r w:rsidRPr="002F6A6D">
              <w:rPr>
                <w:rFonts w:ascii="Century Gothic" w:hAnsi="Century Gothic"/>
                <w:b/>
                <w:bCs/>
                <w:sz w:val="22"/>
                <w:szCs w:val="22"/>
              </w:rPr>
              <w:t>:</w:t>
            </w:r>
          </w:p>
        </w:tc>
        <w:tc>
          <w:tcPr>
            <w:tcW w:w="6089" w:type="dxa"/>
          </w:tcPr>
          <w:p w14:paraId="25E6DBC8" w14:textId="77777777" w:rsidR="00CB45C8" w:rsidRPr="002F6A6D" w:rsidRDefault="00CB45C8"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Century Gothic" w:hAnsi="Century Gothic"/>
                <w:bCs/>
                <w:sz w:val="22"/>
                <w:szCs w:val="22"/>
              </w:rPr>
            </w:pPr>
          </w:p>
          <w:p w14:paraId="248A4F97" w14:textId="05BD64B2" w:rsidR="000D6CF9" w:rsidRPr="002F6A6D" w:rsidRDefault="000D6CF9"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entury Gothic" w:hAnsi="Century Gothic"/>
                <w:sz w:val="22"/>
                <w:szCs w:val="22"/>
              </w:rPr>
            </w:pPr>
          </w:p>
          <w:p w14:paraId="691C15B7" w14:textId="77777777" w:rsidR="00A9284A" w:rsidRPr="002F6A6D" w:rsidRDefault="000D6CF9" w:rsidP="00896CE2">
            <w:pPr>
              <w:keepNext/>
              <w:keepLines/>
              <w:jc w:val="center"/>
              <w:rPr>
                <w:rFonts w:ascii="Century Gothic" w:hAnsi="Century Gothic"/>
                <w:sz w:val="22"/>
                <w:szCs w:val="22"/>
                <w:vertAlign w:val="superscript"/>
              </w:rPr>
            </w:pPr>
            <w:r w:rsidRPr="002F6A6D">
              <w:rPr>
                <w:rFonts w:ascii="Century Gothic" w:hAnsi="Century Gothic"/>
                <w:sz w:val="22"/>
                <w:szCs w:val="22"/>
                <w:vertAlign w:val="superscript"/>
              </w:rPr>
              <w:t xml:space="preserve"> </w:t>
            </w:r>
            <w:r w:rsidR="00A9284A" w:rsidRPr="002F6A6D">
              <w:rPr>
                <w:rFonts w:ascii="Century Gothic" w:hAnsi="Century Gothic"/>
                <w:sz w:val="22"/>
                <w:szCs w:val="22"/>
                <w:vertAlign w:val="superscript"/>
              </w:rPr>
              <w:t>(</w:t>
            </w:r>
            <w:r w:rsidR="00247A94" w:rsidRPr="002F6A6D">
              <w:rPr>
                <w:rFonts w:ascii="Century Gothic" w:hAnsi="Century Gothic"/>
                <w:sz w:val="22"/>
                <w:szCs w:val="22"/>
                <w:vertAlign w:val="superscript"/>
              </w:rPr>
              <w:t xml:space="preserve">Ragione </w:t>
            </w:r>
            <w:r w:rsidR="00EF7E8F" w:rsidRPr="002F6A6D">
              <w:rPr>
                <w:rFonts w:ascii="Century Gothic" w:hAnsi="Century Gothic"/>
                <w:sz w:val="22"/>
                <w:szCs w:val="22"/>
                <w:vertAlign w:val="superscript"/>
              </w:rPr>
              <w:t>sociale</w:t>
            </w:r>
            <w:r w:rsidR="00247A94" w:rsidRPr="002F6A6D">
              <w:rPr>
                <w:rFonts w:ascii="Century Gothic" w:hAnsi="Century Gothic"/>
                <w:sz w:val="22"/>
                <w:szCs w:val="22"/>
                <w:vertAlign w:val="superscript"/>
              </w:rPr>
              <w:t xml:space="preserve"> </w:t>
            </w:r>
            <w:r w:rsidR="00A9284A" w:rsidRPr="002F6A6D">
              <w:rPr>
                <w:rFonts w:ascii="Century Gothic" w:hAnsi="Century Gothic"/>
                <w:sz w:val="22"/>
                <w:szCs w:val="22"/>
                <w:vertAlign w:val="superscript"/>
              </w:rPr>
              <w:t>appaltatore)</w:t>
            </w:r>
          </w:p>
        </w:tc>
      </w:tr>
      <w:tr w:rsidR="00CB45C8" w:rsidRPr="002F6A6D" w14:paraId="39628AFC" w14:textId="77777777" w:rsidTr="00CB45C8">
        <w:tc>
          <w:tcPr>
            <w:tcW w:w="3539" w:type="dxa"/>
            <w:vAlign w:val="center"/>
          </w:tcPr>
          <w:p w14:paraId="647A7A9E" w14:textId="77777777" w:rsidR="00AC194C" w:rsidRPr="002F6A6D" w:rsidRDefault="00AC194C"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entury Gothic" w:hAnsi="Century Gothic"/>
                <w:b/>
                <w:bCs/>
                <w:sz w:val="22"/>
                <w:szCs w:val="22"/>
              </w:rPr>
            </w:pPr>
            <w:r w:rsidRPr="002F6A6D">
              <w:rPr>
                <w:rFonts w:ascii="Century Gothic" w:hAnsi="Century Gothic"/>
                <w:b/>
                <w:bCs/>
                <w:sz w:val="22"/>
                <w:szCs w:val="22"/>
              </w:rPr>
              <w:t>N° 1</w:t>
            </w:r>
          </w:p>
          <w:p w14:paraId="49BEEF44" w14:textId="77777777" w:rsidR="00CB45C8" w:rsidRPr="002F6A6D" w:rsidRDefault="00AC194C"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Garamond" w:hAnsi="Garamond"/>
                <w:b/>
                <w:bCs/>
                <w:sz w:val="22"/>
                <w:szCs w:val="22"/>
              </w:rPr>
            </w:pPr>
            <w:r w:rsidRPr="002F6A6D">
              <w:rPr>
                <w:rFonts w:ascii="Century Gothic" w:hAnsi="Century Gothic"/>
                <w:b/>
                <w:bCs/>
                <w:sz w:val="22"/>
                <w:szCs w:val="22"/>
              </w:rPr>
              <w:t>Azienda Esecutrice</w:t>
            </w:r>
          </w:p>
        </w:tc>
        <w:tc>
          <w:tcPr>
            <w:tcW w:w="6089" w:type="dxa"/>
          </w:tcPr>
          <w:p w14:paraId="3CEDE4D0" w14:textId="77777777" w:rsidR="00CB45C8" w:rsidRPr="002F6A6D" w:rsidRDefault="00CB45C8"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Century Gothic" w:hAnsi="Century Gothic"/>
                <w:bCs/>
                <w:sz w:val="22"/>
                <w:szCs w:val="22"/>
              </w:rPr>
            </w:pPr>
          </w:p>
          <w:p w14:paraId="0D6FC2A0" w14:textId="4DCCB9C3" w:rsidR="00CB45C8" w:rsidRPr="002F6A6D" w:rsidRDefault="00CB45C8"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entury Gothic" w:hAnsi="Century Gothic"/>
                <w:sz w:val="22"/>
                <w:szCs w:val="22"/>
              </w:rPr>
            </w:pPr>
          </w:p>
          <w:p w14:paraId="138A3D68" w14:textId="77777777" w:rsidR="00AC194C" w:rsidRPr="002F6A6D" w:rsidRDefault="00CB45C8" w:rsidP="00896CE2">
            <w:pPr>
              <w:keepNext/>
              <w:keepLines/>
              <w:jc w:val="center"/>
              <w:rPr>
                <w:rFonts w:ascii="Century Gothic" w:hAnsi="Century Gothic"/>
                <w:sz w:val="22"/>
                <w:szCs w:val="22"/>
                <w:vertAlign w:val="superscript"/>
              </w:rPr>
            </w:pPr>
            <w:r w:rsidRPr="002F6A6D">
              <w:rPr>
                <w:rFonts w:ascii="Century Gothic" w:hAnsi="Century Gothic"/>
                <w:sz w:val="22"/>
                <w:szCs w:val="22"/>
                <w:vertAlign w:val="superscript"/>
              </w:rPr>
              <w:t>(</w:t>
            </w:r>
            <w:r w:rsidR="00247A94" w:rsidRPr="002F6A6D">
              <w:rPr>
                <w:rFonts w:ascii="Century Gothic" w:hAnsi="Century Gothic"/>
                <w:sz w:val="22"/>
                <w:szCs w:val="22"/>
                <w:vertAlign w:val="superscript"/>
              </w:rPr>
              <w:t xml:space="preserve">Ragione </w:t>
            </w:r>
            <w:r w:rsidR="00EF7E8F" w:rsidRPr="002F6A6D">
              <w:rPr>
                <w:rFonts w:ascii="Century Gothic" w:hAnsi="Century Gothic"/>
                <w:sz w:val="22"/>
                <w:szCs w:val="22"/>
                <w:vertAlign w:val="superscript"/>
              </w:rPr>
              <w:t>sociale</w:t>
            </w:r>
            <w:r w:rsidR="00247A94" w:rsidRPr="002F6A6D">
              <w:rPr>
                <w:rFonts w:ascii="Century Gothic" w:hAnsi="Century Gothic"/>
                <w:sz w:val="22"/>
                <w:szCs w:val="22"/>
                <w:vertAlign w:val="superscript"/>
              </w:rPr>
              <w:t xml:space="preserve"> </w:t>
            </w:r>
            <w:r w:rsidRPr="002F6A6D">
              <w:rPr>
                <w:rFonts w:ascii="Century Gothic" w:hAnsi="Century Gothic"/>
                <w:sz w:val="22"/>
                <w:szCs w:val="22"/>
                <w:vertAlign w:val="superscript"/>
              </w:rPr>
              <w:t>sub-appaltatore</w:t>
            </w:r>
            <w:r w:rsidR="00AC194C" w:rsidRPr="002F6A6D">
              <w:rPr>
                <w:rFonts w:ascii="Century Gothic" w:hAnsi="Century Gothic"/>
                <w:sz w:val="22"/>
                <w:szCs w:val="22"/>
                <w:vertAlign w:val="superscript"/>
              </w:rPr>
              <w:t xml:space="preserve"> – ove previsto</w:t>
            </w:r>
            <w:r w:rsidRPr="002F6A6D">
              <w:rPr>
                <w:rFonts w:ascii="Century Gothic" w:hAnsi="Century Gothic"/>
                <w:sz w:val="22"/>
                <w:szCs w:val="22"/>
                <w:vertAlign w:val="superscript"/>
              </w:rPr>
              <w:t>)</w:t>
            </w:r>
          </w:p>
        </w:tc>
      </w:tr>
      <w:tr w:rsidR="00AC194C" w:rsidRPr="002F6A6D" w14:paraId="604F83A9" w14:textId="77777777" w:rsidTr="00162F10">
        <w:tc>
          <w:tcPr>
            <w:tcW w:w="3539" w:type="dxa"/>
            <w:vAlign w:val="center"/>
          </w:tcPr>
          <w:p w14:paraId="147AB4F9" w14:textId="77777777" w:rsidR="00AC194C" w:rsidRPr="002F6A6D" w:rsidRDefault="00AC194C"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entury Gothic" w:hAnsi="Century Gothic"/>
                <w:b/>
                <w:bCs/>
                <w:sz w:val="22"/>
                <w:szCs w:val="22"/>
              </w:rPr>
            </w:pPr>
            <w:r w:rsidRPr="002F6A6D">
              <w:rPr>
                <w:rFonts w:ascii="Century Gothic" w:hAnsi="Century Gothic"/>
                <w:b/>
                <w:bCs/>
                <w:sz w:val="22"/>
                <w:szCs w:val="22"/>
              </w:rPr>
              <w:t>N° 2</w:t>
            </w:r>
          </w:p>
          <w:p w14:paraId="427D7C9D" w14:textId="77777777" w:rsidR="00AC194C" w:rsidRPr="002F6A6D" w:rsidRDefault="00AC194C"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Garamond" w:hAnsi="Garamond"/>
                <w:b/>
                <w:bCs/>
                <w:sz w:val="22"/>
                <w:szCs w:val="22"/>
              </w:rPr>
            </w:pPr>
            <w:r w:rsidRPr="002F6A6D">
              <w:rPr>
                <w:rFonts w:ascii="Century Gothic" w:hAnsi="Century Gothic"/>
                <w:b/>
                <w:bCs/>
                <w:sz w:val="22"/>
                <w:szCs w:val="22"/>
              </w:rPr>
              <w:t>Azienda Esecutrice</w:t>
            </w:r>
          </w:p>
        </w:tc>
        <w:tc>
          <w:tcPr>
            <w:tcW w:w="6089" w:type="dxa"/>
          </w:tcPr>
          <w:p w14:paraId="632269CD" w14:textId="77777777" w:rsidR="00AC194C" w:rsidRPr="002F6A6D" w:rsidRDefault="00AC194C"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Century Gothic" w:hAnsi="Century Gothic"/>
                <w:bCs/>
                <w:sz w:val="22"/>
                <w:szCs w:val="22"/>
              </w:rPr>
            </w:pPr>
          </w:p>
          <w:p w14:paraId="3A41C45A" w14:textId="41FF3C8C" w:rsidR="00AC194C" w:rsidRPr="002F6A6D" w:rsidRDefault="00AC194C"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entury Gothic" w:hAnsi="Century Gothic"/>
                <w:sz w:val="22"/>
                <w:szCs w:val="22"/>
              </w:rPr>
            </w:pPr>
          </w:p>
          <w:p w14:paraId="0816733C" w14:textId="77777777" w:rsidR="00AC194C" w:rsidRPr="002F6A6D" w:rsidRDefault="00247A94" w:rsidP="00896CE2">
            <w:pPr>
              <w:keepNext/>
              <w:keepLines/>
              <w:jc w:val="center"/>
              <w:rPr>
                <w:rFonts w:ascii="Century Gothic" w:hAnsi="Century Gothic"/>
                <w:sz w:val="22"/>
                <w:szCs w:val="22"/>
                <w:vertAlign w:val="superscript"/>
              </w:rPr>
            </w:pPr>
            <w:r w:rsidRPr="002F6A6D">
              <w:rPr>
                <w:rFonts w:ascii="Century Gothic" w:hAnsi="Century Gothic"/>
                <w:sz w:val="22"/>
                <w:szCs w:val="22"/>
                <w:vertAlign w:val="superscript"/>
              </w:rPr>
              <w:t xml:space="preserve">(Ragione </w:t>
            </w:r>
            <w:r w:rsidR="00EF7E8F" w:rsidRPr="002F6A6D">
              <w:rPr>
                <w:rFonts w:ascii="Century Gothic" w:hAnsi="Century Gothic"/>
                <w:sz w:val="22"/>
                <w:szCs w:val="22"/>
                <w:vertAlign w:val="superscript"/>
              </w:rPr>
              <w:t>sociale</w:t>
            </w:r>
            <w:r w:rsidRPr="002F6A6D">
              <w:rPr>
                <w:rFonts w:ascii="Century Gothic" w:hAnsi="Century Gothic"/>
                <w:sz w:val="22"/>
                <w:szCs w:val="22"/>
                <w:vertAlign w:val="superscript"/>
              </w:rPr>
              <w:t xml:space="preserve"> sub-appaltatore – ove previsto)</w:t>
            </w:r>
          </w:p>
        </w:tc>
      </w:tr>
      <w:tr w:rsidR="00CB45C8" w:rsidRPr="002F6A6D" w14:paraId="658D6F96" w14:textId="77777777" w:rsidTr="00C421D7">
        <w:tc>
          <w:tcPr>
            <w:tcW w:w="3539" w:type="dxa"/>
            <w:vAlign w:val="center"/>
          </w:tcPr>
          <w:p w14:paraId="657AD371" w14:textId="77777777" w:rsidR="00CB45C8" w:rsidRPr="002F6A6D" w:rsidRDefault="00CB45C8"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Garamond" w:hAnsi="Garamond"/>
                <w:b/>
                <w:bCs/>
                <w:sz w:val="22"/>
                <w:szCs w:val="22"/>
              </w:rPr>
            </w:pPr>
            <w:r w:rsidRPr="002F6A6D">
              <w:rPr>
                <w:rFonts w:ascii="Century Gothic" w:hAnsi="Century Gothic"/>
                <w:b/>
                <w:bCs/>
                <w:sz w:val="22"/>
                <w:szCs w:val="22"/>
              </w:rPr>
              <w:t>Oggetto dei lavori</w:t>
            </w:r>
            <w:r w:rsidR="000D6CF9" w:rsidRPr="002F6A6D">
              <w:rPr>
                <w:rFonts w:ascii="Century Gothic" w:hAnsi="Century Gothic"/>
                <w:b/>
                <w:bCs/>
                <w:sz w:val="22"/>
                <w:szCs w:val="22"/>
              </w:rPr>
              <w:t xml:space="preserve"> in generale</w:t>
            </w:r>
            <w:r w:rsidRPr="002F6A6D">
              <w:rPr>
                <w:rFonts w:ascii="Century Gothic" w:hAnsi="Century Gothic"/>
                <w:b/>
                <w:bCs/>
                <w:sz w:val="22"/>
                <w:szCs w:val="22"/>
              </w:rPr>
              <w:t>:</w:t>
            </w:r>
          </w:p>
        </w:tc>
        <w:tc>
          <w:tcPr>
            <w:tcW w:w="6089" w:type="dxa"/>
            <w:vAlign w:val="center"/>
          </w:tcPr>
          <w:p w14:paraId="42B97F16" w14:textId="0321717C" w:rsidR="004E31F3" w:rsidRDefault="004E31F3" w:rsidP="00896CE2">
            <w:pPr>
              <w:keepNext/>
              <w:keepLines/>
              <w:jc w:val="center"/>
              <w:rPr>
                <w:rFonts w:ascii="Century Gothic" w:hAnsi="Century Gothic"/>
                <w:sz w:val="22"/>
                <w:szCs w:val="22"/>
              </w:rPr>
            </w:pPr>
            <w:r>
              <w:rPr>
                <w:rFonts w:ascii="Century Gothic" w:hAnsi="Century Gothic"/>
                <w:sz w:val="22"/>
                <w:szCs w:val="22"/>
              </w:rPr>
              <w:t>Lavori</w:t>
            </w:r>
            <w:r w:rsidRPr="004E31F3">
              <w:rPr>
                <w:rFonts w:ascii="Century Gothic" w:hAnsi="Century Gothic"/>
                <w:sz w:val="22"/>
                <w:szCs w:val="22"/>
              </w:rPr>
              <w:t xml:space="preserve"> di manutenzione delle reti e degli impianti (acquedotto, fognatura e depurazione), anche in regime di pronto intervento e opere accessorie.</w:t>
            </w:r>
            <w:r w:rsidRPr="004E31F3">
              <w:rPr>
                <w:rFonts w:ascii="Century Gothic" w:hAnsi="Century Gothic"/>
                <w:sz w:val="22"/>
                <w:szCs w:val="22"/>
              </w:rPr>
              <w:t xml:space="preserve"> </w:t>
            </w:r>
          </w:p>
          <w:p w14:paraId="65D989EE" w14:textId="6CF9B59F" w:rsidR="00CB45C8" w:rsidRPr="002F6A6D" w:rsidRDefault="00247A94" w:rsidP="00896CE2">
            <w:pPr>
              <w:keepNext/>
              <w:keepLines/>
              <w:jc w:val="center"/>
              <w:rPr>
                <w:rFonts w:ascii="Century Gothic" w:hAnsi="Century Gothic"/>
                <w:sz w:val="22"/>
                <w:szCs w:val="22"/>
                <w:vertAlign w:val="superscript"/>
              </w:rPr>
            </w:pPr>
            <w:r w:rsidRPr="002F6A6D">
              <w:rPr>
                <w:rFonts w:ascii="Century Gothic" w:hAnsi="Century Gothic"/>
                <w:sz w:val="22"/>
                <w:szCs w:val="22"/>
                <w:vertAlign w:val="superscript"/>
              </w:rPr>
              <w:t>(</w:t>
            </w:r>
            <w:r w:rsidR="00EF7E8F" w:rsidRPr="002F6A6D">
              <w:rPr>
                <w:rFonts w:ascii="Century Gothic" w:hAnsi="Century Gothic"/>
                <w:sz w:val="22"/>
                <w:szCs w:val="22"/>
                <w:vertAlign w:val="superscript"/>
              </w:rPr>
              <w:t>indicare l’attività</w:t>
            </w:r>
            <w:r w:rsidR="000D6CF9" w:rsidRPr="002F6A6D">
              <w:rPr>
                <w:rFonts w:ascii="Century Gothic" w:hAnsi="Century Gothic"/>
                <w:sz w:val="22"/>
                <w:szCs w:val="22"/>
                <w:vertAlign w:val="superscript"/>
              </w:rPr>
              <w:t xml:space="preserve"> oggetto dell’appalto a cura dell’appaltatore</w:t>
            </w:r>
            <w:r w:rsidRPr="002F6A6D">
              <w:rPr>
                <w:rFonts w:ascii="Century Gothic" w:hAnsi="Century Gothic"/>
                <w:sz w:val="22"/>
                <w:szCs w:val="22"/>
                <w:vertAlign w:val="superscript"/>
              </w:rPr>
              <w:t>)</w:t>
            </w:r>
          </w:p>
        </w:tc>
      </w:tr>
      <w:tr w:rsidR="00CB45C8" w:rsidRPr="002F6A6D" w14:paraId="0672EA7C" w14:textId="77777777" w:rsidTr="00CB45C8">
        <w:tc>
          <w:tcPr>
            <w:tcW w:w="3539" w:type="dxa"/>
            <w:vAlign w:val="center"/>
          </w:tcPr>
          <w:p w14:paraId="7DFEBE8E" w14:textId="77777777" w:rsidR="00CB45C8" w:rsidRPr="002F6A6D" w:rsidRDefault="00CB45C8"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Garamond" w:hAnsi="Garamond"/>
                <w:b/>
                <w:bCs/>
                <w:sz w:val="22"/>
                <w:szCs w:val="22"/>
              </w:rPr>
            </w:pPr>
            <w:r w:rsidRPr="002F6A6D">
              <w:rPr>
                <w:rFonts w:ascii="Century Gothic" w:hAnsi="Century Gothic"/>
                <w:b/>
                <w:bCs/>
                <w:sz w:val="22"/>
                <w:szCs w:val="22"/>
              </w:rPr>
              <w:t>Luogo oggetto dei lavori:</w:t>
            </w:r>
          </w:p>
        </w:tc>
        <w:tc>
          <w:tcPr>
            <w:tcW w:w="6089" w:type="dxa"/>
          </w:tcPr>
          <w:p w14:paraId="70DEA01C" w14:textId="0549696C" w:rsidR="008E4C31" w:rsidRDefault="008E4C31" w:rsidP="00896CE2">
            <w:pPr>
              <w:keepNext/>
              <w:keepLines/>
              <w:jc w:val="center"/>
              <w:rPr>
                <w:rFonts w:ascii="Century Gothic" w:hAnsi="Century Gothic"/>
                <w:sz w:val="22"/>
                <w:szCs w:val="22"/>
              </w:rPr>
            </w:pPr>
            <w:r w:rsidRPr="008E4C31">
              <w:rPr>
                <w:rFonts w:ascii="Century Gothic" w:hAnsi="Century Gothic"/>
                <w:sz w:val="22"/>
                <w:szCs w:val="22"/>
              </w:rPr>
              <w:t>IMPIANTI DI DEPURAZIONE,</w:t>
            </w:r>
            <w:r w:rsidR="00CD25FB">
              <w:rPr>
                <w:rFonts w:ascii="Century Gothic" w:hAnsi="Century Gothic"/>
                <w:sz w:val="22"/>
                <w:szCs w:val="22"/>
              </w:rPr>
              <w:t xml:space="preserve"> ACQUEDOTTO,</w:t>
            </w:r>
            <w:r w:rsidRPr="008E4C31">
              <w:rPr>
                <w:rFonts w:ascii="Century Gothic" w:hAnsi="Century Gothic"/>
                <w:sz w:val="22"/>
                <w:szCs w:val="22"/>
              </w:rPr>
              <w:t xml:space="preserve"> POTABILIZZAZIONE E </w:t>
            </w:r>
            <w:r w:rsidR="004E31F3">
              <w:rPr>
                <w:rFonts w:ascii="Century Gothic" w:hAnsi="Century Gothic"/>
                <w:sz w:val="22"/>
                <w:szCs w:val="22"/>
              </w:rPr>
              <w:t>FOGNATURA</w:t>
            </w:r>
            <w:r w:rsidRPr="008E4C31">
              <w:rPr>
                <w:rFonts w:ascii="Century Gothic" w:hAnsi="Century Gothic"/>
                <w:sz w:val="22"/>
                <w:szCs w:val="22"/>
              </w:rPr>
              <w:t xml:space="preserve"> GESTITI DA LARIO RETI HOLDING S.P.A. </w:t>
            </w:r>
          </w:p>
          <w:p w14:paraId="2459071F" w14:textId="397C4E8F" w:rsidR="00CB45C8" w:rsidRPr="002F6A6D" w:rsidRDefault="00247A94" w:rsidP="00896CE2">
            <w:pPr>
              <w:keepNext/>
              <w:keepLines/>
              <w:jc w:val="center"/>
              <w:rPr>
                <w:rFonts w:ascii="Century Gothic" w:hAnsi="Century Gothic"/>
                <w:sz w:val="22"/>
                <w:szCs w:val="22"/>
                <w:vertAlign w:val="superscript"/>
              </w:rPr>
            </w:pPr>
            <w:r w:rsidRPr="002F6A6D">
              <w:rPr>
                <w:rFonts w:ascii="Century Gothic" w:hAnsi="Century Gothic"/>
                <w:sz w:val="22"/>
                <w:szCs w:val="22"/>
                <w:vertAlign w:val="superscript"/>
              </w:rPr>
              <w:t>(</w:t>
            </w:r>
            <w:r w:rsidR="00EF7E8F" w:rsidRPr="002F6A6D">
              <w:rPr>
                <w:rFonts w:ascii="Century Gothic" w:hAnsi="Century Gothic"/>
                <w:sz w:val="22"/>
                <w:szCs w:val="22"/>
                <w:vertAlign w:val="superscript"/>
              </w:rPr>
              <w:t>indicare il reparto ove si svolgeranno i lavori</w:t>
            </w:r>
            <w:r w:rsidR="000D6CF9" w:rsidRPr="002F6A6D">
              <w:rPr>
                <w:rFonts w:ascii="Century Gothic" w:hAnsi="Century Gothic"/>
                <w:sz w:val="22"/>
                <w:szCs w:val="22"/>
                <w:vertAlign w:val="superscript"/>
              </w:rPr>
              <w:t xml:space="preserve"> oggetto dell’appalto a cura dell’appaltatore</w:t>
            </w:r>
            <w:r w:rsidRPr="002F6A6D">
              <w:rPr>
                <w:rFonts w:ascii="Century Gothic" w:hAnsi="Century Gothic"/>
                <w:sz w:val="22"/>
                <w:szCs w:val="22"/>
                <w:vertAlign w:val="superscript"/>
              </w:rPr>
              <w:t>)</w:t>
            </w:r>
          </w:p>
        </w:tc>
      </w:tr>
    </w:tbl>
    <w:p w14:paraId="77CE31A0" w14:textId="77777777" w:rsidR="00624F62" w:rsidRPr="002F6A6D" w:rsidRDefault="00624F62" w:rsidP="00896CE2">
      <w:pPr>
        <w:keepNext/>
        <w:keepLines/>
        <w:rPr>
          <w:rFonts w:ascii="Century Gothic" w:hAnsi="Century Gothic"/>
          <w:sz w:val="22"/>
          <w:szCs w:val="22"/>
        </w:rPr>
      </w:pPr>
    </w:p>
    <w:p w14:paraId="26FBB9EC" w14:textId="77777777" w:rsidR="009B7245" w:rsidRPr="002F6A6D" w:rsidRDefault="004B0CC3" w:rsidP="00896CE2">
      <w:pPr>
        <w:keepNext/>
        <w:keepLines/>
        <w:rPr>
          <w:rFonts w:ascii="Century Gothic" w:hAnsi="Century Gothic"/>
          <w:sz w:val="22"/>
          <w:szCs w:val="22"/>
        </w:rPr>
      </w:pPr>
      <w:r w:rsidRPr="002F6A6D">
        <w:rPr>
          <w:rFonts w:ascii="Century Gothic" w:hAnsi="Century Gothic"/>
          <w:sz w:val="22"/>
          <w:szCs w:val="22"/>
        </w:rPr>
        <w:t xml:space="preserve"> </w:t>
      </w:r>
      <w:r w:rsidR="009B7245" w:rsidRPr="002F6A6D">
        <w:rPr>
          <w:rFonts w:ascii="Century Gothic" w:hAnsi="Century Gothic"/>
          <w:sz w:val="22"/>
          <w:szCs w:val="22"/>
        </w:rPr>
        <w:br w:type="page"/>
      </w:r>
    </w:p>
    <w:p w14:paraId="221869F4" w14:textId="59352B97" w:rsidR="009B7245" w:rsidRPr="00CA172D" w:rsidRDefault="009B7245" w:rsidP="00A62A19">
      <w:pPr>
        <w:pStyle w:val="Titolo1"/>
        <w:keepLines/>
        <w:numPr>
          <w:ilvl w:val="0"/>
          <w:numId w:val="20"/>
        </w:numPr>
        <w:spacing w:before="240" w:after="240"/>
        <w:ind w:left="425" w:hanging="357"/>
        <w:rPr>
          <w:rFonts w:ascii="Century Gothic" w:hAnsi="Century Gothic"/>
          <w:smallCaps/>
          <w:sz w:val="26"/>
          <w:szCs w:val="26"/>
        </w:rPr>
      </w:pPr>
      <w:bookmarkStart w:id="3" w:name="_Toc208559780"/>
      <w:r w:rsidRPr="00CA172D">
        <w:rPr>
          <w:rFonts w:ascii="Century Gothic" w:hAnsi="Century Gothic"/>
          <w:smallCaps/>
          <w:sz w:val="26"/>
          <w:szCs w:val="26"/>
        </w:rPr>
        <w:lastRenderedPageBreak/>
        <w:t xml:space="preserve">Dati anagrafici </w:t>
      </w:r>
      <w:r w:rsidR="00CB45C8" w:rsidRPr="00CA172D">
        <w:rPr>
          <w:rFonts w:ascii="Century Gothic" w:hAnsi="Century Gothic"/>
          <w:smallCaps/>
          <w:sz w:val="26"/>
          <w:szCs w:val="26"/>
        </w:rPr>
        <w:t xml:space="preserve">Committente: </w:t>
      </w:r>
      <w:r w:rsidR="00FB4AD6" w:rsidRPr="00CA172D">
        <w:rPr>
          <w:rFonts w:ascii="Century Gothic" w:hAnsi="Century Gothic"/>
          <w:smallCaps/>
          <w:sz w:val="26"/>
          <w:szCs w:val="26"/>
        </w:rPr>
        <w:t>LRH S.p.A.</w:t>
      </w:r>
      <w:bookmarkEnd w:id="3"/>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3265"/>
        <w:gridCol w:w="6516"/>
      </w:tblGrid>
      <w:tr w:rsidR="00CA172D" w:rsidRPr="00F90141" w14:paraId="0778EA85" w14:textId="77777777" w:rsidTr="00A32F24">
        <w:tc>
          <w:tcPr>
            <w:tcW w:w="3265" w:type="dxa"/>
            <w:tcBorders>
              <w:top w:val="single" w:sz="4" w:space="0" w:color="auto"/>
              <w:left w:val="single" w:sz="4" w:space="0" w:color="auto"/>
              <w:bottom w:val="single" w:sz="4" w:space="0" w:color="auto"/>
              <w:right w:val="single" w:sz="4" w:space="0" w:color="auto"/>
            </w:tcBorders>
            <w:hideMark/>
          </w:tcPr>
          <w:p w14:paraId="7E80F8B6" w14:textId="77777777" w:rsidR="00CA172D" w:rsidRPr="00F90141" w:rsidRDefault="00CA172D" w:rsidP="00896CE2">
            <w:pPr>
              <w:keepNext/>
              <w:keepLines/>
              <w:spacing w:before="20" w:after="20"/>
              <w:ind w:left="57" w:right="57"/>
              <w:jc w:val="center"/>
              <w:rPr>
                <w:rFonts w:ascii="Century Gothic" w:hAnsi="Century Gothic"/>
              </w:rPr>
            </w:pPr>
            <w:r w:rsidRPr="00F90141">
              <w:rPr>
                <w:rFonts w:ascii="Century Gothic" w:hAnsi="Century Gothic"/>
              </w:rPr>
              <w:t>Ragione Sociale</w:t>
            </w:r>
          </w:p>
        </w:tc>
        <w:tc>
          <w:tcPr>
            <w:tcW w:w="6516" w:type="dxa"/>
            <w:tcBorders>
              <w:top w:val="single" w:sz="4" w:space="0" w:color="auto"/>
              <w:left w:val="single" w:sz="4" w:space="0" w:color="auto"/>
              <w:bottom w:val="single" w:sz="4" w:space="0" w:color="auto"/>
              <w:right w:val="single" w:sz="4" w:space="0" w:color="auto"/>
            </w:tcBorders>
            <w:vAlign w:val="center"/>
            <w:hideMark/>
          </w:tcPr>
          <w:p w14:paraId="34D26BA8" w14:textId="77777777" w:rsidR="00CA172D" w:rsidRPr="00F90141" w:rsidRDefault="00CA172D" w:rsidP="00896CE2">
            <w:pPr>
              <w:keepNext/>
              <w:keepLines/>
              <w:spacing w:before="20" w:after="20"/>
              <w:ind w:left="57" w:right="57"/>
              <w:jc w:val="center"/>
              <w:rPr>
                <w:rFonts w:ascii="Century Gothic" w:hAnsi="Century Gothic"/>
                <w:b/>
                <w:bCs/>
                <w:iCs/>
              </w:rPr>
            </w:pPr>
            <w:r w:rsidRPr="00F90141">
              <w:rPr>
                <w:rFonts w:ascii="Century Gothic" w:hAnsi="Century Gothic"/>
                <w:b/>
                <w:bCs/>
                <w:iCs/>
              </w:rPr>
              <w:t>Lario Reti Holding S.p.A.</w:t>
            </w:r>
          </w:p>
        </w:tc>
      </w:tr>
      <w:tr w:rsidR="00CA172D" w:rsidRPr="00F90141" w14:paraId="358F3357" w14:textId="77777777" w:rsidTr="00A32F24">
        <w:trPr>
          <w:trHeight w:val="9061"/>
        </w:trPr>
        <w:tc>
          <w:tcPr>
            <w:tcW w:w="3265" w:type="dxa"/>
            <w:tcBorders>
              <w:top w:val="single" w:sz="4" w:space="0" w:color="auto"/>
              <w:left w:val="single" w:sz="4" w:space="0" w:color="auto"/>
              <w:bottom w:val="single" w:sz="4" w:space="0" w:color="auto"/>
              <w:right w:val="single" w:sz="4" w:space="0" w:color="auto"/>
            </w:tcBorders>
            <w:vAlign w:val="center"/>
            <w:hideMark/>
          </w:tcPr>
          <w:p w14:paraId="44C9A5AA"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Attività economica</w:t>
            </w:r>
          </w:p>
        </w:tc>
        <w:tc>
          <w:tcPr>
            <w:tcW w:w="6516" w:type="dxa"/>
            <w:tcBorders>
              <w:top w:val="single" w:sz="4" w:space="0" w:color="auto"/>
              <w:left w:val="single" w:sz="4" w:space="0" w:color="auto"/>
              <w:bottom w:val="single" w:sz="4" w:space="0" w:color="auto"/>
              <w:right w:val="single" w:sz="4" w:space="0" w:color="auto"/>
            </w:tcBorders>
            <w:vAlign w:val="center"/>
            <w:hideMark/>
          </w:tcPr>
          <w:p w14:paraId="06E55130"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L’attività svolta da Lario Reti Holding S.p.A. consiste nella gestione di impianti di depurazione di trattamento liquami misti provenienti da insediamenti civili e industriali su territorio della provincia di Lecco.</w:t>
            </w:r>
          </w:p>
          <w:p w14:paraId="26685D87"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Gli impianto sono automatizzati e le attività che il personale svolge sono le seguenti:</w:t>
            </w:r>
          </w:p>
          <w:p w14:paraId="0CD8DBA3" w14:textId="77777777" w:rsidR="00CA172D" w:rsidRPr="00F90141" w:rsidRDefault="00CA172D" w:rsidP="00A62A19">
            <w:pPr>
              <w:keepNext/>
              <w:keepLines/>
              <w:numPr>
                <w:ilvl w:val="0"/>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attività di gestione:</w:t>
            </w:r>
          </w:p>
          <w:p w14:paraId="766EBCA6"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regolare controllo dell’impianto</w:t>
            </w:r>
          </w:p>
          <w:p w14:paraId="1148349A"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pulizia dell’area di pertinenza dell’impianto</w:t>
            </w:r>
          </w:p>
          <w:p w14:paraId="1A16BB02"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pulizia delle griglie e raccolta del materiale grigliato in appositi cassoni</w:t>
            </w:r>
          </w:p>
          <w:p w14:paraId="75110501"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registrazione delle misure di processo, delle attività svolte e delle anomalie riscontrate</w:t>
            </w:r>
          </w:p>
          <w:p w14:paraId="28F9E9EE"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regolazione di valvole, paratoie e saracinesche necessarie per la corretta funzionalità dei singoli impianti</w:t>
            </w:r>
          </w:p>
          <w:p w14:paraId="16901EF6"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sostituzione periodica delle attrezzature in esercizio con altre di riserva (pompe, compressori, ed altro sull’impianto)</w:t>
            </w:r>
          </w:p>
          <w:p w14:paraId="3200927E"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 xml:space="preserve">controllo delle deposito/ carico agenti chimici </w:t>
            </w:r>
          </w:p>
          <w:p w14:paraId="5B00BE6B"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 xml:space="preserve">svolgimento delle operazioni necessarie per il condizionamento </w:t>
            </w:r>
          </w:p>
          <w:p w14:paraId="4695F61F"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controllo delle operazioni amministrative di gestione dei rifiuti prodotti nei singoli impianti</w:t>
            </w:r>
          </w:p>
          <w:p w14:paraId="020FE8A5"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la pulizia ed il controllo della funzionalità degli interruttori a galleggiante</w:t>
            </w:r>
          </w:p>
          <w:p w14:paraId="375CAC34" w14:textId="77777777" w:rsidR="00CA172D" w:rsidRPr="00F90141" w:rsidRDefault="00CA172D" w:rsidP="00A62A19">
            <w:pPr>
              <w:keepNext/>
              <w:keepLines/>
              <w:numPr>
                <w:ilvl w:val="1"/>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occasionalmente ritocco delle parti metalliche costituenti l’impianto</w:t>
            </w:r>
          </w:p>
          <w:p w14:paraId="79470B73" w14:textId="77777777" w:rsidR="00CA172D" w:rsidRPr="00F90141" w:rsidRDefault="00CA172D" w:rsidP="00A62A19">
            <w:pPr>
              <w:keepNext/>
              <w:keepLines/>
              <w:numPr>
                <w:ilvl w:val="0"/>
                <w:numId w:val="41"/>
              </w:numPr>
              <w:spacing w:before="20" w:after="20"/>
              <w:ind w:left="57" w:right="57" w:firstLine="0"/>
              <w:jc w:val="both"/>
              <w:rPr>
                <w:rFonts w:ascii="Century Gothic" w:hAnsi="Century Gothic"/>
                <w:sz w:val="21"/>
                <w:szCs w:val="21"/>
              </w:rPr>
            </w:pPr>
            <w:r w:rsidRPr="00F90141">
              <w:rPr>
                <w:rFonts w:ascii="Century Gothic" w:hAnsi="Century Gothic"/>
                <w:sz w:val="21"/>
                <w:szCs w:val="21"/>
              </w:rPr>
              <w:t>attività di manutenzione programmata e straordinaria: è presente una programmazione periodica delle attività di manutenzione ordinaria. La manutenzione straordinaria viene svolta, quando possibile, internamente, e viene registrata su un apposito registro.</w:t>
            </w:r>
          </w:p>
        </w:tc>
      </w:tr>
      <w:tr w:rsidR="00CA172D" w:rsidRPr="00F90141" w14:paraId="1A0ED9F9" w14:textId="77777777" w:rsidTr="00A32F24">
        <w:tc>
          <w:tcPr>
            <w:tcW w:w="9781" w:type="dxa"/>
            <w:gridSpan w:val="2"/>
            <w:tcBorders>
              <w:top w:val="single" w:sz="4" w:space="0" w:color="auto"/>
              <w:left w:val="single" w:sz="4" w:space="0" w:color="auto"/>
              <w:bottom w:val="single" w:sz="4" w:space="0" w:color="auto"/>
              <w:right w:val="single" w:sz="4" w:space="0" w:color="auto"/>
            </w:tcBorders>
            <w:vAlign w:val="center"/>
          </w:tcPr>
          <w:p w14:paraId="51B14E1F" w14:textId="77777777" w:rsidR="00CA172D" w:rsidRPr="00F90141" w:rsidRDefault="00CA172D" w:rsidP="00896CE2">
            <w:pPr>
              <w:keepNext/>
              <w:keepLines/>
              <w:spacing w:before="20" w:after="20"/>
              <w:ind w:left="57" w:right="57"/>
              <w:jc w:val="both"/>
              <w:rPr>
                <w:rFonts w:ascii="Century Gothic" w:hAnsi="Century Gothic"/>
                <w:bCs/>
                <w:iCs/>
                <w:sz w:val="21"/>
                <w:szCs w:val="21"/>
              </w:rPr>
            </w:pPr>
          </w:p>
        </w:tc>
      </w:tr>
      <w:tr w:rsidR="00CA172D" w:rsidRPr="00F90141" w14:paraId="56E5968A" w14:textId="77777777" w:rsidTr="00A32F24">
        <w:tc>
          <w:tcPr>
            <w:tcW w:w="3265" w:type="dxa"/>
            <w:tcBorders>
              <w:top w:val="single" w:sz="4" w:space="0" w:color="auto"/>
              <w:left w:val="single" w:sz="4" w:space="0" w:color="auto"/>
              <w:bottom w:val="single" w:sz="4" w:space="0" w:color="auto"/>
              <w:right w:val="single" w:sz="4" w:space="0" w:color="auto"/>
            </w:tcBorders>
            <w:vAlign w:val="center"/>
            <w:hideMark/>
          </w:tcPr>
          <w:p w14:paraId="46CCEFB6"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Codice ATECO</w:t>
            </w:r>
          </w:p>
        </w:tc>
        <w:tc>
          <w:tcPr>
            <w:tcW w:w="6516" w:type="dxa"/>
            <w:tcBorders>
              <w:top w:val="single" w:sz="4" w:space="0" w:color="auto"/>
              <w:left w:val="single" w:sz="4" w:space="0" w:color="auto"/>
              <w:bottom w:val="single" w:sz="4" w:space="0" w:color="auto"/>
              <w:right w:val="single" w:sz="4" w:space="0" w:color="auto"/>
            </w:tcBorders>
            <w:vAlign w:val="center"/>
          </w:tcPr>
          <w:p w14:paraId="3F14F32E" w14:textId="77777777" w:rsidR="00CA172D" w:rsidRPr="00F90141" w:rsidRDefault="00CA172D" w:rsidP="00A62A19">
            <w:pPr>
              <w:keepNext/>
              <w:keepLines/>
              <w:numPr>
                <w:ilvl w:val="0"/>
                <w:numId w:val="42"/>
              </w:numPr>
              <w:spacing w:before="20" w:after="20"/>
              <w:ind w:left="57" w:right="57"/>
              <w:jc w:val="both"/>
              <w:rPr>
                <w:rFonts w:ascii="Century Gothic" w:hAnsi="Century Gothic"/>
                <w:bCs/>
                <w:iCs/>
                <w:sz w:val="21"/>
                <w:szCs w:val="21"/>
              </w:rPr>
            </w:pPr>
            <w:r w:rsidRPr="00F90141">
              <w:rPr>
                <w:rFonts w:ascii="Century Gothic" w:hAnsi="Century Gothic"/>
                <w:bCs/>
                <w:iCs/>
                <w:sz w:val="21"/>
                <w:szCs w:val="21"/>
              </w:rPr>
              <w:t>36.00.00 Raccolta, trattamento e fornitura di acqua</w:t>
            </w:r>
          </w:p>
          <w:p w14:paraId="21C2124A" w14:textId="77777777" w:rsidR="00CA172D" w:rsidRPr="00F90141" w:rsidRDefault="00CA172D" w:rsidP="00A62A19">
            <w:pPr>
              <w:keepNext/>
              <w:keepLines/>
              <w:numPr>
                <w:ilvl w:val="0"/>
                <w:numId w:val="42"/>
              </w:numPr>
              <w:spacing w:before="20" w:after="20"/>
              <w:ind w:left="57" w:right="57"/>
              <w:jc w:val="both"/>
              <w:rPr>
                <w:rFonts w:ascii="Century Gothic" w:hAnsi="Century Gothic"/>
                <w:bCs/>
                <w:iCs/>
                <w:sz w:val="21"/>
                <w:szCs w:val="21"/>
              </w:rPr>
            </w:pPr>
            <w:r w:rsidRPr="00F90141">
              <w:rPr>
                <w:rFonts w:ascii="Century Gothic" w:hAnsi="Century Gothic"/>
                <w:bCs/>
                <w:iCs/>
                <w:sz w:val="21"/>
                <w:szCs w:val="21"/>
              </w:rPr>
              <w:t>37.00.00 Raccolta e depurazione delle acque di scarico</w:t>
            </w:r>
          </w:p>
          <w:p w14:paraId="2D446DE9" w14:textId="77777777" w:rsidR="00CA172D" w:rsidRPr="00F90141" w:rsidRDefault="00CA172D" w:rsidP="00A62A19">
            <w:pPr>
              <w:keepNext/>
              <w:keepLines/>
              <w:numPr>
                <w:ilvl w:val="0"/>
                <w:numId w:val="42"/>
              </w:numPr>
              <w:spacing w:before="20" w:after="20"/>
              <w:ind w:left="57" w:right="57"/>
              <w:jc w:val="both"/>
              <w:rPr>
                <w:rFonts w:ascii="Century Gothic" w:hAnsi="Century Gothic"/>
                <w:bCs/>
                <w:iCs/>
                <w:sz w:val="21"/>
                <w:szCs w:val="21"/>
              </w:rPr>
            </w:pPr>
            <w:r w:rsidRPr="00F90141">
              <w:rPr>
                <w:rFonts w:ascii="Century Gothic" w:hAnsi="Century Gothic"/>
                <w:bCs/>
                <w:iCs/>
                <w:sz w:val="21"/>
                <w:szCs w:val="21"/>
              </w:rPr>
              <w:t>01.11.10 Coltivazione di cereali (escluso il riso)</w:t>
            </w:r>
          </w:p>
          <w:p w14:paraId="353952FF" w14:textId="77777777" w:rsidR="00CA172D" w:rsidRPr="00F90141" w:rsidRDefault="00CA172D" w:rsidP="00A62A19">
            <w:pPr>
              <w:keepNext/>
              <w:keepLines/>
              <w:numPr>
                <w:ilvl w:val="0"/>
                <w:numId w:val="42"/>
              </w:numPr>
              <w:spacing w:before="20" w:after="20"/>
              <w:ind w:left="57" w:right="57"/>
              <w:jc w:val="both"/>
              <w:rPr>
                <w:rFonts w:ascii="Century Gothic" w:hAnsi="Century Gothic"/>
                <w:bCs/>
                <w:iCs/>
                <w:sz w:val="21"/>
                <w:szCs w:val="21"/>
              </w:rPr>
            </w:pPr>
            <w:r w:rsidRPr="00F90141">
              <w:rPr>
                <w:rFonts w:ascii="Century Gothic" w:hAnsi="Century Gothic"/>
                <w:bCs/>
                <w:iCs/>
                <w:sz w:val="21"/>
                <w:szCs w:val="21"/>
              </w:rPr>
              <w:t>70.10.00 Attività delle holding impegnate nelle attività gestionali (holding operative)</w:t>
            </w:r>
          </w:p>
          <w:p w14:paraId="7331C1D2" w14:textId="77777777" w:rsidR="00CA172D" w:rsidRPr="00F90141" w:rsidRDefault="00CA172D" w:rsidP="00896CE2">
            <w:pPr>
              <w:keepNext/>
              <w:keepLines/>
              <w:spacing w:before="20" w:after="20"/>
              <w:ind w:left="57" w:right="57"/>
              <w:jc w:val="both"/>
              <w:rPr>
                <w:rFonts w:ascii="Century Gothic" w:hAnsi="Century Gothic"/>
                <w:bCs/>
                <w:iCs/>
                <w:sz w:val="21"/>
                <w:szCs w:val="21"/>
              </w:rPr>
            </w:pPr>
          </w:p>
        </w:tc>
      </w:tr>
      <w:tr w:rsidR="00CA172D" w:rsidRPr="00F90141" w14:paraId="20C063CB" w14:textId="77777777" w:rsidTr="00A32F24">
        <w:tc>
          <w:tcPr>
            <w:tcW w:w="3265" w:type="dxa"/>
            <w:tcBorders>
              <w:top w:val="single" w:sz="4" w:space="0" w:color="auto"/>
              <w:left w:val="single" w:sz="4" w:space="0" w:color="auto"/>
              <w:bottom w:val="single" w:sz="4" w:space="0" w:color="auto"/>
              <w:right w:val="single" w:sz="4" w:space="0" w:color="auto"/>
            </w:tcBorders>
            <w:vAlign w:val="center"/>
            <w:hideMark/>
          </w:tcPr>
          <w:p w14:paraId="40CD12B6"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ASL</w:t>
            </w:r>
          </w:p>
        </w:tc>
        <w:tc>
          <w:tcPr>
            <w:tcW w:w="6516" w:type="dxa"/>
            <w:tcBorders>
              <w:top w:val="single" w:sz="4" w:space="0" w:color="auto"/>
              <w:left w:val="single" w:sz="4" w:space="0" w:color="auto"/>
              <w:bottom w:val="single" w:sz="4" w:space="0" w:color="auto"/>
              <w:right w:val="single" w:sz="4" w:space="0" w:color="auto"/>
            </w:tcBorders>
            <w:vAlign w:val="center"/>
            <w:hideMark/>
          </w:tcPr>
          <w:p w14:paraId="16539D25"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ATS Brianza - sede di Lecco</w:t>
            </w:r>
          </w:p>
        </w:tc>
      </w:tr>
    </w:tbl>
    <w:p w14:paraId="0FC123F0" w14:textId="77777777" w:rsidR="00CA172D" w:rsidRPr="00F90141" w:rsidRDefault="00CA172D" w:rsidP="00896CE2">
      <w:pPr>
        <w:keepNext/>
        <w:keepLines/>
        <w:spacing w:before="20" w:after="20"/>
        <w:ind w:left="57" w:right="57"/>
        <w:jc w:val="both"/>
        <w:rPr>
          <w:rFonts w:ascii="Century Gothic" w:hAnsi="Century Gothic"/>
          <w:sz w:val="21"/>
          <w:szCs w:val="21"/>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3039"/>
        <w:gridCol w:w="6606"/>
      </w:tblGrid>
      <w:tr w:rsidR="00CA172D" w:rsidRPr="00F90141" w14:paraId="144737A8" w14:textId="77777777" w:rsidTr="00A32F24">
        <w:tc>
          <w:tcPr>
            <w:tcW w:w="3037" w:type="dxa"/>
            <w:tcBorders>
              <w:top w:val="single" w:sz="4" w:space="0" w:color="auto"/>
              <w:left w:val="single" w:sz="4" w:space="0" w:color="auto"/>
              <w:bottom w:val="single" w:sz="4" w:space="0" w:color="auto"/>
              <w:right w:val="single" w:sz="4" w:space="0" w:color="auto"/>
            </w:tcBorders>
            <w:vAlign w:val="center"/>
            <w:hideMark/>
          </w:tcPr>
          <w:p w14:paraId="7F8C62B5"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lastRenderedPageBreak/>
              <w:t>Posizione INPS</w:t>
            </w:r>
          </w:p>
        </w:tc>
        <w:tc>
          <w:tcPr>
            <w:tcW w:w="6602" w:type="dxa"/>
            <w:tcBorders>
              <w:top w:val="single" w:sz="4" w:space="0" w:color="auto"/>
              <w:left w:val="single" w:sz="4" w:space="0" w:color="auto"/>
              <w:bottom w:val="single" w:sz="4" w:space="0" w:color="auto"/>
              <w:right w:val="single" w:sz="4" w:space="0" w:color="auto"/>
            </w:tcBorders>
            <w:vAlign w:val="center"/>
            <w:hideMark/>
          </w:tcPr>
          <w:p w14:paraId="47B3C69E"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Normale: 2415153377</w:t>
            </w:r>
          </w:p>
          <w:p w14:paraId="56D787D2"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Ex-INDAP: 2415153579</w:t>
            </w:r>
          </w:p>
          <w:p w14:paraId="258256C3"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Dirigenti: 2415153478</w:t>
            </w:r>
          </w:p>
        </w:tc>
      </w:tr>
      <w:tr w:rsidR="00CA172D" w:rsidRPr="00F90141" w14:paraId="20573403" w14:textId="77777777" w:rsidTr="00A32F24">
        <w:tc>
          <w:tcPr>
            <w:tcW w:w="9639" w:type="dxa"/>
            <w:gridSpan w:val="2"/>
            <w:tcBorders>
              <w:top w:val="single" w:sz="4" w:space="0" w:color="auto"/>
              <w:left w:val="single" w:sz="4" w:space="0" w:color="auto"/>
              <w:bottom w:val="single" w:sz="4" w:space="0" w:color="auto"/>
              <w:right w:val="single" w:sz="4" w:space="0" w:color="auto"/>
            </w:tcBorders>
            <w:vAlign w:val="center"/>
          </w:tcPr>
          <w:p w14:paraId="0B2EE015" w14:textId="77777777" w:rsidR="00CA172D" w:rsidRPr="00F90141" w:rsidRDefault="00CA172D" w:rsidP="00896CE2">
            <w:pPr>
              <w:keepNext/>
              <w:keepLines/>
              <w:spacing w:before="20" w:after="20"/>
              <w:ind w:left="57" w:right="57"/>
              <w:jc w:val="both"/>
              <w:rPr>
                <w:rFonts w:ascii="Century Gothic" w:hAnsi="Century Gothic"/>
                <w:bCs/>
                <w:iCs/>
                <w:sz w:val="21"/>
                <w:szCs w:val="21"/>
              </w:rPr>
            </w:pPr>
          </w:p>
        </w:tc>
      </w:tr>
      <w:tr w:rsidR="00CA172D" w:rsidRPr="00F90141" w14:paraId="117A2358" w14:textId="77777777" w:rsidTr="00A32F24">
        <w:tc>
          <w:tcPr>
            <w:tcW w:w="3037" w:type="dxa"/>
            <w:tcBorders>
              <w:top w:val="single" w:sz="4" w:space="0" w:color="auto"/>
              <w:left w:val="single" w:sz="4" w:space="0" w:color="auto"/>
              <w:bottom w:val="single" w:sz="4" w:space="0" w:color="auto"/>
              <w:right w:val="single" w:sz="4" w:space="0" w:color="auto"/>
            </w:tcBorders>
            <w:vAlign w:val="center"/>
            <w:hideMark/>
          </w:tcPr>
          <w:p w14:paraId="4C731B46"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Posizione INAIL</w:t>
            </w:r>
          </w:p>
        </w:tc>
        <w:tc>
          <w:tcPr>
            <w:tcW w:w="6602" w:type="dxa"/>
            <w:tcBorders>
              <w:top w:val="single" w:sz="4" w:space="0" w:color="auto"/>
              <w:left w:val="single" w:sz="4" w:space="0" w:color="auto"/>
              <w:bottom w:val="single" w:sz="4" w:space="0" w:color="auto"/>
              <w:right w:val="single" w:sz="4" w:space="0" w:color="auto"/>
            </w:tcBorders>
            <w:vAlign w:val="center"/>
            <w:hideMark/>
          </w:tcPr>
          <w:p w14:paraId="76EA3181"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722 - impiegati, 9311 - magazzinieri, 724 - operativi cantiere, 3620 - operativi TLC, 725 - dirigenti che vanno sui cantieri senza partecipare attivamente all’attività svolta, 4412 - esercizio di acquedotti, 612 - laboratorio di analisi chimico/biologiche, 3420 - posa condotte acqua</w:t>
            </w:r>
          </w:p>
        </w:tc>
      </w:tr>
      <w:tr w:rsidR="00CA172D" w:rsidRPr="00F90141" w14:paraId="30418161" w14:textId="77777777" w:rsidTr="00A32F24">
        <w:tc>
          <w:tcPr>
            <w:tcW w:w="3037" w:type="dxa"/>
            <w:tcBorders>
              <w:top w:val="single" w:sz="4" w:space="0" w:color="auto"/>
              <w:left w:val="single" w:sz="4" w:space="0" w:color="auto"/>
              <w:bottom w:val="single" w:sz="4" w:space="0" w:color="auto"/>
              <w:right w:val="single" w:sz="4" w:space="0" w:color="auto"/>
            </w:tcBorders>
            <w:vAlign w:val="center"/>
            <w:hideMark/>
          </w:tcPr>
          <w:p w14:paraId="15AA95A7"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sz w:val="21"/>
                <w:szCs w:val="21"/>
              </w:rPr>
              <w:t>Codice ditta</w:t>
            </w:r>
          </w:p>
        </w:tc>
        <w:tc>
          <w:tcPr>
            <w:tcW w:w="6602" w:type="dxa"/>
            <w:tcBorders>
              <w:top w:val="single" w:sz="4" w:space="0" w:color="auto"/>
              <w:left w:val="single" w:sz="4" w:space="0" w:color="auto"/>
              <w:bottom w:val="single" w:sz="4" w:space="0" w:color="auto"/>
              <w:right w:val="single" w:sz="4" w:space="0" w:color="auto"/>
            </w:tcBorders>
            <w:hideMark/>
          </w:tcPr>
          <w:p w14:paraId="4C3BE15D"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014612475/22</w:t>
            </w:r>
          </w:p>
        </w:tc>
      </w:tr>
      <w:tr w:rsidR="00CA172D" w:rsidRPr="00F90141" w14:paraId="07A3EE89" w14:textId="77777777" w:rsidTr="00A32F24">
        <w:tc>
          <w:tcPr>
            <w:tcW w:w="3037" w:type="dxa"/>
            <w:tcBorders>
              <w:top w:val="single" w:sz="4" w:space="0" w:color="auto"/>
              <w:left w:val="single" w:sz="4" w:space="0" w:color="auto"/>
              <w:bottom w:val="single" w:sz="4" w:space="0" w:color="auto"/>
              <w:right w:val="single" w:sz="4" w:space="0" w:color="auto"/>
            </w:tcBorders>
            <w:tcMar>
              <w:top w:w="0" w:type="dxa"/>
              <w:left w:w="36" w:type="dxa"/>
              <w:bottom w:w="0" w:type="dxa"/>
              <w:right w:w="36" w:type="dxa"/>
            </w:tcMar>
            <w:vAlign w:val="center"/>
            <w:hideMark/>
          </w:tcPr>
          <w:p w14:paraId="5C0D42D9"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Codice Fiscale</w:t>
            </w:r>
          </w:p>
        </w:tc>
        <w:tc>
          <w:tcPr>
            <w:tcW w:w="6602" w:type="dxa"/>
            <w:tcBorders>
              <w:top w:val="single" w:sz="4" w:space="0" w:color="auto"/>
              <w:left w:val="single" w:sz="4" w:space="0" w:color="auto"/>
              <w:bottom w:val="single" w:sz="4" w:space="0" w:color="auto"/>
              <w:right w:val="single" w:sz="4" w:space="0" w:color="auto"/>
            </w:tcBorders>
            <w:tcMar>
              <w:top w:w="0" w:type="dxa"/>
              <w:left w:w="36" w:type="dxa"/>
              <w:bottom w:w="0" w:type="dxa"/>
              <w:right w:w="36" w:type="dxa"/>
            </w:tcMar>
            <w:vAlign w:val="center"/>
            <w:hideMark/>
          </w:tcPr>
          <w:p w14:paraId="03CA6C28"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03119540130</w:t>
            </w:r>
          </w:p>
        </w:tc>
      </w:tr>
      <w:tr w:rsidR="00CA172D" w:rsidRPr="00F90141" w14:paraId="690EA30E" w14:textId="77777777" w:rsidTr="00A32F24">
        <w:tc>
          <w:tcPr>
            <w:tcW w:w="3037" w:type="dxa"/>
            <w:tcBorders>
              <w:top w:val="single" w:sz="4" w:space="0" w:color="auto"/>
              <w:left w:val="single" w:sz="4" w:space="0" w:color="auto"/>
              <w:bottom w:val="single" w:sz="4" w:space="0" w:color="auto"/>
              <w:right w:val="single" w:sz="4" w:space="0" w:color="auto"/>
            </w:tcBorders>
            <w:tcMar>
              <w:top w:w="0" w:type="dxa"/>
              <w:left w:w="36" w:type="dxa"/>
              <w:bottom w:w="0" w:type="dxa"/>
              <w:right w:w="36" w:type="dxa"/>
            </w:tcMar>
            <w:vAlign w:val="center"/>
            <w:hideMark/>
          </w:tcPr>
          <w:p w14:paraId="3702B37E"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Partita IVA</w:t>
            </w:r>
          </w:p>
        </w:tc>
        <w:tc>
          <w:tcPr>
            <w:tcW w:w="6602" w:type="dxa"/>
            <w:tcBorders>
              <w:top w:val="single" w:sz="4" w:space="0" w:color="auto"/>
              <w:left w:val="single" w:sz="4" w:space="0" w:color="auto"/>
              <w:bottom w:val="single" w:sz="4" w:space="0" w:color="auto"/>
              <w:right w:val="single" w:sz="4" w:space="0" w:color="auto"/>
            </w:tcBorders>
            <w:tcMar>
              <w:top w:w="0" w:type="dxa"/>
              <w:left w:w="36" w:type="dxa"/>
              <w:bottom w:w="0" w:type="dxa"/>
              <w:right w:w="36" w:type="dxa"/>
            </w:tcMar>
            <w:vAlign w:val="center"/>
            <w:hideMark/>
          </w:tcPr>
          <w:p w14:paraId="7DACCBAD"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bCs/>
                <w:iCs/>
                <w:sz w:val="21"/>
                <w:szCs w:val="21"/>
              </w:rPr>
              <w:t>03119540130</w:t>
            </w:r>
          </w:p>
        </w:tc>
      </w:tr>
      <w:tr w:rsidR="00CA172D" w:rsidRPr="00F90141" w14:paraId="15137913" w14:textId="77777777" w:rsidTr="00A32F24">
        <w:tc>
          <w:tcPr>
            <w:tcW w:w="9639" w:type="dxa"/>
            <w:gridSpan w:val="2"/>
            <w:tcBorders>
              <w:top w:val="single" w:sz="4" w:space="0" w:color="auto"/>
              <w:left w:val="single" w:sz="4" w:space="0" w:color="auto"/>
              <w:bottom w:val="single" w:sz="4" w:space="0" w:color="auto"/>
              <w:right w:val="single" w:sz="4" w:space="0" w:color="auto"/>
            </w:tcBorders>
            <w:vAlign w:val="center"/>
            <w:hideMark/>
          </w:tcPr>
          <w:p w14:paraId="71924FFC" w14:textId="77777777" w:rsidR="00CA172D" w:rsidRPr="00F90141" w:rsidRDefault="00CA172D" w:rsidP="00896CE2">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Sede Legale</w:t>
            </w:r>
          </w:p>
        </w:tc>
      </w:tr>
      <w:tr w:rsidR="00CA172D" w:rsidRPr="00F90141" w14:paraId="3AD243A3" w14:textId="77777777" w:rsidTr="00A32F24">
        <w:tc>
          <w:tcPr>
            <w:tcW w:w="3037" w:type="dxa"/>
            <w:tcBorders>
              <w:top w:val="single" w:sz="4" w:space="0" w:color="auto"/>
              <w:left w:val="single" w:sz="4" w:space="0" w:color="auto"/>
              <w:bottom w:val="single" w:sz="4" w:space="0" w:color="auto"/>
              <w:right w:val="single" w:sz="4" w:space="0" w:color="auto"/>
            </w:tcBorders>
            <w:vAlign w:val="center"/>
            <w:hideMark/>
          </w:tcPr>
          <w:p w14:paraId="2718916A"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 xml:space="preserve">Comune </w:t>
            </w:r>
          </w:p>
        </w:tc>
        <w:tc>
          <w:tcPr>
            <w:tcW w:w="6602" w:type="dxa"/>
            <w:tcBorders>
              <w:top w:val="single" w:sz="4" w:space="0" w:color="auto"/>
              <w:left w:val="single" w:sz="4" w:space="0" w:color="auto"/>
              <w:bottom w:val="single" w:sz="4" w:space="0" w:color="auto"/>
              <w:right w:val="single" w:sz="4" w:space="0" w:color="auto"/>
            </w:tcBorders>
            <w:vAlign w:val="center"/>
            <w:hideMark/>
          </w:tcPr>
          <w:p w14:paraId="748F5C3B"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LECCO</w:t>
            </w:r>
          </w:p>
        </w:tc>
      </w:tr>
      <w:tr w:rsidR="00CA172D" w:rsidRPr="00F90141" w14:paraId="12BF4FAD" w14:textId="77777777" w:rsidTr="00A32F24">
        <w:tc>
          <w:tcPr>
            <w:tcW w:w="3037" w:type="dxa"/>
            <w:tcBorders>
              <w:top w:val="single" w:sz="4" w:space="0" w:color="auto"/>
              <w:left w:val="single" w:sz="4" w:space="0" w:color="auto"/>
              <w:bottom w:val="single" w:sz="4" w:space="0" w:color="auto"/>
              <w:right w:val="single" w:sz="4" w:space="0" w:color="auto"/>
            </w:tcBorders>
            <w:vAlign w:val="center"/>
            <w:hideMark/>
          </w:tcPr>
          <w:p w14:paraId="2F7995F7"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Provincia</w:t>
            </w:r>
          </w:p>
        </w:tc>
        <w:tc>
          <w:tcPr>
            <w:tcW w:w="6602" w:type="dxa"/>
            <w:tcBorders>
              <w:top w:val="single" w:sz="4" w:space="0" w:color="auto"/>
              <w:left w:val="single" w:sz="4" w:space="0" w:color="auto"/>
              <w:bottom w:val="single" w:sz="4" w:space="0" w:color="auto"/>
              <w:right w:val="single" w:sz="4" w:space="0" w:color="auto"/>
            </w:tcBorders>
            <w:vAlign w:val="center"/>
            <w:hideMark/>
          </w:tcPr>
          <w:p w14:paraId="667ADEB9"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LC</w:t>
            </w:r>
          </w:p>
        </w:tc>
      </w:tr>
      <w:tr w:rsidR="00CA172D" w:rsidRPr="00F90141" w14:paraId="11655613" w14:textId="77777777" w:rsidTr="00A32F24">
        <w:tc>
          <w:tcPr>
            <w:tcW w:w="3037" w:type="dxa"/>
            <w:tcBorders>
              <w:top w:val="single" w:sz="4" w:space="0" w:color="auto"/>
              <w:left w:val="single" w:sz="4" w:space="0" w:color="auto"/>
              <w:bottom w:val="single" w:sz="4" w:space="0" w:color="auto"/>
              <w:right w:val="single" w:sz="4" w:space="0" w:color="auto"/>
            </w:tcBorders>
            <w:vAlign w:val="center"/>
            <w:hideMark/>
          </w:tcPr>
          <w:p w14:paraId="50606BF9"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CAP</w:t>
            </w:r>
          </w:p>
        </w:tc>
        <w:tc>
          <w:tcPr>
            <w:tcW w:w="6602" w:type="dxa"/>
            <w:tcBorders>
              <w:top w:val="single" w:sz="4" w:space="0" w:color="auto"/>
              <w:left w:val="single" w:sz="4" w:space="0" w:color="auto"/>
              <w:bottom w:val="single" w:sz="4" w:space="0" w:color="auto"/>
              <w:right w:val="single" w:sz="4" w:space="0" w:color="auto"/>
            </w:tcBorders>
            <w:vAlign w:val="center"/>
            <w:hideMark/>
          </w:tcPr>
          <w:p w14:paraId="1E1B1E47"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23900</w:t>
            </w:r>
          </w:p>
        </w:tc>
      </w:tr>
      <w:tr w:rsidR="00CA172D" w:rsidRPr="00F90141" w14:paraId="44900910" w14:textId="77777777" w:rsidTr="00A32F24">
        <w:tc>
          <w:tcPr>
            <w:tcW w:w="3037" w:type="dxa"/>
            <w:tcBorders>
              <w:top w:val="single" w:sz="4" w:space="0" w:color="auto"/>
              <w:left w:val="single" w:sz="4" w:space="0" w:color="auto"/>
              <w:bottom w:val="single" w:sz="4" w:space="0" w:color="auto"/>
              <w:right w:val="single" w:sz="4" w:space="0" w:color="auto"/>
            </w:tcBorders>
            <w:vAlign w:val="center"/>
            <w:hideMark/>
          </w:tcPr>
          <w:p w14:paraId="77A3C6EE" w14:textId="77777777" w:rsidR="00CA172D" w:rsidRPr="00F90141" w:rsidRDefault="00CA172D" w:rsidP="00896CE2">
            <w:pPr>
              <w:keepNext/>
              <w:keepLines/>
              <w:spacing w:before="20" w:after="20"/>
              <w:ind w:left="57" w:right="57"/>
              <w:jc w:val="both"/>
              <w:rPr>
                <w:rFonts w:ascii="Century Gothic" w:hAnsi="Century Gothic"/>
                <w:sz w:val="21"/>
                <w:szCs w:val="21"/>
              </w:rPr>
            </w:pPr>
            <w:r w:rsidRPr="00F90141">
              <w:rPr>
                <w:rFonts w:ascii="Century Gothic" w:hAnsi="Century Gothic"/>
                <w:sz w:val="21"/>
                <w:szCs w:val="21"/>
              </w:rPr>
              <w:t xml:space="preserve">Indirizzo </w:t>
            </w:r>
          </w:p>
        </w:tc>
        <w:tc>
          <w:tcPr>
            <w:tcW w:w="6602" w:type="dxa"/>
            <w:tcBorders>
              <w:top w:val="single" w:sz="4" w:space="0" w:color="auto"/>
              <w:left w:val="single" w:sz="4" w:space="0" w:color="auto"/>
              <w:bottom w:val="single" w:sz="4" w:space="0" w:color="auto"/>
              <w:right w:val="single" w:sz="4" w:space="0" w:color="auto"/>
            </w:tcBorders>
            <w:vAlign w:val="center"/>
            <w:hideMark/>
          </w:tcPr>
          <w:p w14:paraId="611382DB" w14:textId="77777777" w:rsidR="00CA172D" w:rsidRPr="00F90141" w:rsidRDefault="00CA172D" w:rsidP="00896CE2">
            <w:pPr>
              <w:keepNext/>
              <w:keepLines/>
              <w:spacing w:before="20" w:after="20"/>
              <w:ind w:left="57" w:right="57"/>
              <w:jc w:val="both"/>
              <w:rPr>
                <w:rFonts w:ascii="Century Gothic" w:hAnsi="Century Gothic"/>
                <w:bCs/>
                <w:iCs/>
                <w:sz w:val="21"/>
                <w:szCs w:val="21"/>
              </w:rPr>
            </w:pPr>
            <w:r w:rsidRPr="00F90141">
              <w:rPr>
                <w:rFonts w:ascii="Century Gothic" w:hAnsi="Century Gothic"/>
                <w:bCs/>
                <w:iCs/>
                <w:sz w:val="21"/>
                <w:szCs w:val="21"/>
              </w:rPr>
              <w:t>Via Fiandra n° 13</w:t>
            </w:r>
          </w:p>
        </w:tc>
      </w:tr>
    </w:tbl>
    <w:p w14:paraId="64B88E2A" w14:textId="77777777" w:rsidR="00CA172D" w:rsidRPr="00F90141" w:rsidRDefault="00CA172D" w:rsidP="00896CE2">
      <w:pPr>
        <w:keepNext/>
        <w:keepLines/>
        <w:spacing w:before="20" w:after="20"/>
        <w:ind w:left="57" w:right="57"/>
        <w:jc w:val="both"/>
        <w:rPr>
          <w:rFonts w:ascii="Century Gothic" w:hAnsi="Century Gothic"/>
          <w:sz w:val="21"/>
          <w:szCs w:val="21"/>
        </w:rPr>
      </w:pPr>
    </w:p>
    <w:tbl>
      <w:tblPr>
        <w:tblStyle w:val="TableNormal"/>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45"/>
      </w:tblGrid>
      <w:tr w:rsidR="00CA172D" w:rsidRPr="00F90141" w14:paraId="152B871D" w14:textId="77777777" w:rsidTr="00A32F24">
        <w:trPr>
          <w:trHeight w:val="230"/>
        </w:trPr>
        <w:tc>
          <w:tcPr>
            <w:tcW w:w="963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732DBEB" w14:textId="77777777" w:rsidR="00CA172D" w:rsidRPr="00F90141" w:rsidRDefault="00CA172D" w:rsidP="00896CE2">
            <w:pPr>
              <w:keepNext/>
              <w:keepLines/>
              <w:widowControl/>
              <w:autoSpaceDE/>
              <w:autoSpaceDN/>
              <w:spacing w:before="20" w:after="20"/>
              <w:ind w:left="57" w:right="57"/>
              <w:jc w:val="center"/>
              <w:rPr>
                <w:rFonts w:ascii="Century Gothic" w:hAnsi="Century Gothic"/>
                <w:sz w:val="21"/>
                <w:szCs w:val="21"/>
                <w:lang w:val="it-IT"/>
              </w:rPr>
            </w:pPr>
            <w:r w:rsidRPr="00F90141">
              <w:rPr>
                <w:rFonts w:ascii="Century Gothic" w:hAnsi="Century Gothic"/>
                <w:b/>
                <w:sz w:val="21"/>
                <w:szCs w:val="21"/>
                <w:lang w:val="it-IT"/>
              </w:rPr>
              <w:t>Figure e Responsabili</w:t>
            </w:r>
          </w:p>
        </w:tc>
      </w:tr>
    </w:tbl>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3383"/>
        <w:gridCol w:w="6262"/>
      </w:tblGrid>
      <w:tr w:rsidR="00CA172D" w:rsidRPr="00F90141" w14:paraId="18D698BB" w14:textId="77777777" w:rsidTr="00B95359">
        <w:tc>
          <w:tcPr>
            <w:tcW w:w="33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EB149D" w14:textId="77777777" w:rsidR="00CA172D" w:rsidRPr="00F90141" w:rsidRDefault="00CA172D" w:rsidP="00896CE2">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Datore di lavoro</w:t>
            </w:r>
          </w:p>
        </w:tc>
        <w:tc>
          <w:tcPr>
            <w:tcW w:w="62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82A3E6" w14:textId="77777777" w:rsidR="00CA172D" w:rsidRPr="00F90141" w:rsidRDefault="00CA172D" w:rsidP="00896CE2">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Dott. Vincenzo Lombardo</w:t>
            </w:r>
          </w:p>
        </w:tc>
      </w:tr>
      <w:tr w:rsidR="00CA172D" w:rsidRPr="00F90141" w14:paraId="5D4C4135" w14:textId="77777777" w:rsidTr="00B95359">
        <w:tc>
          <w:tcPr>
            <w:tcW w:w="96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AE003E" w14:textId="77777777" w:rsidR="00CA172D" w:rsidRPr="00F90141" w:rsidRDefault="00CA172D" w:rsidP="00896CE2">
            <w:pPr>
              <w:keepNext/>
              <w:keepLines/>
              <w:spacing w:before="20" w:after="20"/>
              <w:ind w:left="57" w:right="57"/>
              <w:jc w:val="both"/>
              <w:rPr>
                <w:rFonts w:ascii="Century Gothic" w:hAnsi="Century Gothic"/>
                <w:bCs/>
                <w:sz w:val="21"/>
                <w:szCs w:val="21"/>
              </w:rPr>
            </w:pPr>
          </w:p>
        </w:tc>
      </w:tr>
      <w:tr w:rsidR="00CA172D" w:rsidRPr="00F90141" w14:paraId="6F7E377B" w14:textId="77777777" w:rsidTr="00B95359">
        <w:tc>
          <w:tcPr>
            <w:tcW w:w="33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E83AA" w14:textId="77777777" w:rsidR="00CA172D" w:rsidRPr="00F90141" w:rsidRDefault="00CA172D" w:rsidP="00896CE2">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Responsabile del servizio di prevenzione e protezione</w:t>
            </w:r>
          </w:p>
        </w:tc>
        <w:tc>
          <w:tcPr>
            <w:tcW w:w="62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BE02CD" w14:textId="77777777" w:rsidR="00CA172D" w:rsidRPr="00F90141" w:rsidRDefault="00CA172D" w:rsidP="00896CE2">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Ing. Luca Fracassoli</w:t>
            </w:r>
          </w:p>
        </w:tc>
      </w:tr>
      <w:tr w:rsidR="00CA172D" w:rsidRPr="00F90141" w14:paraId="5D8E8A15" w14:textId="77777777" w:rsidTr="00B95359">
        <w:tc>
          <w:tcPr>
            <w:tcW w:w="96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34EB0" w14:textId="77777777" w:rsidR="00CA172D" w:rsidRPr="00F90141" w:rsidRDefault="00CA172D" w:rsidP="00896CE2">
            <w:pPr>
              <w:keepNext/>
              <w:keepLines/>
              <w:spacing w:before="20" w:after="20"/>
              <w:ind w:left="57" w:right="57"/>
              <w:jc w:val="both"/>
              <w:rPr>
                <w:rFonts w:ascii="Century Gothic" w:hAnsi="Century Gothic"/>
                <w:bCs/>
                <w:sz w:val="21"/>
                <w:szCs w:val="21"/>
              </w:rPr>
            </w:pPr>
          </w:p>
        </w:tc>
      </w:tr>
      <w:tr w:rsidR="00CA172D" w:rsidRPr="00F90141" w14:paraId="64A6B313" w14:textId="77777777" w:rsidTr="00B95359">
        <w:tc>
          <w:tcPr>
            <w:tcW w:w="33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5420CB" w14:textId="77777777" w:rsidR="00CA172D" w:rsidRPr="00F90141" w:rsidRDefault="00CA172D" w:rsidP="00896CE2">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Addetto servizio di prevenzione e protezione</w:t>
            </w:r>
          </w:p>
        </w:tc>
        <w:tc>
          <w:tcPr>
            <w:tcW w:w="62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7AEB6D" w14:textId="38EC7A61" w:rsidR="00CA172D" w:rsidRPr="00F90141" w:rsidRDefault="00343506" w:rsidP="00896CE2">
            <w:pPr>
              <w:keepNext/>
              <w:keepLines/>
              <w:spacing w:before="20" w:after="20"/>
              <w:ind w:left="57" w:right="57"/>
              <w:jc w:val="both"/>
              <w:rPr>
                <w:rFonts w:ascii="Century Gothic" w:hAnsi="Century Gothic"/>
                <w:bCs/>
                <w:sz w:val="21"/>
                <w:szCs w:val="21"/>
              </w:rPr>
            </w:pPr>
            <w:r>
              <w:rPr>
                <w:rFonts w:ascii="Century Gothic" w:hAnsi="Century Gothic"/>
                <w:bCs/>
                <w:sz w:val="21"/>
                <w:szCs w:val="21"/>
              </w:rPr>
              <w:t>Dott.ssa</w:t>
            </w:r>
            <w:r w:rsidR="00CA172D">
              <w:rPr>
                <w:rFonts w:ascii="Century Gothic" w:hAnsi="Century Gothic"/>
                <w:bCs/>
                <w:sz w:val="21"/>
                <w:szCs w:val="21"/>
              </w:rPr>
              <w:t xml:space="preserve"> Marina Limonta</w:t>
            </w:r>
          </w:p>
        </w:tc>
      </w:tr>
      <w:tr w:rsidR="00CA172D" w:rsidRPr="00F90141" w14:paraId="6DD35758" w14:textId="77777777" w:rsidTr="00B95359">
        <w:tc>
          <w:tcPr>
            <w:tcW w:w="96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30D11E" w14:textId="77777777" w:rsidR="00CA172D" w:rsidRPr="00F90141" w:rsidRDefault="00CA172D" w:rsidP="00896CE2">
            <w:pPr>
              <w:keepNext/>
              <w:keepLines/>
              <w:spacing w:before="20" w:after="20"/>
              <w:ind w:left="57" w:right="57"/>
              <w:jc w:val="both"/>
              <w:rPr>
                <w:rFonts w:ascii="Century Gothic" w:hAnsi="Century Gothic"/>
                <w:bCs/>
                <w:sz w:val="21"/>
                <w:szCs w:val="21"/>
              </w:rPr>
            </w:pPr>
          </w:p>
        </w:tc>
      </w:tr>
      <w:tr w:rsidR="00CA172D" w:rsidRPr="00F90141" w14:paraId="67A0BFCF" w14:textId="77777777" w:rsidTr="00B95359">
        <w:tc>
          <w:tcPr>
            <w:tcW w:w="33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CAB6F0" w14:textId="77777777" w:rsidR="00CA172D" w:rsidRPr="00865618" w:rsidRDefault="00CA172D" w:rsidP="00896CE2">
            <w:pPr>
              <w:keepNext/>
              <w:keepLines/>
              <w:spacing w:before="20" w:after="20"/>
              <w:ind w:left="57" w:right="57"/>
              <w:jc w:val="both"/>
              <w:rPr>
                <w:rFonts w:ascii="Century Gothic" w:hAnsi="Century Gothic"/>
                <w:bCs/>
                <w:sz w:val="21"/>
                <w:szCs w:val="21"/>
              </w:rPr>
            </w:pPr>
            <w:r w:rsidRPr="00865618">
              <w:rPr>
                <w:rFonts w:ascii="Century Gothic" w:hAnsi="Century Gothic"/>
                <w:bCs/>
                <w:sz w:val="21"/>
                <w:szCs w:val="21"/>
              </w:rPr>
              <w:t>Addetto primo soccorso</w:t>
            </w:r>
          </w:p>
        </w:tc>
        <w:tc>
          <w:tcPr>
            <w:tcW w:w="62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D90BA5" w14:textId="7086E55A" w:rsidR="00CA172D" w:rsidRPr="00ED55AD" w:rsidRDefault="00865618" w:rsidP="00B95359">
            <w:pPr>
              <w:keepNext/>
              <w:keepLines/>
              <w:spacing w:before="20" w:after="20"/>
              <w:ind w:right="57"/>
              <w:jc w:val="both"/>
              <w:rPr>
                <w:rFonts w:ascii="Century Gothic" w:hAnsi="Century Gothic"/>
                <w:bCs/>
                <w:sz w:val="21"/>
                <w:szCs w:val="21"/>
                <w:highlight w:val="yellow"/>
              </w:rPr>
            </w:pPr>
            <w:r w:rsidRPr="00A64FB8">
              <w:rPr>
                <w:rFonts w:ascii="Century Gothic" w:hAnsi="Century Gothic"/>
                <w:bCs/>
                <w:sz w:val="21"/>
                <w:szCs w:val="21"/>
              </w:rPr>
              <w:t xml:space="preserve">F. Lombardo, </w:t>
            </w:r>
            <w:r w:rsidR="00A64FB8" w:rsidRPr="00A64FB8">
              <w:rPr>
                <w:rFonts w:ascii="Century Gothic" w:hAnsi="Century Gothic"/>
                <w:bCs/>
                <w:sz w:val="21"/>
                <w:szCs w:val="21"/>
              </w:rPr>
              <w:t>S. Avanzi, F. Balocchi, C. Bassani, L. Beri, A. De Piano, L. Gallois, M. Gerlinzani, A. Lafranconi, M. Larosa, D. Nonnis, S. Rigamonti, O. Rincon, Lo. Riva, G. Secomandi, A. Suli</w:t>
            </w:r>
          </w:p>
        </w:tc>
      </w:tr>
      <w:tr w:rsidR="00CA172D" w:rsidRPr="00F90141" w14:paraId="0DCC0C32" w14:textId="77777777" w:rsidTr="00B95359">
        <w:tc>
          <w:tcPr>
            <w:tcW w:w="96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EB669B" w14:textId="77777777" w:rsidR="00CA172D" w:rsidRPr="00ED55AD" w:rsidRDefault="00CA172D" w:rsidP="00896CE2">
            <w:pPr>
              <w:keepNext/>
              <w:keepLines/>
              <w:spacing w:before="20" w:after="20"/>
              <w:ind w:left="57" w:right="57"/>
              <w:jc w:val="both"/>
              <w:rPr>
                <w:rFonts w:ascii="Century Gothic" w:hAnsi="Century Gothic"/>
                <w:bCs/>
                <w:sz w:val="21"/>
                <w:szCs w:val="21"/>
                <w:highlight w:val="yellow"/>
              </w:rPr>
            </w:pPr>
          </w:p>
        </w:tc>
      </w:tr>
      <w:tr w:rsidR="00B95359" w:rsidRPr="00F90141" w14:paraId="3CD1CAEF" w14:textId="77777777" w:rsidTr="00B95359">
        <w:tc>
          <w:tcPr>
            <w:tcW w:w="33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FCA35E" w14:textId="77777777" w:rsidR="00B95359" w:rsidRPr="00865618" w:rsidRDefault="00B95359" w:rsidP="00B95359">
            <w:pPr>
              <w:keepNext/>
              <w:keepLines/>
              <w:spacing w:before="20" w:after="20"/>
              <w:ind w:left="57" w:right="57"/>
              <w:jc w:val="both"/>
              <w:rPr>
                <w:rFonts w:ascii="Century Gothic" w:hAnsi="Century Gothic"/>
                <w:bCs/>
                <w:sz w:val="21"/>
                <w:szCs w:val="21"/>
              </w:rPr>
            </w:pPr>
            <w:r w:rsidRPr="00865618">
              <w:rPr>
                <w:rFonts w:ascii="Century Gothic" w:hAnsi="Century Gothic"/>
                <w:bCs/>
                <w:sz w:val="21"/>
                <w:szCs w:val="21"/>
              </w:rPr>
              <w:t>Addetto antincendio ed evacuazione</w:t>
            </w:r>
          </w:p>
        </w:tc>
        <w:tc>
          <w:tcPr>
            <w:tcW w:w="62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438BE" w14:textId="6FFDB383" w:rsidR="00B95359" w:rsidRPr="00ED55AD" w:rsidRDefault="00A64FB8" w:rsidP="00B95359">
            <w:pPr>
              <w:keepNext/>
              <w:keepLines/>
              <w:spacing w:before="20" w:after="20"/>
              <w:ind w:left="57" w:right="57"/>
              <w:jc w:val="both"/>
              <w:rPr>
                <w:rFonts w:ascii="Century Gothic" w:hAnsi="Century Gothic"/>
                <w:bCs/>
                <w:sz w:val="21"/>
                <w:szCs w:val="21"/>
                <w:highlight w:val="yellow"/>
              </w:rPr>
            </w:pPr>
            <w:r w:rsidRPr="00A64FB8">
              <w:rPr>
                <w:rFonts w:ascii="Century Gothic" w:hAnsi="Century Gothic"/>
                <w:bCs/>
                <w:sz w:val="21"/>
                <w:szCs w:val="21"/>
              </w:rPr>
              <w:t>F. Lombardo, S. Avanzi, F. Balocchi, C. Bassani, L. Beri, A. De Piano, L. Gallois, M. Gerlinzani, A. Lafranconi, M. Larosa, D. Nonnis, S. Rigamonti, O. Rincon, Lo. Riva, G. Secomandi, A. Suli</w:t>
            </w:r>
            <w:r>
              <w:rPr>
                <w:rFonts w:ascii="Century Gothic" w:hAnsi="Century Gothic"/>
                <w:bCs/>
                <w:sz w:val="21"/>
                <w:szCs w:val="21"/>
              </w:rPr>
              <w:t>, S. Bonfanti, L. Talamona, F. Zerbi, M. Falubba, R. d’Oro, S. Spinelli</w:t>
            </w:r>
          </w:p>
        </w:tc>
      </w:tr>
      <w:tr w:rsidR="00B95359" w:rsidRPr="00F90141" w14:paraId="0B34E69A" w14:textId="77777777" w:rsidTr="00B95359">
        <w:tc>
          <w:tcPr>
            <w:tcW w:w="96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62FA9B" w14:textId="77777777" w:rsidR="00B95359" w:rsidRPr="00F90141" w:rsidRDefault="00B95359" w:rsidP="00B95359">
            <w:pPr>
              <w:keepNext/>
              <w:keepLines/>
              <w:spacing w:before="20" w:after="20"/>
              <w:ind w:left="57" w:right="57"/>
              <w:jc w:val="both"/>
              <w:rPr>
                <w:rFonts w:ascii="Century Gothic" w:hAnsi="Century Gothic"/>
                <w:bCs/>
                <w:sz w:val="21"/>
                <w:szCs w:val="21"/>
              </w:rPr>
            </w:pPr>
          </w:p>
        </w:tc>
      </w:tr>
      <w:tr w:rsidR="00B95359" w:rsidRPr="00F90141" w14:paraId="6F1F4B8E" w14:textId="77777777" w:rsidTr="00B95359">
        <w:tc>
          <w:tcPr>
            <w:tcW w:w="33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7F50B4" w14:textId="77777777" w:rsidR="00B95359" w:rsidRPr="00F90141" w:rsidRDefault="00B95359" w:rsidP="00B95359">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Medico Competente</w:t>
            </w:r>
          </w:p>
        </w:tc>
        <w:tc>
          <w:tcPr>
            <w:tcW w:w="62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7CA0E" w14:textId="2C4FE5EA" w:rsidR="00B95359" w:rsidRPr="00F90141" w:rsidRDefault="00B95359" w:rsidP="00B95359">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Dott.ssa Eleonora Valsecchi</w:t>
            </w:r>
          </w:p>
        </w:tc>
      </w:tr>
      <w:tr w:rsidR="00B95359" w:rsidRPr="00F90141" w14:paraId="5C927FB2" w14:textId="77777777" w:rsidTr="00B95359">
        <w:tc>
          <w:tcPr>
            <w:tcW w:w="96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289F0" w14:textId="77777777" w:rsidR="00B95359" w:rsidRPr="00F90141" w:rsidRDefault="00B95359" w:rsidP="00B95359">
            <w:pPr>
              <w:keepNext/>
              <w:keepLines/>
              <w:spacing w:before="20" w:after="20"/>
              <w:ind w:left="57" w:right="57"/>
              <w:jc w:val="both"/>
              <w:rPr>
                <w:rFonts w:ascii="Century Gothic" w:hAnsi="Century Gothic"/>
                <w:bCs/>
                <w:sz w:val="21"/>
                <w:szCs w:val="21"/>
              </w:rPr>
            </w:pPr>
          </w:p>
        </w:tc>
      </w:tr>
      <w:tr w:rsidR="00B95359" w:rsidRPr="00F90141" w14:paraId="1E3F6521" w14:textId="77777777" w:rsidTr="00B95359">
        <w:tc>
          <w:tcPr>
            <w:tcW w:w="33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39C2C0" w14:textId="77777777" w:rsidR="00B95359" w:rsidRPr="00F90141" w:rsidRDefault="00B95359" w:rsidP="00B95359">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Rappresentante dei lavoratori per la sicurezza</w:t>
            </w:r>
          </w:p>
        </w:tc>
        <w:tc>
          <w:tcPr>
            <w:tcW w:w="62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13FF3" w14:textId="77777777" w:rsidR="00B95359" w:rsidRPr="00F90141" w:rsidRDefault="00B95359" w:rsidP="00B95359">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Fausto Balocchi</w:t>
            </w:r>
          </w:p>
          <w:p w14:paraId="4F2F4563" w14:textId="77777777" w:rsidR="00B95359" w:rsidRPr="00F90141" w:rsidRDefault="00B95359" w:rsidP="00B95359">
            <w:pPr>
              <w:keepNext/>
              <w:keepLines/>
              <w:spacing w:before="20" w:after="20"/>
              <w:ind w:left="57" w:right="57"/>
              <w:jc w:val="both"/>
              <w:rPr>
                <w:rFonts w:ascii="Century Gothic" w:hAnsi="Century Gothic"/>
                <w:bCs/>
                <w:sz w:val="21"/>
                <w:szCs w:val="21"/>
              </w:rPr>
            </w:pPr>
            <w:r w:rsidRPr="00F90141">
              <w:rPr>
                <w:rFonts w:ascii="Century Gothic" w:hAnsi="Century Gothic"/>
                <w:bCs/>
                <w:sz w:val="21"/>
                <w:szCs w:val="21"/>
              </w:rPr>
              <w:t>Gualtiero Bertaglia</w:t>
            </w:r>
          </w:p>
          <w:p w14:paraId="6385C765" w14:textId="7E05C441" w:rsidR="00B95359" w:rsidRPr="00F90141" w:rsidRDefault="00B95359" w:rsidP="00B95359">
            <w:pPr>
              <w:keepNext/>
              <w:keepLines/>
              <w:spacing w:before="20" w:after="20"/>
              <w:ind w:left="57" w:right="57"/>
              <w:jc w:val="both"/>
              <w:rPr>
                <w:rFonts w:ascii="Century Gothic" w:hAnsi="Century Gothic"/>
                <w:bCs/>
                <w:sz w:val="21"/>
                <w:szCs w:val="21"/>
              </w:rPr>
            </w:pPr>
            <w:r>
              <w:rPr>
                <w:rFonts w:ascii="Century Gothic" w:hAnsi="Century Gothic"/>
                <w:bCs/>
                <w:sz w:val="21"/>
                <w:szCs w:val="21"/>
              </w:rPr>
              <w:t>Giovanni Rubino</w:t>
            </w:r>
          </w:p>
        </w:tc>
      </w:tr>
    </w:tbl>
    <w:p w14:paraId="01176B00" w14:textId="77777777" w:rsidR="00CA172D" w:rsidRPr="00F90141" w:rsidRDefault="00CA172D" w:rsidP="00896CE2">
      <w:pPr>
        <w:keepNext/>
        <w:keepLines/>
        <w:spacing w:before="20" w:after="20"/>
        <w:ind w:left="57" w:right="57"/>
        <w:jc w:val="both"/>
        <w:rPr>
          <w:rFonts w:ascii="Century Gothic" w:hAnsi="Century Gothic"/>
          <w:sz w:val="21"/>
          <w:szCs w:val="21"/>
        </w:rPr>
      </w:pPr>
    </w:p>
    <w:p w14:paraId="0043B000" w14:textId="218DFC6E" w:rsidR="00B97F0E" w:rsidRDefault="00B97F0E">
      <w:pPr>
        <w:rPr>
          <w:rFonts w:ascii="Century Gothic" w:hAnsi="Century Gothic"/>
          <w:sz w:val="21"/>
          <w:szCs w:val="21"/>
        </w:rPr>
      </w:pPr>
      <w:r>
        <w:rPr>
          <w:rFonts w:ascii="Century Gothic" w:hAnsi="Century Gothic"/>
          <w:sz w:val="21"/>
          <w:szCs w:val="21"/>
        </w:rPr>
        <w:br w:type="page"/>
      </w:r>
    </w:p>
    <w:p w14:paraId="75F28BFC" w14:textId="77777777" w:rsidR="00CA172D" w:rsidRPr="00896CE2" w:rsidRDefault="00CA172D" w:rsidP="00896CE2">
      <w:pPr>
        <w:keepNext/>
        <w:keepLines/>
        <w:rPr>
          <w:rFonts w:ascii="Century Gothic" w:hAnsi="Century Gothic"/>
          <w:b/>
          <w:bCs/>
          <w:smallCaps/>
          <w:sz w:val="2"/>
          <w:szCs w:val="2"/>
        </w:rPr>
      </w:pPr>
    </w:p>
    <w:p w14:paraId="32C4AC3C" w14:textId="02911F5F" w:rsidR="00BA3B88" w:rsidRPr="00CA172D" w:rsidRDefault="00BA3B88" w:rsidP="000B0FB0">
      <w:pPr>
        <w:pStyle w:val="Titolo1"/>
        <w:keepLines/>
        <w:numPr>
          <w:ilvl w:val="0"/>
          <w:numId w:val="20"/>
        </w:numPr>
        <w:spacing w:before="240" w:after="240" w:line="360" w:lineRule="auto"/>
        <w:ind w:left="425" w:hanging="357"/>
        <w:rPr>
          <w:rFonts w:ascii="Century Gothic" w:hAnsi="Century Gothic"/>
          <w:smallCaps/>
          <w:sz w:val="26"/>
          <w:szCs w:val="26"/>
        </w:rPr>
      </w:pPr>
      <w:bookmarkStart w:id="4" w:name="_Toc208559781"/>
      <w:r w:rsidRPr="00CA172D">
        <w:rPr>
          <w:rFonts w:ascii="Century Gothic" w:hAnsi="Century Gothic"/>
          <w:smallCaps/>
          <w:sz w:val="26"/>
          <w:szCs w:val="26"/>
        </w:rPr>
        <w:t xml:space="preserve">Documentazione </w:t>
      </w:r>
      <w:r w:rsidR="00F32F18" w:rsidRPr="00CA172D">
        <w:rPr>
          <w:rFonts w:ascii="Century Gothic" w:hAnsi="Century Gothic"/>
          <w:smallCaps/>
          <w:sz w:val="26"/>
          <w:szCs w:val="26"/>
        </w:rPr>
        <w:t xml:space="preserve">da consegnare a </w:t>
      </w:r>
      <w:r w:rsidR="00FB4AD6" w:rsidRPr="00CA172D">
        <w:rPr>
          <w:rFonts w:ascii="Century Gothic" w:hAnsi="Century Gothic"/>
          <w:smallCaps/>
          <w:sz w:val="26"/>
          <w:szCs w:val="26"/>
        </w:rPr>
        <w:t>LRH S.p.A.</w:t>
      </w:r>
      <w:bookmarkEnd w:id="4"/>
    </w:p>
    <w:p w14:paraId="3E10598E" w14:textId="77777777" w:rsidR="00BA3B88" w:rsidRPr="002F6A6D" w:rsidRDefault="00F32F18" w:rsidP="000B0FB0">
      <w:pPr>
        <w:pStyle w:val="Corpotesto0"/>
        <w:keepNext/>
        <w:keepLines/>
        <w:spacing w:after="0" w:line="360" w:lineRule="auto"/>
        <w:jc w:val="both"/>
        <w:rPr>
          <w:rFonts w:ascii="Century Gothic" w:hAnsi="Century Gothic"/>
          <w:smallCaps/>
          <w:sz w:val="22"/>
          <w:szCs w:val="22"/>
          <w:u w:val="single"/>
        </w:rPr>
      </w:pPr>
      <w:r w:rsidRPr="002F6A6D">
        <w:rPr>
          <w:rFonts w:ascii="Century Gothic" w:hAnsi="Century Gothic"/>
          <w:smallCaps/>
          <w:sz w:val="22"/>
          <w:szCs w:val="22"/>
          <w:u w:val="single"/>
        </w:rPr>
        <w:t>Documenti per verifica idoneità tecnico-professionale</w:t>
      </w:r>
    </w:p>
    <w:p w14:paraId="14487BAC" w14:textId="0B88F4A9" w:rsidR="00BA3B88" w:rsidRPr="002F6A6D" w:rsidRDefault="005177E1" w:rsidP="000B0FB0">
      <w:pPr>
        <w:pStyle w:val="Corpotesto0"/>
        <w:keepNext/>
        <w:keepLines/>
        <w:numPr>
          <w:ilvl w:val="0"/>
          <w:numId w:val="6"/>
        </w:numPr>
        <w:spacing w:after="0" w:line="360" w:lineRule="auto"/>
        <w:jc w:val="both"/>
        <w:rPr>
          <w:rFonts w:ascii="Century Gothic" w:hAnsi="Century Gothic"/>
          <w:b/>
          <w:sz w:val="22"/>
          <w:szCs w:val="22"/>
          <w:u w:val="single"/>
        </w:rPr>
      </w:pPr>
      <w:r w:rsidRPr="002F6A6D">
        <w:rPr>
          <w:rFonts w:ascii="Century Gothic" w:hAnsi="Century Gothic"/>
          <w:sz w:val="22"/>
          <w:szCs w:val="22"/>
        </w:rPr>
        <w:t>C</w:t>
      </w:r>
      <w:r w:rsidR="009D089E" w:rsidRPr="002F6A6D">
        <w:rPr>
          <w:rFonts w:ascii="Century Gothic" w:hAnsi="Century Gothic"/>
          <w:sz w:val="22"/>
          <w:szCs w:val="22"/>
        </w:rPr>
        <w:t>opia del c</w:t>
      </w:r>
      <w:r w:rsidRPr="002F6A6D">
        <w:rPr>
          <w:rFonts w:ascii="Century Gothic" w:hAnsi="Century Gothic"/>
          <w:sz w:val="22"/>
          <w:szCs w:val="22"/>
        </w:rPr>
        <w:t>ertificato o visu</w:t>
      </w:r>
      <w:r w:rsidR="007B16AF" w:rsidRPr="002F6A6D">
        <w:rPr>
          <w:rFonts w:ascii="Century Gothic" w:hAnsi="Century Gothic"/>
          <w:sz w:val="22"/>
          <w:szCs w:val="22"/>
        </w:rPr>
        <w:t>r</w:t>
      </w:r>
      <w:r w:rsidRPr="002F6A6D">
        <w:rPr>
          <w:rFonts w:ascii="Century Gothic" w:hAnsi="Century Gothic"/>
          <w:sz w:val="22"/>
          <w:szCs w:val="22"/>
        </w:rPr>
        <w:t>a di i</w:t>
      </w:r>
      <w:r w:rsidR="00BA3B88" w:rsidRPr="002F6A6D">
        <w:rPr>
          <w:rFonts w:ascii="Century Gothic" w:hAnsi="Century Gothic"/>
          <w:sz w:val="22"/>
          <w:szCs w:val="22"/>
        </w:rPr>
        <w:t xml:space="preserve">scrizione alla camera di commercio, industria </w:t>
      </w:r>
      <w:proofErr w:type="spellStart"/>
      <w:r w:rsidR="00BA3B88" w:rsidRPr="002F6A6D">
        <w:rPr>
          <w:rFonts w:ascii="Century Gothic" w:hAnsi="Century Gothic"/>
          <w:sz w:val="22"/>
          <w:szCs w:val="22"/>
        </w:rPr>
        <w:t>ed</w:t>
      </w:r>
      <w:proofErr w:type="spellEnd"/>
      <w:r w:rsidR="00BA3B88" w:rsidRPr="002F6A6D">
        <w:rPr>
          <w:rFonts w:ascii="Century Gothic" w:hAnsi="Century Gothic"/>
          <w:sz w:val="22"/>
          <w:szCs w:val="22"/>
        </w:rPr>
        <w:t xml:space="preserve"> artigianato con oggetto sociale inerente alla tipologia dell’appalto (</w:t>
      </w:r>
      <w:r w:rsidR="009D089E" w:rsidRPr="002F6A6D">
        <w:rPr>
          <w:rFonts w:ascii="Century Gothic" w:hAnsi="Century Gothic"/>
          <w:sz w:val="22"/>
          <w:szCs w:val="22"/>
        </w:rPr>
        <w:t>la durata è di 6 mesi)</w:t>
      </w:r>
      <w:r w:rsidR="00BA3B88" w:rsidRPr="002F6A6D">
        <w:rPr>
          <w:rFonts w:ascii="Century Gothic" w:hAnsi="Century Gothic"/>
          <w:sz w:val="22"/>
          <w:szCs w:val="22"/>
        </w:rPr>
        <w:t>;</w:t>
      </w:r>
    </w:p>
    <w:p w14:paraId="65BBF5CD" w14:textId="7AC81761" w:rsidR="00673ECD" w:rsidRPr="002F6A6D" w:rsidRDefault="004A2866" w:rsidP="000B0FB0">
      <w:pPr>
        <w:pStyle w:val="Corpotesto0"/>
        <w:keepNext/>
        <w:keepLines/>
        <w:numPr>
          <w:ilvl w:val="0"/>
          <w:numId w:val="6"/>
        </w:numPr>
        <w:spacing w:after="0" w:line="360" w:lineRule="auto"/>
        <w:jc w:val="both"/>
        <w:rPr>
          <w:rFonts w:ascii="Century Gothic" w:hAnsi="Century Gothic"/>
          <w:b/>
          <w:bCs/>
          <w:u w:val="single"/>
        </w:rPr>
      </w:pPr>
      <w:r w:rsidRPr="002F6A6D">
        <w:rPr>
          <w:rFonts w:ascii="Century Gothic" w:hAnsi="Century Gothic"/>
          <w:sz w:val="22"/>
          <w:szCs w:val="22"/>
        </w:rPr>
        <w:t xml:space="preserve">Gli allegati presenti nel documento inviatovi </w:t>
      </w:r>
      <w:r w:rsidRPr="00B97F0E">
        <w:rPr>
          <w:rFonts w:ascii="Century Gothic" w:hAnsi="Century Gothic"/>
          <w:sz w:val="22"/>
          <w:szCs w:val="22"/>
          <w:u w:val="single"/>
        </w:rPr>
        <w:t>debitamente compilati</w:t>
      </w:r>
    </w:p>
    <w:p w14:paraId="1DFAA08D" w14:textId="77777777" w:rsidR="008D55F8" w:rsidRPr="002F6A6D" w:rsidRDefault="008D55F8" w:rsidP="000B0FB0">
      <w:pPr>
        <w:pStyle w:val="Corpotesto0"/>
        <w:keepNext/>
        <w:keepLines/>
        <w:numPr>
          <w:ilvl w:val="0"/>
          <w:numId w:val="6"/>
        </w:numPr>
        <w:spacing w:after="0" w:line="360" w:lineRule="auto"/>
        <w:jc w:val="both"/>
        <w:rPr>
          <w:rFonts w:ascii="Century Gothic" w:hAnsi="Century Gothic"/>
          <w:sz w:val="22"/>
          <w:szCs w:val="22"/>
        </w:rPr>
      </w:pPr>
      <w:r w:rsidRPr="002F6A6D">
        <w:rPr>
          <w:rFonts w:ascii="Century Gothic" w:hAnsi="Century Gothic"/>
          <w:sz w:val="22"/>
          <w:szCs w:val="22"/>
        </w:rPr>
        <w:t>Copia assicurazione</w:t>
      </w:r>
      <w:r w:rsidR="007B7488" w:rsidRPr="002F6A6D">
        <w:rPr>
          <w:rFonts w:ascii="Century Gothic" w:hAnsi="Century Gothic"/>
          <w:sz w:val="22"/>
          <w:szCs w:val="22"/>
        </w:rPr>
        <w:t xml:space="preserve"> attestante la copertura RCO e RCT</w:t>
      </w:r>
    </w:p>
    <w:p w14:paraId="32EDF958" w14:textId="0CABC00E" w:rsidR="008D55F8" w:rsidRPr="002F6A6D" w:rsidRDefault="008D55F8" w:rsidP="000B0FB0">
      <w:pPr>
        <w:pStyle w:val="Corpotesto0"/>
        <w:keepNext/>
        <w:keepLines/>
        <w:numPr>
          <w:ilvl w:val="0"/>
          <w:numId w:val="6"/>
        </w:numPr>
        <w:spacing w:after="0" w:line="360" w:lineRule="auto"/>
        <w:jc w:val="both"/>
        <w:rPr>
          <w:rFonts w:ascii="Century Gothic" w:hAnsi="Century Gothic"/>
          <w:b/>
          <w:sz w:val="22"/>
          <w:szCs w:val="22"/>
          <w:u w:val="single"/>
        </w:rPr>
      </w:pPr>
      <w:r w:rsidRPr="002F6A6D">
        <w:rPr>
          <w:rFonts w:ascii="Century Gothic" w:hAnsi="Century Gothic"/>
          <w:sz w:val="22"/>
          <w:szCs w:val="22"/>
        </w:rPr>
        <w:t>Copia DURC aggiornato</w:t>
      </w:r>
      <w:r w:rsidR="00F32F18" w:rsidRPr="002F6A6D">
        <w:rPr>
          <w:rFonts w:ascii="Century Gothic" w:hAnsi="Century Gothic"/>
          <w:sz w:val="22"/>
          <w:szCs w:val="22"/>
        </w:rPr>
        <w:t xml:space="preserve"> </w:t>
      </w:r>
    </w:p>
    <w:p w14:paraId="33F391BC" w14:textId="66F832C7" w:rsidR="004A2866" w:rsidRPr="00B97F0E" w:rsidRDefault="00456F79" w:rsidP="000B0FB0">
      <w:pPr>
        <w:pStyle w:val="Corpotesto0"/>
        <w:keepNext/>
        <w:keepLines/>
        <w:spacing w:before="120" w:line="360" w:lineRule="auto"/>
        <w:ind w:left="357"/>
        <w:jc w:val="both"/>
        <w:rPr>
          <w:rFonts w:ascii="Century Gothic" w:hAnsi="Century Gothic"/>
          <w:b/>
          <w:bCs/>
          <w:smallCaps/>
          <w:sz w:val="22"/>
          <w:szCs w:val="22"/>
          <w:u w:val="single"/>
        </w:rPr>
      </w:pPr>
      <w:r w:rsidRPr="00B97F0E">
        <w:rPr>
          <w:rFonts w:ascii="Century Gothic" w:hAnsi="Century Gothic"/>
          <w:b/>
          <w:bCs/>
          <w:smallCaps/>
          <w:sz w:val="22"/>
          <w:szCs w:val="22"/>
          <w:u w:val="single"/>
        </w:rPr>
        <w:t>A cui si aggiunge la copia dei seguenti attestati per le attività di cui sotto:</w:t>
      </w:r>
    </w:p>
    <w:p w14:paraId="6E8380AE" w14:textId="2C060476" w:rsidR="008D55F8" w:rsidRPr="00B97F0E" w:rsidRDefault="008D55F8" w:rsidP="000B0FB0">
      <w:pPr>
        <w:pStyle w:val="Corpotesto0"/>
        <w:keepNext/>
        <w:keepLines/>
        <w:numPr>
          <w:ilvl w:val="0"/>
          <w:numId w:val="6"/>
        </w:numPr>
        <w:spacing w:after="0" w:line="360" w:lineRule="auto"/>
        <w:jc w:val="both"/>
        <w:rPr>
          <w:rFonts w:ascii="Century Gothic" w:hAnsi="Century Gothic"/>
          <w:sz w:val="22"/>
          <w:szCs w:val="22"/>
        </w:rPr>
      </w:pPr>
      <w:r w:rsidRPr="00B97F0E">
        <w:rPr>
          <w:rFonts w:ascii="Century Gothic" w:hAnsi="Century Gothic"/>
          <w:b/>
          <w:sz w:val="22"/>
          <w:szCs w:val="22"/>
          <w:u w:val="single"/>
        </w:rPr>
        <w:t>Per i soli</w:t>
      </w:r>
      <w:r w:rsidRPr="00B97F0E">
        <w:rPr>
          <w:rFonts w:ascii="Century Gothic" w:hAnsi="Century Gothic"/>
          <w:sz w:val="22"/>
          <w:szCs w:val="22"/>
        </w:rPr>
        <w:t xml:space="preserve"> addetti che effettuano lavori elettrici: </w:t>
      </w:r>
      <w:r w:rsidR="007B7488" w:rsidRPr="00B97F0E">
        <w:rPr>
          <w:rFonts w:ascii="Century Gothic" w:hAnsi="Century Gothic"/>
          <w:sz w:val="22"/>
          <w:szCs w:val="22"/>
        </w:rPr>
        <w:t>copia attestato formazione</w:t>
      </w:r>
      <w:r w:rsidRPr="00B97F0E">
        <w:rPr>
          <w:rFonts w:ascii="Century Gothic" w:hAnsi="Century Gothic"/>
          <w:sz w:val="22"/>
          <w:szCs w:val="22"/>
        </w:rPr>
        <w:t xml:space="preserve"> PEI/PES/PAV</w:t>
      </w:r>
      <w:r w:rsidR="00C96D99" w:rsidRPr="00B97F0E">
        <w:rPr>
          <w:rFonts w:ascii="Century Gothic" w:hAnsi="Century Gothic"/>
          <w:sz w:val="22"/>
          <w:szCs w:val="22"/>
        </w:rPr>
        <w:t xml:space="preserve"> (formazione con durata quinquennale)</w:t>
      </w:r>
      <w:r w:rsidR="007B7488" w:rsidRPr="00B97F0E">
        <w:rPr>
          <w:rFonts w:ascii="Century Gothic" w:hAnsi="Century Gothic"/>
          <w:sz w:val="22"/>
          <w:szCs w:val="22"/>
        </w:rPr>
        <w:t xml:space="preserve"> e copia lettera </w:t>
      </w:r>
      <w:r w:rsidR="00C96D99" w:rsidRPr="00B97F0E">
        <w:rPr>
          <w:rFonts w:ascii="Century Gothic" w:hAnsi="Century Gothic"/>
          <w:sz w:val="22"/>
          <w:szCs w:val="22"/>
        </w:rPr>
        <w:t>di incarico (la lettera ha durata annuale)</w:t>
      </w:r>
    </w:p>
    <w:p w14:paraId="45EC79A3" w14:textId="77777777" w:rsidR="00976043" w:rsidRPr="00B97F0E" w:rsidRDefault="00976043" w:rsidP="000B0FB0">
      <w:pPr>
        <w:pStyle w:val="Corpotesto0"/>
        <w:keepNext/>
        <w:keepLines/>
        <w:numPr>
          <w:ilvl w:val="0"/>
          <w:numId w:val="6"/>
        </w:numPr>
        <w:spacing w:after="0" w:line="360" w:lineRule="auto"/>
        <w:jc w:val="both"/>
        <w:rPr>
          <w:rFonts w:ascii="Century Gothic" w:hAnsi="Century Gothic"/>
          <w:sz w:val="22"/>
          <w:szCs w:val="22"/>
        </w:rPr>
      </w:pPr>
      <w:r w:rsidRPr="00B97F0E">
        <w:rPr>
          <w:rFonts w:ascii="Century Gothic" w:hAnsi="Century Gothic"/>
          <w:b/>
          <w:sz w:val="22"/>
          <w:szCs w:val="22"/>
          <w:u w:val="single"/>
        </w:rPr>
        <w:t>Per i soli</w:t>
      </w:r>
      <w:r w:rsidRPr="00B97F0E">
        <w:rPr>
          <w:rFonts w:ascii="Century Gothic" w:hAnsi="Century Gothic"/>
          <w:sz w:val="22"/>
          <w:szCs w:val="22"/>
        </w:rPr>
        <w:t xml:space="preserve"> addetti che effettuano lavori con necessità di DPI di III categoria attestato di formazione, soprattutto se inerenti a lavori in quota o in ambienti confinati</w:t>
      </w:r>
    </w:p>
    <w:p w14:paraId="2FCFAD9C" w14:textId="77777777" w:rsidR="006F1905" w:rsidRPr="00B97F0E" w:rsidRDefault="008D55F8" w:rsidP="000B0FB0">
      <w:pPr>
        <w:pStyle w:val="Corpotesto0"/>
        <w:keepNext/>
        <w:keepLines/>
        <w:numPr>
          <w:ilvl w:val="0"/>
          <w:numId w:val="6"/>
        </w:numPr>
        <w:spacing w:after="0" w:line="360" w:lineRule="auto"/>
        <w:jc w:val="both"/>
        <w:rPr>
          <w:rFonts w:ascii="Century Gothic" w:hAnsi="Century Gothic"/>
          <w:sz w:val="22"/>
          <w:szCs w:val="22"/>
        </w:rPr>
      </w:pPr>
      <w:r w:rsidRPr="00B97F0E">
        <w:rPr>
          <w:rFonts w:ascii="Century Gothic" w:hAnsi="Century Gothic"/>
          <w:b/>
          <w:sz w:val="22"/>
          <w:szCs w:val="22"/>
          <w:u w:val="single"/>
        </w:rPr>
        <w:t>Per i soli</w:t>
      </w:r>
      <w:r w:rsidRPr="00B97F0E">
        <w:rPr>
          <w:rFonts w:ascii="Century Gothic" w:hAnsi="Century Gothic"/>
          <w:sz w:val="22"/>
          <w:szCs w:val="22"/>
        </w:rPr>
        <w:t xml:space="preserve">  addetti che nell’attività in appalto utilizzano attrezzature di cui all’Accordo Stato Regione del 22 febbraio 2012: copia degli attestati</w:t>
      </w:r>
      <w:r w:rsidR="00BB0405" w:rsidRPr="00B97F0E">
        <w:rPr>
          <w:rFonts w:ascii="Century Gothic" w:hAnsi="Century Gothic"/>
          <w:sz w:val="22"/>
          <w:szCs w:val="22"/>
        </w:rPr>
        <w:t>.</w:t>
      </w:r>
    </w:p>
    <w:p w14:paraId="4579F39C" w14:textId="5B7A9DE1" w:rsidR="006F1905" w:rsidRPr="00B97F0E" w:rsidRDefault="006F1905" w:rsidP="000B0FB0">
      <w:pPr>
        <w:pStyle w:val="Corpotesto0"/>
        <w:keepNext/>
        <w:keepLines/>
        <w:numPr>
          <w:ilvl w:val="0"/>
          <w:numId w:val="6"/>
        </w:numPr>
        <w:spacing w:after="0" w:line="360" w:lineRule="auto"/>
        <w:jc w:val="both"/>
        <w:rPr>
          <w:rFonts w:ascii="Century Gothic" w:hAnsi="Century Gothic"/>
          <w:sz w:val="22"/>
          <w:szCs w:val="22"/>
        </w:rPr>
      </w:pPr>
      <w:r w:rsidRPr="00B97F0E">
        <w:rPr>
          <w:rFonts w:ascii="Century Gothic" w:hAnsi="Century Gothic"/>
          <w:b/>
          <w:sz w:val="22"/>
          <w:szCs w:val="22"/>
          <w:u w:val="single"/>
        </w:rPr>
        <w:t>In caso di lavori edili si dovrà presentare anche la patente a crediti</w:t>
      </w:r>
    </w:p>
    <w:p w14:paraId="7E44C700" w14:textId="77777777" w:rsidR="00BF1368" w:rsidRPr="006F1905" w:rsidRDefault="00BF1368" w:rsidP="000B0FB0">
      <w:pPr>
        <w:pStyle w:val="Corpotesto0"/>
        <w:keepNext/>
        <w:keepLines/>
        <w:spacing w:after="0" w:line="360" w:lineRule="auto"/>
        <w:ind w:left="720"/>
        <w:jc w:val="both"/>
        <w:rPr>
          <w:rFonts w:ascii="Century Gothic" w:hAnsi="Century Gothic"/>
        </w:rPr>
      </w:pPr>
    </w:p>
    <w:p w14:paraId="2162B2E9" w14:textId="77777777" w:rsidR="00C96D99" w:rsidRPr="002F6A6D" w:rsidRDefault="00C96D99" w:rsidP="000B0FB0">
      <w:pPr>
        <w:pStyle w:val="Corpotesto0"/>
        <w:keepNext/>
        <w:keepLines/>
        <w:spacing w:after="0" w:line="360" w:lineRule="auto"/>
        <w:jc w:val="both"/>
        <w:rPr>
          <w:rFonts w:ascii="Century Gothic" w:hAnsi="Century Gothic"/>
          <w:sz w:val="2"/>
          <w:szCs w:val="2"/>
        </w:rPr>
      </w:pPr>
    </w:p>
    <w:p w14:paraId="13333782" w14:textId="77777777" w:rsidR="00F32F18" w:rsidRPr="002F6A6D" w:rsidRDefault="00F32F18" w:rsidP="000B0FB0">
      <w:pPr>
        <w:pStyle w:val="Corpotesto0"/>
        <w:keepNext/>
        <w:keepLines/>
        <w:pBdr>
          <w:top w:val="single" w:sz="4" w:space="1" w:color="FF0000"/>
          <w:left w:val="single" w:sz="4" w:space="4" w:color="FF0000"/>
          <w:bottom w:val="single" w:sz="4" w:space="1" w:color="FF0000"/>
          <w:right w:val="single" w:sz="4" w:space="4" w:color="FF0000"/>
        </w:pBdr>
        <w:spacing w:after="0" w:line="360" w:lineRule="auto"/>
        <w:jc w:val="both"/>
        <w:rPr>
          <w:rFonts w:ascii="Century Gothic" w:hAnsi="Century Gothic"/>
          <w:b/>
          <w:i/>
          <w:sz w:val="22"/>
          <w:szCs w:val="22"/>
          <w:u w:val="single"/>
        </w:rPr>
      </w:pPr>
      <w:r w:rsidRPr="002F6A6D">
        <w:rPr>
          <w:rFonts w:ascii="Century Gothic" w:hAnsi="Century Gothic"/>
          <w:b/>
          <w:i/>
          <w:sz w:val="22"/>
          <w:szCs w:val="22"/>
          <w:u w:val="single"/>
        </w:rPr>
        <w:t>IMPORTANTE:</w:t>
      </w:r>
    </w:p>
    <w:p w14:paraId="2A499B5F" w14:textId="33C53C80" w:rsidR="009B7245" w:rsidRPr="002F6A6D" w:rsidRDefault="00BB0405" w:rsidP="000B0FB0">
      <w:pPr>
        <w:pStyle w:val="Corpotesto0"/>
        <w:keepNext/>
        <w:keepLines/>
        <w:pBdr>
          <w:top w:val="single" w:sz="4" w:space="1" w:color="FF0000"/>
          <w:left w:val="single" w:sz="4" w:space="4" w:color="FF0000"/>
          <w:bottom w:val="single" w:sz="4" w:space="1" w:color="FF0000"/>
          <w:right w:val="single" w:sz="4" w:space="4" w:color="FF0000"/>
        </w:pBdr>
        <w:spacing w:after="0" w:line="360" w:lineRule="auto"/>
        <w:jc w:val="both"/>
        <w:rPr>
          <w:rFonts w:ascii="Century Gothic" w:hAnsi="Century Gothic"/>
          <w:sz w:val="22"/>
          <w:szCs w:val="22"/>
        </w:rPr>
      </w:pPr>
      <w:r w:rsidRPr="002F6A6D">
        <w:rPr>
          <w:rFonts w:ascii="Century Gothic" w:hAnsi="Century Gothic"/>
          <w:sz w:val="22"/>
          <w:szCs w:val="22"/>
        </w:rPr>
        <w:t xml:space="preserve">Si precisa che in caso di subappalto il datore di lavoro dell’impresa affidataria dovrà verificare l’idoneità tecnico professionale dei sub-appaltatori con gli stessi criteri di cui al presente paragrafo e, chiedere preventivamente l’autorizzazione alla società </w:t>
      </w:r>
      <w:r w:rsidR="00FB4AD6" w:rsidRPr="00347B02">
        <w:rPr>
          <w:rFonts w:ascii="Century Gothic" w:hAnsi="Century Gothic"/>
          <w:b/>
          <w:color w:val="000000" w:themeColor="text1"/>
          <w:sz w:val="22"/>
          <w:szCs w:val="22"/>
        </w:rPr>
        <w:t>LRH S.p.A.</w:t>
      </w:r>
    </w:p>
    <w:p w14:paraId="4CFD7E48" w14:textId="77777777" w:rsidR="003D7D4A" w:rsidRPr="002F6A6D" w:rsidRDefault="003D7D4A" w:rsidP="000B0FB0">
      <w:pPr>
        <w:pStyle w:val="Corpotesto0"/>
        <w:keepNext/>
        <w:keepLines/>
        <w:spacing w:after="0" w:line="360" w:lineRule="auto"/>
        <w:jc w:val="both"/>
        <w:rPr>
          <w:rFonts w:ascii="Century Gothic" w:hAnsi="Century Gothic"/>
          <w:sz w:val="22"/>
          <w:szCs w:val="22"/>
        </w:rPr>
      </w:pPr>
    </w:p>
    <w:p w14:paraId="33E25DA3" w14:textId="77777777" w:rsidR="00853C03" w:rsidRPr="00896CE2" w:rsidRDefault="00162D8E" w:rsidP="000B0FB0">
      <w:pPr>
        <w:pStyle w:val="Paragrafoelenco"/>
        <w:keepNext/>
        <w:keepLines/>
        <w:widowControl/>
        <w:numPr>
          <w:ilvl w:val="1"/>
          <w:numId w:val="47"/>
        </w:numPr>
        <w:spacing w:before="120" w:after="120" w:line="360" w:lineRule="auto"/>
        <w:jc w:val="both"/>
        <w:rPr>
          <w:rFonts w:ascii="Century Gothic" w:hAnsi="Century Gothic" w:cs="Arial"/>
          <w:b/>
          <w:bCs/>
          <w:sz w:val="23"/>
          <w:szCs w:val="23"/>
        </w:rPr>
      </w:pPr>
      <w:r w:rsidRPr="00896CE2">
        <w:rPr>
          <w:rFonts w:ascii="Century Gothic" w:hAnsi="Century Gothic" w:cs="Arial"/>
          <w:b/>
          <w:bCs/>
          <w:sz w:val="23"/>
          <w:szCs w:val="23"/>
        </w:rPr>
        <w:t>I</w:t>
      </w:r>
      <w:r w:rsidR="00853C03" w:rsidRPr="00896CE2">
        <w:rPr>
          <w:rFonts w:ascii="Century Gothic" w:hAnsi="Century Gothic" w:cs="Arial"/>
          <w:b/>
          <w:bCs/>
          <w:sz w:val="23"/>
          <w:szCs w:val="23"/>
        </w:rPr>
        <w:t>nformazioni del committente</w:t>
      </w:r>
    </w:p>
    <w:p w14:paraId="0E2EF9A7" w14:textId="41AAF3F6" w:rsidR="006A07CA" w:rsidRPr="002F6A6D" w:rsidRDefault="006A07CA" w:rsidP="000B0FB0">
      <w:pPr>
        <w:pStyle w:val="Titolo3"/>
        <w:keepLines/>
        <w:numPr>
          <w:ilvl w:val="0"/>
          <w:numId w:val="0"/>
        </w:numPr>
        <w:spacing w:before="0" w:after="0" w:line="360" w:lineRule="auto"/>
        <w:ind w:right="-1"/>
        <w:jc w:val="both"/>
        <w:rPr>
          <w:rFonts w:ascii="Century Gothic" w:hAnsi="Century Gothic"/>
          <w:b w:val="0"/>
          <w:sz w:val="22"/>
          <w:szCs w:val="22"/>
        </w:rPr>
      </w:pPr>
      <w:r w:rsidRPr="002F6A6D">
        <w:rPr>
          <w:rFonts w:ascii="Century Gothic" w:hAnsi="Century Gothic"/>
          <w:b w:val="0"/>
          <w:sz w:val="22"/>
          <w:szCs w:val="22"/>
        </w:rPr>
        <w:t xml:space="preserve">Applicazione dell’articolo 26 </w:t>
      </w:r>
      <w:proofErr w:type="spellStart"/>
      <w:r w:rsidRPr="002F6A6D">
        <w:rPr>
          <w:rFonts w:ascii="Century Gothic" w:hAnsi="Century Gothic"/>
          <w:b w:val="0"/>
          <w:sz w:val="22"/>
          <w:szCs w:val="22"/>
        </w:rPr>
        <w:t>D.Lgs</w:t>
      </w:r>
      <w:proofErr w:type="spellEnd"/>
      <w:r w:rsidRPr="002F6A6D">
        <w:rPr>
          <w:rFonts w:ascii="Century Gothic" w:hAnsi="Century Gothic"/>
          <w:b w:val="0"/>
          <w:sz w:val="22"/>
          <w:szCs w:val="22"/>
        </w:rPr>
        <w:t xml:space="preserve"> 81/08 e, </w:t>
      </w:r>
      <w:proofErr w:type="spellStart"/>
      <w:r w:rsidRPr="002F6A6D">
        <w:rPr>
          <w:rFonts w:ascii="Century Gothic" w:hAnsi="Century Gothic"/>
          <w:b w:val="0"/>
          <w:sz w:val="22"/>
          <w:szCs w:val="22"/>
        </w:rPr>
        <w:t>s.m.i.</w:t>
      </w:r>
      <w:proofErr w:type="spellEnd"/>
      <w:r w:rsidRPr="002F6A6D">
        <w:rPr>
          <w:rFonts w:ascii="Century Gothic" w:hAnsi="Century Gothic"/>
          <w:b w:val="0"/>
          <w:sz w:val="22"/>
          <w:szCs w:val="22"/>
        </w:rPr>
        <w:t>: informazioni che il committente deve fornire in merito ai rischi specifici presenti nell’ambiente di lavoro e alle misure adottate per eliminare le interferenze.</w:t>
      </w:r>
    </w:p>
    <w:p w14:paraId="008B9BFB" w14:textId="0EBDAFE8" w:rsidR="006A07CA" w:rsidRPr="00422CAE" w:rsidRDefault="006A07CA" w:rsidP="000B0FB0">
      <w:pPr>
        <w:pStyle w:val="Paragrafoelenco"/>
        <w:keepNext/>
        <w:keepLines/>
        <w:widowControl/>
        <w:numPr>
          <w:ilvl w:val="2"/>
          <w:numId w:val="47"/>
        </w:numPr>
        <w:tabs>
          <w:tab w:val="left" w:pos="1276"/>
        </w:tabs>
        <w:spacing w:before="120" w:after="120" w:line="360" w:lineRule="auto"/>
        <w:ind w:left="1276" w:hanging="850"/>
        <w:jc w:val="both"/>
        <w:rPr>
          <w:rFonts w:ascii="Century Gothic" w:hAnsi="Century Gothic" w:cs="Arial"/>
          <w:b/>
          <w:bCs/>
          <w:sz w:val="23"/>
          <w:szCs w:val="23"/>
        </w:rPr>
      </w:pPr>
      <w:r w:rsidRPr="00422CAE">
        <w:rPr>
          <w:rFonts w:ascii="Century Gothic" w:hAnsi="Century Gothic" w:cs="Arial"/>
          <w:b/>
          <w:bCs/>
          <w:sz w:val="23"/>
          <w:szCs w:val="23"/>
        </w:rPr>
        <w:t>INFORMAZIONI GENERALI</w:t>
      </w:r>
    </w:p>
    <w:p w14:paraId="06EB9B9E" w14:textId="3499DD56" w:rsidR="006A07CA" w:rsidRPr="002F6A6D" w:rsidRDefault="006A07CA" w:rsidP="000B0FB0">
      <w:pPr>
        <w:pStyle w:val="Paragrafoelenco"/>
        <w:keepNext/>
        <w:keepLines/>
        <w:widowControl/>
        <w:numPr>
          <w:ilvl w:val="1"/>
          <w:numId w:val="8"/>
        </w:numPr>
        <w:tabs>
          <w:tab w:val="left" w:pos="426"/>
        </w:tabs>
        <w:spacing w:line="360" w:lineRule="auto"/>
        <w:ind w:left="426" w:right="-1" w:hanging="426"/>
        <w:jc w:val="both"/>
        <w:rPr>
          <w:rFonts w:ascii="Century Gothic" w:hAnsi="Century Gothic"/>
        </w:rPr>
      </w:pPr>
      <w:r w:rsidRPr="002F6A6D">
        <w:rPr>
          <w:rFonts w:ascii="Century Gothic" w:hAnsi="Century Gothic"/>
        </w:rPr>
        <w:t xml:space="preserve">Il personale della </w:t>
      </w:r>
      <w:r w:rsidR="00280FA6" w:rsidRPr="002F6A6D">
        <w:rPr>
          <w:rFonts w:ascii="Century Gothic" w:hAnsi="Century Gothic"/>
        </w:rPr>
        <w:t>società</w:t>
      </w:r>
      <w:r w:rsidRPr="002F6A6D">
        <w:rPr>
          <w:rFonts w:ascii="Century Gothic" w:hAnsi="Century Gothic"/>
        </w:rPr>
        <w:t xml:space="preserve"> appaltatrice dovrà farsi </w:t>
      </w:r>
      <w:r w:rsidRPr="00FA5F0F">
        <w:rPr>
          <w:rFonts w:ascii="Century Gothic" w:hAnsi="Century Gothic"/>
          <w:color w:val="000000" w:themeColor="text1"/>
        </w:rPr>
        <w:t xml:space="preserve">identificare dal personale </w:t>
      </w:r>
      <w:r w:rsidR="00FB4AD6" w:rsidRPr="00FA5F0F">
        <w:rPr>
          <w:rFonts w:ascii="Century Gothic" w:hAnsi="Century Gothic"/>
          <w:b/>
          <w:color w:val="000000" w:themeColor="text1"/>
        </w:rPr>
        <w:t>LRH S.p.A.</w:t>
      </w:r>
      <w:r w:rsidR="00350F74" w:rsidRPr="00FA5F0F">
        <w:rPr>
          <w:rFonts w:ascii="Century Gothic" w:hAnsi="Century Gothic"/>
          <w:color w:val="000000" w:themeColor="text1"/>
        </w:rPr>
        <w:t xml:space="preserve"> </w:t>
      </w:r>
      <w:r w:rsidR="00334EE7" w:rsidRPr="00FA5F0F">
        <w:rPr>
          <w:rFonts w:ascii="Century Gothic" w:hAnsi="Century Gothic"/>
          <w:color w:val="000000" w:themeColor="text1"/>
        </w:rPr>
        <w:t xml:space="preserve"> </w:t>
      </w:r>
      <w:r w:rsidR="008419E2" w:rsidRPr="002F6A6D">
        <w:rPr>
          <w:rFonts w:ascii="Century Gothic" w:hAnsi="Century Gothic"/>
        </w:rPr>
        <w:t xml:space="preserve">responsabile dell’appalto </w:t>
      </w:r>
      <w:r w:rsidRPr="002F6A6D">
        <w:rPr>
          <w:rFonts w:ascii="Century Gothic" w:hAnsi="Century Gothic"/>
        </w:rPr>
        <w:t>ed essere dotato di tesserino di</w:t>
      </w:r>
      <w:r w:rsidRPr="002F6A6D">
        <w:rPr>
          <w:rFonts w:ascii="Century Gothic" w:hAnsi="Century Gothic"/>
          <w:spacing w:val="-11"/>
        </w:rPr>
        <w:t xml:space="preserve"> </w:t>
      </w:r>
      <w:r w:rsidRPr="002F6A6D">
        <w:rPr>
          <w:rFonts w:ascii="Century Gothic" w:hAnsi="Century Gothic"/>
        </w:rPr>
        <w:t>riconoscimento;</w:t>
      </w:r>
    </w:p>
    <w:p w14:paraId="17BDAF0E" w14:textId="0DB70212" w:rsidR="006A07CA" w:rsidRPr="002F6A6D" w:rsidRDefault="006A07CA" w:rsidP="000B0FB0">
      <w:pPr>
        <w:pStyle w:val="Paragrafoelenco"/>
        <w:keepNext/>
        <w:keepLines/>
        <w:widowControl/>
        <w:numPr>
          <w:ilvl w:val="1"/>
          <w:numId w:val="8"/>
        </w:numPr>
        <w:tabs>
          <w:tab w:val="left" w:pos="426"/>
        </w:tabs>
        <w:spacing w:line="360" w:lineRule="auto"/>
        <w:ind w:left="426" w:right="-1" w:hanging="426"/>
        <w:jc w:val="both"/>
        <w:rPr>
          <w:rFonts w:ascii="Century Gothic" w:hAnsi="Century Gothic"/>
        </w:rPr>
      </w:pPr>
      <w:r w:rsidRPr="002F6A6D">
        <w:rPr>
          <w:rFonts w:ascii="Century Gothic" w:hAnsi="Century Gothic"/>
        </w:rPr>
        <w:lastRenderedPageBreak/>
        <w:t xml:space="preserve">La circolazione di veicoli </w:t>
      </w:r>
      <w:r w:rsidRPr="00FA5F0F">
        <w:rPr>
          <w:rFonts w:ascii="Century Gothic" w:hAnsi="Century Gothic"/>
          <w:color w:val="000000" w:themeColor="text1"/>
        </w:rPr>
        <w:t>all’interno del</w:t>
      </w:r>
      <w:r w:rsidR="00280FA6" w:rsidRPr="00FA5F0F">
        <w:rPr>
          <w:rFonts w:ascii="Century Gothic" w:hAnsi="Century Gothic"/>
          <w:color w:val="000000" w:themeColor="text1"/>
        </w:rPr>
        <w:t xml:space="preserve">l’area </w:t>
      </w:r>
      <w:r w:rsidR="00FB4AD6" w:rsidRPr="00FA5F0F">
        <w:rPr>
          <w:rFonts w:ascii="Century Gothic" w:hAnsi="Century Gothic"/>
          <w:b/>
          <w:color w:val="000000" w:themeColor="text1"/>
        </w:rPr>
        <w:t>LRH S.p.A.</w:t>
      </w:r>
      <w:r w:rsidR="000A5DD8" w:rsidRPr="00FA5F0F">
        <w:rPr>
          <w:rFonts w:ascii="Century Gothic" w:hAnsi="Century Gothic"/>
          <w:color w:val="000000" w:themeColor="text1"/>
        </w:rPr>
        <w:t xml:space="preserve">  </w:t>
      </w:r>
      <w:r w:rsidRPr="00FA5F0F">
        <w:rPr>
          <w:rFonts w:ascii="Century Gothic" w:hAnsi="Century Gothic"/>
          <w:color w:val="000000" w:themeColor="text1"/>
        </w:rPr>
        <w:t xml:space="preserve">deve avvenire con la massima cautela e alla velocità </w:t>
      </w:r>
      <w:r w:rsidR="000A5DD8" w:rsidRPr="00FA5F0F">
        <w:rPr>
          <w:rFonts w:ascii="Century Gothic" w:hAnsi="Century Gothic"/>
          <w:color w:val="000000" w:themeColor="text1"/>
        </w:rPr>
        <w:t>ottimale</w:t>
      </w:r>
      <w:r w:rsidRPr="00FA5F0F">
        <w:rPr>
          <w:rFonts w:ascii="Century Gothic" w:hAnsi="Century Gothic"/>
          <w:color w:val="000000" w:themeColor="text1"/>
        </w:rPr>
        <w:t xml:space="preserve"> di 10</w:t>
      </w:r>
      <w:r w:rsidRPr="00FA5F0F">
        <w:rPr>
          <w:rFonts w:ascii="Century Gothic" w:hAnsi="Century Gothic"/>
          <w:color w:val="000000" w:themeColor="text1"/>
          <w:spacing w:val="-3"/>
        </w:rPr>
        <w:t xml:space="preserve"> </w:t>
      </w:r>
      <w:r w:rsidRPr="00FA5F0F">
        <w:rPr>
          <w:rFonts w:ascii="Century Gothic" w:hAnsi="Century Gothic"/>
          <w:color w:val="000000" w:themeColor="text1"/>
        </w:rPr>
        <w:t>km/h</w:t>
      </w:r>
      <w:r w:rsidR="000A5DD8" w:rsidRPr="00FA5F0F">
        <w:rPr>
          <w:rFonts w:ascii="Century Gothic" w:hAnsi="Century Gothic"/>
          <w:color w:val="000000" w:themeColor="text1"/>
        </w:rPr>
        <w:t xml:space="preserve"> – 15 km/h massimo e rispettando la segnaletica orizzontale presente.</w:t>
      </w:r>
    </w:p>
    <w:p w14:paraId="62F162F8" w14:textId="19B19715" w:rsidR="006A07CA" w:rsidRPr="002F6A6D" w:rsidRDefault="00280FA6" w:rsidP="000B0FB0">
      <w:pPr>
        <w:pStyle w:val="Paragrafoelenco"/>
        <w:keepNext/>
        <w:keepLines/>
        <w:widowControl/>
        <w:numPr>
          <w:ilvl w:val="1"/>
          <w:numId w:val="8"/>
        </w:numPr>
        <w:tabs>
          <w:tab w:val="left" w:pos="426"/>
        </w:tabs>
        <w:spacing w:line="360" w:lineRule="auto"/>
        <w:ind w:left="426" w:right="-1" w:hanging="426"/>
        <w:jc w:val="both"/>
        <w:rPr>
          <w:rFonts w:ascii="Century Gothic" w:hAnsi="Century Gothic"/>
        </w:rPr>
      </w:pPr>
      <w:r w:rsidRPr="002F6A6D">
        <w:rPr>
          <w:rFonts w:ascii="Century Gothic" w:hAnsi="Century Gothic"/>
        </w:rPr>
        <w:t>È</w:t>
      </w:r>
      <w:r w:rsidR="006A07CA" w:rsidRPr="002F6A6D">
        <w:rPr>
          <w:rFonts w:ascii="Century Gothic" w:hAnsi="Century Gothic"/>
        </w:rPr>
        <w:t xml:space="preserve"> vietata la cernita di materiali tra i rifiuti </w:t>
      </w:r>
      <w:r w:rsidR="006A07CA" w:rsidRPr="00FA5F0F">
        <w:rPr>
          <w:rFonts w:ascii="Century Gothic" w:hAnsi="Century Gothic"/>
          <w:color w:val="000000" w:themeColor="text1"/>
        </w:rPr>
        <w:t xml:space="preserve">ed asportare rifiuti stoccati </w:t>
      </w:r>
      <w:r w:rsidR="00FB4AD6" w:rsidRPr="00FA5F0F">
        <w:rPr>
          <w:rFonts w:ascii="Century Gothic" w:hAnsi="Century Gothic"/>
          <w:b/>
          <w:color w:val="000000" w:themeColor="text1"/>
        </w:rPr>
        <w:t>LRH S.p.A.</w:t>
      </w:r>
      <w:r w:rsidR="000A5DD8" w:rsidRPr="00FA5F0F">
        <w:rPr>
          <w:rFonts w:ascii="Century Gothic" w:hAnsi="Century Gothic"/>
          <w:color w:val="000000" w:themeColor="text1"/>
        </w:rPr>
        <w:t>.</w:t>
      </w:r>
      <w:r w:rsidR="00B1357F" w:rsidRPr="00FA5F0F">
        <w:rPr>
          <w:rFonts w:ascii="Century Gothic" w:hAnsi="Century Gothic"/>
          <w:color w:val="000000" w:themeColor="text1"/>
        </w:rPr>
        <w:t xml:space="preserve"> È inoltre vietato lasciare i propri rifiuti di manutenzione nelle aree non definite con il referente </w:t>
      </w:r>
      <w:r w:rsidR="00B1357F" w:rsidRPr="002F6A6D">
        <w:rPr>
          <w:rFonts w:ascii="Century Gothic" w:hAnsi="Century Gothic"/>
        </w:rPr>
        <w:t>dell’appalto c/o la nostra società o depositarli con i nostri negli appositi spazi. Si ricorda che nessun fluido può essere versato in tombini, prati o bagni.</w:t>
      </w:r>
    </w:p>
    <w:p w14:paraId="616EB319" w14:textId="4CCEC5B0" w:rsidR="006A07CA" w:rsidRPr="002F6A6D" w:rsidRDefault="00280FA6" w:rsidP="000B0FB0">
      <w:pPr>
        <w:pStyle w:val="Paragrafoelenco"/>
        <w:keepNext/>
        <w:keepLines/>
        <w:widowControl/>
        <w:numPr>
          <w:ilvl w:val="1"/>
          <w:numId w:val="8"/>
        </w:numPr>
        <w:tabs>
          <w:tab w:val="left" w:pos="426"/>
        </w:tabs>
        <w:spacing w:line="360" w:lineRule="auto"/>
        <w:ind w:left="426" w:right="-1" w:hanging="426"/>
        <w:jc w:val="both"/>
        <w:rPr>
          <w:rFonts w:ascii="Century Gothic" w:hAnsi="Century Gothic"/>
        </w:rPr>
      </w:pPr>
      <w:r w:rsidRPr="002F6A6D">
        <w:rPr>
          <w:rFonts w:ascii="Century Gothic" w:hAnsi="Century Gothic"/>
        </w:rPr>
        <w:t>L’attività (</w:t>
      </w:r>
      <w:r w:rsidRPr="002F6A6D">
        <w:rPr>
          <w:rFonts w:ascii="Century Gothic" w:hAnsi="Century Gothic"/>
          <w:u w:val="single"/>
        </w:rPr>
        <w:t xml:space="preserve">ad esclusione </w:t>
      </w:r>
      <w:r w:rsidR="00AD146E">
        <w:rPr>
          <w:rFonts w:ascii="Century Gothic" w:hAnsi="Century Gothic"/>
          <w:u w:val="single"/>
        </w:rPr>
        <w:t>delle attività ordinarie</w:t>
      </w:r>
      <w:r w:rsidRPr="002F6A6D">
        <w:rPr>
          <w:rFonts w:ascii="Century Gothic" w:hAnsi="Century Gothic"/>
        </w:rPr>
        <w:t xml:space="preserve">) </w:t>
      </w:r>
      <w:r w:rsidR="006A07CA" w:rsidRPr="002F6A6D">
        <w:rPr>
          <w:rFonts w:ascii="Century Gothic" w:hAnsi="Century Gothic"/>
        </w:rPr>
        <w:t>deve essere concordata</w:t>
      </w:r>
      <w:r w:rsidRPr="002F6A6D">
        <w:rPr>
          <w:rFonts w:ascii="Century Gothic" w:hAnsi="Century Gothic"/>
        </w:rPr>
        <w:t xml:space="preserve"> – </w:t>
      </w:r>
      <w:r w:rsidRPr="002F6A6D">
        <w:rPr>
          <w:rFonts w:ascii="Century Gothic" w:hAnsi="Century Gothic"/>
          <w:b/>
          <w:u w:val="single"/>
        </w:rPr>
        <w:t>di volta in volta</w:t>
      </w:r>
      <w:r w:rsidRPr="002F6A6D">
        <w:rPr>
          <w:rFonts w:ascii="Century Gothic" w:hAnsi="Century Gothic"/>
        </w:rPr>
        <w:t xml:space="preserve"> -</w:t>
      </w:r>
      <w:r w:rsidR="006A07CA" w:rsidRPr="002F6A6D">
        <w:rPr>
          <w:rFonts w:ascii="Century Gothic" w:hAnsi="Century Gothic"/>
        </w:rPr>
        <w:t xml:space="preserve"> con il Responsabile </w:t>
      </w:r>
      <w:r w:rsidRPr="002F6A6D">
        <w:rPr>
          <w:rFonts w:ascii="Century Gothic" w:hAnsi="Century Gothic"/>
        </w:rPr>
        <w:t xml:space="preserve">dell’appalto </w:t>
      </w:r>
      <w:r w:rsidR="00422CAE">
        <w:rPr>
          <w:rFonts w:ascii="Century Gothic" w:hAnsi="Century Gothic"/>
        </w:rPr>
        <w:t>o RSPP o ASPP</w:t>
      </w:r>
      <w:r w:rsidR="006A07CA" w:rsidRPr="002F6A6D">
        <w:rPr>
          <w:rFonts w:ascii="Century Gothic" w:hAnsi="Century Gothic"/>
        </w:rPr>
        <w:t xml:space="preserve"> e prima dell’inizio delle operazioni</w:t>
      </w:r>
      <w:r w:rsidRPr="002F6A6D">
        <w:rPr>
          <w:rFonts w:ascii="Century Gothic" w:hAnsi="Century Gothic"/>
        </w:rPr>
        <w:t xml:space="preserve">, all’arrivo c/o la sede </w:t>
      </w:r>
      <w:r w:rsidR="00422CAE">
        <w:rPr>
          <w:rFonts w:ascii="Century Gothic" w:hAnsi="Century Gothic"/>
        </w:rPr>
        <w:t>dell’attività oggetto dell’appalto</w:t>
      </w:r>
      <w:r w:rsidR="008419E2" w:rsidRPr="002F6A6D">
        <w:rPr>
          <w:rFonts w:ascii="Century Gothic" w:hAnsi="Century Gothic"/>
          <w:b/>
        </w:rPr>
        <w:t xml:space="preserve"> </w:t>
      </w:r>
      <w:r w:rsidRPr="002F6A6D">
        <w:rPr>
          <w:rFonts w:ascii="Century Gothic" w:hAnsi="Century Gothic"/>
        </w:rPr>
        <w:t xml:space="preserve">- </w:t>
      </w:r>
      <w:r w:rsidR="006A07CA" w:rsidRPr="002F6A6D">
        <w:rPr>
          <w:rFonts w:ascii="Century Gothic" w:hAnsi="Century Gothic"/>
        </w:rPr>
        <w:t xml:space="preserve">deve essere avvisato </w:t>
      </w:r>
      <w:r w:rsidRPr="002F6A6D">
        <w:rPr>
          <w:rFonts w:ascii="Century Gothic" w:hAnsi="Century Gothic"/>
        </w:rPr>
        <w:t xml:space="preserve">il </w:t>
      </w:r>
      <w:r w:rsidRPr="00C45C35">
        <w:rPr>
          <w:rFonts w:ascii="Century Gothic" w:hAnsi="Century Gothic"/>
          <w:color w:val="000000" w:themeColor="text1"/>
        </w:rPr>
        <w:t xml:space="preserve">responsabile </w:t>
      </w:r>
      <w:r w:rsidR="00FB4AD6" w:rsidRPr="00C45C35">
        <w:rPr>
          <w:rFonts w:ascii="Century Gothic" w:hAnsi="Century Gothic"/>
          <w:b/>
          <w:color w:val="000000" w:themeColor="text1"/>
        </w:rPr>
        <w:t>LRH S.p.A</w:t>
      </w:r>
      <w:r w:rsidR="00A37615">
        <w:rPr>
          <w:rFonts w:ascii="Century Gothic" w:hAnsi="Century Gothic"/>
        </w:rPr>
        <w:t>.</w:t>
      </w:r>
    </w:p>
    <w:p w14:paraId="6ED9B6EC" w14:textId="08DFD7D2" w:rsidR="006A07CA" w:rsidRPr="00422CAE" w:rsidRDefault="006A07CA" w:rsidP="000B0FB0">
      <w:pPr>
        <w:pStyle w:val="Paragrafoelenco"/>
        <w:keepNext/>
        <w:keepLines/>
        <w:widowControl/>
        <w:numPr>
          <w:ilvl w:val="2"/>
          <w:numId w:val="47"/>
        </w:numPr>
        <w:tabs>
          <w:tab w:val="left" w:pos="1276"/>
        </w:tabs>
        <w:spacing w:before="120" w:after="120" w:line="360" w:lineRule="auto"/>
        <w:ind w:left="1276" w:hanging="850"/>
        <w:jc w:val="both"/>
        <w:rPr>
          <w:rFonts w:ascii="Century Gothic" w:hAnsi="Century Gothic" w:cs="Arial"/>
          <w:b/>
          <w:bCs/>
          <w:sz w:val="23"/>
          <w:szCs w:val="23"/>
        </w:rPr>
      </w:pPr>
      <w:r w:rsidRPr="00422CAE">
        <w:rPr>
          <w:rFonts w:ascii="Century Gothic" w:hAnsi="Century Gothic" w:cs="Arial"/>
          <w:b/>
          <w:bCs/>
          <w:sz w:val="23"/>
          <w:szCs w:val="23"/>
        </w:rPr>
        <w:t>Tipologia produttiva svolta nelle zone oggetto dei lavori;</w:t>
      </w:r>
    </w:p>
    <w:p w14:paraId="314B6AB4" w14:textId="539FC57C" w:rsidR="006A07CA" w:rsidRPr="002F6A6D" w:rsidRDefault="006A07CA" w:rsidP="000B0FB0">
      <w:pPr>
        <w:pStyle w:val="Corpotesto0"/>
        <w:keepNext/>
        <w:keepLines/>
        <w:spacing w:after="0" w:line="360" w:lineRule="auto"/>
        <w:ind w:right="-1"/>
        <w:jc w:val="both"/>
        <w:rPr>
          <w:rFonts w:ascii="Century Gothic" w:hAnsi="Century Gothic"/>
          <w:sz w:val="22"/>
          <w:szCs w:val="22"/>
        </w:rPr>
      </w:pPr>
      <w:r w:rsidRPr="00C45C35">
        <w:rPr>
          <w:rFonts w:ascii="Century Gothic" w:hAnsi="Century Gothic"/>
          <w:color w:val="000000" w:themeColor="text1"/>
          <w:sz w:val="22"/>
          <w:szCs w:val="22"/>
        </w:rPr>
        <w:t xml:space="preserve">L’azienda </w:t>
      </w:r>
      <w:r w:rsidR="00FB4AD6" w:rsidRPr="00C45C35">
        <w:rPr>
          <w:rFonts w:ascii="Century Gothic" w:hAnsi="Century Gothic"/>
          <w:b/>
          <w:color w:val="000000" w:themeColor="text1"/>
          <w:sz w:val="22"/>
          <w:szCs w:val="22"/>
        </w:rPr>
        <w:t>LRH S.p.A.</w:t>
      </w:r>
      <w:r w:rsidR="00B1357F" w:rsidRPr="00C45C35">
        <w:rPr>
          <w:rFonts w:ascii="Century Gothic" w:hAnsi="Century Gothic"/>
          <w:color w:val="000000" w:themeColor="text1"/>
          <w:sz w:val="22"/>
          <w:szCs w:val="22"/>
        </w:rPr>
        <w:t xml:space="preserve"> </w:t>
      </w:r>
      <w:r w:rsidR="00520ACC" w:rsidRPr="00C45C35">
        <w:rPr>
          <w:rFonts w:ascii="Century Gothic" w:hAnsi="Century Gothic"/>
          <w:b/>
          <w:smallCaps/>
          <w:color w:val="000000" w:themeColor="text1"/>
          <w:sz w:val="22"/>
          <w:szCs w:val="22"/>
        </w:rPr>
        <w:t xml:space="preserve"> </w:t>
      </w:r>
      <w:r w:rsidRPr="00C45C35">
        <w:rPr>
          <w:rFonts w:ascii="Century Gothic" w:hAnsi="Century Gothic"/>
          <w:color w:val="000000" w:themeColor="text1"/>
          <w:sz w:val="22"/>
          <w:szCs w:val="22"/>
        </w:rPr>
        <w:t xml:space="preserve">svolge attività </w:t>
      </w:r>
      <w:r w:rsidRPr="002F6A6D">
        <w:rPr>
          <w:rFonts w:ascii="Century Gothic" w:hAnsi="Century Gothic"/>
          <w:sz w:val="22"/>
          <w:szCs w:val="22"/>
        </w:rPr>
        <w:t xml:space="preserve">di </w:t>
      </w:r>
      <w:r w:rsidR="00422CAE">
        <w:rPr>
          <w:rFonts w:ascii="Century Gothic" w:hAnsi="Century Gothic"/>
          <w:sz w:val="22"/>
          <w:szCs w:val="22"/>
        </w:rPr>
        <w:t>gestione del servizio idrico integrato per la provincia di Lecco</w:t>
      </w:r>
      <w:r w:rsidR="00972129" w:rsidRPr="002F6A6D">
        <w:rPr>
          <w:rFonts w:ascii="Century Gothic" w:hAnsi="Century Gothic"/>
          <w:sz w:val="22"/>
          <w:szCs w:val="22"/>
        </w:rPr>
        <w:t>.</w:t>
      </w:r>
    </w:p>
    <w:p w14:paraId="5F7CA8EE" w14:textId="71ED1483" w:rsidR="006A07CA" w:rsidRPr="00A71421" w:rsidRDefault="006A07CA" w:rsidP="000B0FB0">
      <w:pPr>
        <w:pStyle w:val="Paragrafoelenco"/>
        <w:keepNext/>
        <w:keepLines/>
        <w:widowControl/>
        <w:numPr>
          <w:ilvl w:val="2"/>
          <w:numId w:val="47"/>
        </w:numPr>
        <w:tabs>
          <w:tab w:val="left" w:pos="1276"/>
        </w:tabs>
        <w:spacing w:before="120" w:after="120" w:line="360" w:lineRule="auto"/>
        <w:ind w:left="1276" w:hanging="850"/>
        <w:jc w:val="both"/>
        <w:rPr>
          <w:rFonts w:ascii="Century Gothic" w:hAnsi="Century Gothic" w:cs="Arial"/>
          <w:b/>
          <w:bCs/>
          <w:sz w:val="23"/>
          <w:szCs w:val="23"/>
        </w:rPr>
      </w:pPr>
      <w:r w:rsidRPr="00A71421">
        <w:rPr>
          <w:rFonts w:ascii="Century Gothic" w:hAnsi="Century Gothic" w:cs="Arial"/>
          <w:b/>
          <w:bCs/>
          <w:sz w:val="23"/>
          <w:szCs w:val="23"/>
        </w:rPr>
        <w:t>Attrezzature di proprietà del Committente messe a disposizione con l'eventualità dell'uso promiscuo;</w:t>
      </w:r>
    </w:p>
    <w:p w14:paraId="4C69936C" w14:textId="57C36024" w:rsidR="00247A94" w:rsidRPr="006D00F6" w:rsidRDefault="006A07CA" w:rsidP="000B0FB0">
      <w:pPr>
        <w:pStyle w:val="Corpotesto0"/>
        <w:keepNext/>
        <w:keepLines/>
        <w:spacing w:after="0" w:line="360" w:lineRule="auto"/>
        <w:ind w:right="-1"/>
        <w:jc w:val="both"/>
        <w:rPr>
          <w:rFonts w:ascii="Century Gothic" w:hAnsi="Century Gothic"/>
          <w:color w:val="000000" w:themeColor="text1"/>
          <w:sz w:val="22"/>
          <w:szCs w:val="22"/>
        </w:rPr>
      </w:pPr>
      <w:r w:rsidRPr="002F6A6D">
        <w:rPr>
          <w:rFonts w:ascii="Century Gothic" w:hAnsi="Century Gothic"/>
          <w:b/>
          <w:sz w:val="22"/>
          <w:szCs w:val="22"/>
          <w:u w:val="single"/>
        </w:rPr>
        <w:t>Non è previsto</w:t>
      </w:r>
      <w:r w:rsidRPr="002F6A6D">
        <w:rPr>
          <w:rFonts w:ascii="Century Gothic" w:hAnsi="Century Gothic"/>
          <w:sz w:val="22"/>
          <w:szCs w:val="22"/>
        </w:rPr>
        <w:t xml:space="preserve"> che la ditta fornitrice utilizzi alcuna attrezzatura di </w:t>
      </w:r>
      <w:r w:rsidR="00642736" w:rsidRPr="006D00F6">
        <w:rPr>
          <w:rFonts w:ascii="Century Gothic" w:hAnsi="Century Gothic"/>
          <w:color w:val="000000" w:themeColor="text1"/>
          <w:sz w:val="22"/>
          <w:szCs w:val="22"/>
        </w:rPr>
        <w:t xml:space="preserve">proprietà o in uso a </w:t>
      </w:r>
      <w:r w:rsidR="00FB4AD6" w:rsidRPr="006D00F6">
        <w:rPr>
          <w:rFonts w:ascii="Century Gothic" w:hAnsi="Century Gothic"/>
          <w:b/>
          <w:color w:val="000000" w:themeColor="text1"/>
          <w:sz w:val="22"/>
          <w:szCs w:val="22"/>
        </w:rPr>
        <w:t>LRH S.p.A.</w:t>
      </w:r>
      <w:r w:rsidR="00B1357F" w:rsidRPr="006D00F6">
        <w:rPr>
          <w:rFonts w:ascii="Century Gothic" w:hAnsi="Century Gothic"/>
          <w:color w:val="000000" w:themeColor="text1"/>
          <w:sz w:val="22"/>
          <w:szCs w:val="22"/>
        </w:rPr>
        <w:t>; q</w:t>
      </w:r>
      <w:r w:rsidRPr="006D00F6">
        <w:rPr>
          <w:rFonts w:ascii="Century Gothic" w:hAnsi="Century Gothic"/>
          <w:color w:val="000000" w:themeColor="text1"/>
          <w:sz w:val="22"/>
          <w:szCs w:val="22"/>
        </w:rPr>
        <w:t xml:space="preserve">ualora si rendesse necessario, l’uso dovrà essere autorizzato da un </w:t>
      </w:r>
      <w:r w:rsidR="00FB4AD6" w:rsidRPr="006D00F6">
        <w:rPr>
          <w:rFonts w:ascii="Century Gothic" w:hAnsi="Century Gothic"/>
          <w:b/>
          <w:color w:val="000000" w:themeColor="text1"/>
          <w:sz w:val="22"/>
          <w:szCs w:val="22"/>
        </w:rPr>
        <w:t>LRH S.p.A.</w:t>
      </w:r>
      <w:r w:rsidR="00B1357F" w:rsidRPr="006D00F6">
        <w:rPr>
          <w:rFonts w:ascii="Century Gothic" w:hAnsi="Century Gothic"/>
          <w:color w:val="000000" w:themeColor="text1"/>
          <w:sz w:val="22"/>
          <w:szCs w:val="22"/>
        </w:rPr>
        <w:t xml:space="preserve">  per iscritto </w:t>
      </w:r>
      <w:r w:rsidRPr="006D00F6">
        <w:rPr>
          <w:rFonts w:ascii="Century Gothic" w:hAnsi="Century Gothic"/>
          <w:color w:val="000000" w:themeColor="text1"/>
          <w:sz w:val="22"/>
          <w:szCs w:val="22"/>
        </w:rPr>
        <w:t>e dovrà essere redatto il verbale cessione macchine</w:t>
      </w:r>
      <w:r w:rsidR="00B1357F" w:rsidRPr="006D00F6">
        <w:rPr>
          <w:rFonts w:ascii="Century Gothic" w:hAnsi="Century Gothic"/>
          <w:color w:val="000000" w:themeColor="text1"/>
          <w:sz w:val="22"/>
          <w:szCs w:val="22"/>
        </w:rPr>
        <w:t xml:space="preserve"> da parte del referente dell’appalto c/o </w:t>
      </w:r>
      <w:r w:rsidR="00FB4AD6" w:rsidRPr="006D00F6">
        <w:rPr>
          <w:rFonts w:ascii="Century Gothic" w:hAnsi="Century Gothic"/>
          <w:b/>
          <w:color w:val="000000" w:themeColor="text1"/>
          <w:sz w:val="22"/>
          <w:szCs w:val="22"/>
        </w:rPr>
        <w:t>LRH S.p.A.</w:t>
      </w:r>
      <w:r w:rsidRPr="006D00F6">
        <w:rPr>
          <w:rFonts w:ascii="Century Gothic" w:hAnsi="Century Gothic"/>
          <w:color w:val="000000" w:themeColor="text1"/>
          <w:sz w:val="22"/>
          <w:szCs w:val="22"/>
        </w:rPr>
        <w:t>.</w:t>
      </w:r>
    </w:p>
    <w:p w14:paraId="04521608" w14:textId="77777777" w:rsidR="006D00F6" w:rsidRPr="002F6A6D" w:rsidRDefault="006D00F6" w:rsidP="000B0FB0">
      <w:pPr>
        <w:pStyle w:val="Corpotesto0"/>
        <w:keepNext/>
        <w:keepLines/>
        <w:spacing w:after="0" w:line="360" w:lineRule="auto"/>
        <w:ind w:right="-1"/>
        <w:jc w:val="both"/>
        <w:rPr>
          <w:rFonts w:ascii="Century Gothic" w:hAnsi="Century Gothic"/>
          <w:b/>
          <w:sz w:val="22"/>
          <w:szCs w:val="22"/>
          <w:u w:val="single"/>
        </w:rPr>
      </w:pPr>
    </w:p>
    <w:p w14:paraId="58467EAF" w14:textId="77777777" w:rsidR="006A07CA" w:rsidRPr="00A71421" w:rsidRDefault="006A07CA" w:rsidP="000B0FB0">
      <w:pPr>
        <w:pStyle w:val="Paragrafoelenco"/>
        <w:keepNext/>
        <w:keepLines/>
        <w:widowControl/>
        <w:numPr>
          <w:ilvl w:val="1"/>
          <w:numId w:val="47"/>
        </w:numPr>
        <w:spacing w:before="120" w:after="120" w:line="360" w:lineRule="auto"/>
        <w:jc w:val="both"/>
        <w:rPr>
          <w:rFonts w:ascii="Century Gothic" w:hAnsi="Century Gothic" w:cs="Arial"/>
          <w:b/>
          <w:bCs/>
          <w:sz w:val="23"/>
          <w:szCs w:val="23"/>
        </w:rPr>
      </w:pPr>
      <w:bookmarkStart w:id="5" w:name="_Toc1487353"/>
      <w:bookmarkStart w:id="6" w:name="_Toc15996237"/>
      <w:bookmarkStart w:id="7" w:name="_Toc22929107"/>
      <w:bookmarkStart w:id="8" w:name="_Toc22929710"/>
      <w:bookmarkStart w:id="9" w:name="_Toc22930711"/>
      <w:bookmarkStart w:id="10" w:name="_Toc44852339"/>
      <w:bookmarkStart w:id="11" w:name="_Toc54950490"/>
      <w:bookmarkStart w:id="12" w:name="_Toc85726567"/>
      <w:bookmarkStart w:id="13" w:name="_Toc87607534"/>
      <w:bookmarkStart w:id="14" w:name="_Toc87609342"/>
      <w:bookmarkStart w:id="15" w:name="_Toc87609415"/>
      <w:bookmarkStart w:id="16" w:name="_Toc118283688"/>
      <w:bookmarkStart w:id="17" w:name="_Toc151485429"/>
      <w:bookmarkStart w:id="18" w:name="_Toc153986280"/>
      <w:r w:rsidRPr="00A71421">
        <w:rPr>
          <w:rFonts w:ascii="Century Gothic" w:hAnsi="Century Gothic" w:cs="Arial"/>
          <w:b/>
          <w:bCs/>
          <w:sz w:val="23"/>
          <w:szCs w:val="23"/>
        </w:rPr>
        <w:t>INFORMAZIONI SPECIFICHE</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376E22F" w14:textId="77777777" w:rsidR="00642736" w:rsidRPr="00DB7D26" w:rsidRDefault="00642736" w:rsidP="000B0FB0">
      <w:pPr>
        <w:pStyle w:val="Paragrafoelenco"/>
        <w:keepNext/>
        <w:keepLines/>
        <w:widowControl/>
        <w:numPr>
          <w:ilvl w:val="2"/>
          <w:numId w:val="47"/>
        </w:numPr>
        <w:tabs>
          <w:tab w:val="left" w:pos="1276"/>
        </w:tabs>
        <w:spacing w:before="120" w:after="120" w:line="360" w:lineRule="auto"/>
        <w:ind w:left="1276" w:hanging="850"/>
        <w:jc w:val="both"/>
        <w:rPr>
          <w:rFonts w:ascii="Century Gothic" w:hAnsi="Century Gothic" w:cs="Arial"/>
          <w:b/>
          <w:bCs/>
          <w:sz w:val="23"/>
          <w:szCs w:val="23"/>
        </w:rPr>
      </w:pPr>
      <w:r w:rsidRPr="00DB7D26">
        <w:rPr>
          <w:rFonts w:ascii="Century Gothic" w:hAnsi="Century Gothic" w:cs="Arial"/>
          <w:b/>
          <w:bCs/>
          <w:sz w:val="23"/>
          <w:szCs w:val="23"/>
        </w:rPr>
        <w:t>Rischio elettrico;</w:t>
      </w:r>
    </w:p>
    <w:p w14:paraId="22CFDA0D" w14:textId="5C23E8A7"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In base alle attività previste del presente DUVRI, durante le fasi delle attività appaltate </w:t>
      </w:r>
      <w:r w:rsidR="00B1357F" w:rsidRPr="002F6A6D">
        <w:rPr>
          <w:rFonts w:ascii="Century Gothic" w:hAnsi="Century Gothic"/>
          <w:sz w:val="22"/>
          <w:szCs w:val="22"/>
        </w:rPr>
        <w:t>potrebbe verificarsi</w:t>
      </w:r>
      <w:r w:rsidRPr="002F6A6D">
        <w:rPr>
          <w:rFonts w:ascii="Century Gothic" w:hAnsi="Century Gothic"/>
          <w:sz w:val="22"/>
          <w:szCs w:val="22"/>
        </w:rPr>
        <w:t xml:space="preserve"> </w:t>
      </w:r>
      <w:r w:rsidR="00B1357F" w:rsidRPr="002F6A6D">
        <w:rPr>
          <w:rFonts w:ascii="Century Gothic" w:hAnsi="Century Gothic"/>
          <w:sz w:val="22"/>
          <w:szCs w:val="22"/>
        </w:rPr>
        <w:t>l’</w:t>
      </w:r>
      <w:r w:rsidRPr="002F6A6D">
        <w:rPr>
          <w:rFonts w:ascii="Century Gothic" w:hAnsi="Century Gothic"/>
          <w:sz w:val="22"/>
          <w:szCs w:val="22"/>
        </w:rPr>
        <w:t xml:space="preserve">esposizione al rischio elettrico in quanto </w:t>
      </w:r>
      <w:r w:rsidR="00B1357F" w:rsidRPr="002F6A6D">
        <w:rPr>
          <w:rFonts w:ascii="Century Gothic" w:hAnsi="Century Gothic"/>
          <w:sz w:val="22"/>
          <w:szCs w:val="22"/>
        </w:rPr>
        <w:t>potrebbe rendersi</w:t>
      </w:r>
      <w:r w:rsidRPr="002F6A6D">
        <w:rPr>
          <w:rFonts w:ascii="Century Gothic" w:hAnsi="Century Gothic"/>
          <w:sz w:val="22"/>
          <w:szCs w:val="22"/>
        </w:rPr>
        <w:t xml:space="preserve"> necessario utilizzare attrezzature elettriche</w:t>
      </w:r>
      <w:r w:rsidR="00B1357F" w:rsidRPr="002F6A6D">
        <w:rPr>
          <w:rFonts w:ascii="Century Gothic" w:hAnsi="Century Gothic"/>
          <w:sz w:val="22"/>
          <w:szCs w:val="22"/>
        </w:rPr>
        <w:t xml:space="preserve"> (di proprietà dell’appaltatore/sub-appaltatore)</w:t>
      </w:r>
      <w:r w:rsidRPr="002F6A6D">
        <w:rPr>
          <w:rFonts w:ascii="Century Gothic" w:hAnsi="Century Gothic"/>
          <w:sz w:val="22"/>
          <w:szCs w:val="22"/>
        </w:rPr>
        <w:t xml:space="preserve"> o accedere a locali a rischio elettrico non moderato.</w:t>
      </w:r>
    </w:p>
    <w:p w14:paraId="4742FF72" w14:textId="4B9A068F" w:rsidR="00DB7D26" w:rsidRDefault="00642736" w:rsidP="00A37615">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Nel momento in cui l’attività prevede di collegarsi all’impianto elettrico di </w:t>
      </w:r>
      <w:r w:rsidR="00FB4AD6" w:rsidRPr="006D00F6">
        <w:rPr>
          <w:rFonts w:ascii="Century Gothic" w:hAnsi="Century Gothic"/>
          <w:b/>
          <w:color w:val="000000" w:themeColor="text1"/>
          <w:sz w:val="22"/>
          <w:szCs w:val="22"/>
        </w:rPr>
        <w:t>LRH S.p.A.</w:t>
      </w:r>
      <w:r w:rsidRPr="006D00F6">
        <w:rPr>
          <w:rFonts w:ascii="Century Gothic" w:hAnsi="Century Gothic"/>
          <w:color w:val="000000" w:themeColor="text1"/>
          <w:sz w:val="22"/>
          <w:szCs w:val="22"/>
        </w:rPr>
        <w:t xml:space="preserve"> </w:t>
      </w:r>
      <w:r w:rsidRPr="002F6A6D">
        <w:rPr>
          <w:rFonts w:ascii="Century Gothic" w:hAnsi="Century Gothic"/>
          <w:sz w:val="22"/>
          <w:szCs w:val="22"/>
        </w:rPr>
        <w:t>è necessario usare attrezzature conformi alla normativa vigente</w:t>
      </w:r>
      <w:r w:rsidR="00A37615">
        <w:rPr>
          <w:rFonts w:ascii="Century Gothic" w:hAnsi="Century Gothic"/>
          <w:sz w:val="22"/>
          <w:szCs w:val="22"/>
        </w:rPr>
        <w:t>.</w:t>
      </w:r>
    </w:p>
    <w:p w14:paraId="666D5110" w14:textId="77777777" w:rsidR="00DB7D26" w:rsidRPr="00DB7D26" w:rsidRDefault="00DB7D26" w:rsidP="000B0FB0">
      <w:pPr>
        <w:pStyle w:val="Corpotesto0"/>
        <w:keepNext/>
        <w:keepLines/>
        <w:spacing w:after="0" w:line="360" w:lineRule="auto"/>
        <w:ind w:left="720" w:right="-1"/>
        <w:jc w:val="both"/>
        <w:rPr>
          <w:rFonts w:ascii="Century Gothic" w:hAnsi="Century Gothic"/>
          <w:sz w:val="2"/>
          <w:szCs w:val="2"/>
        </w:rPr>
      </w:pPr>
    </w:p>
    <w:p w14:paraId="6CF1C11A" w14:textId="77777777" w:rsidR="00B1357F" w:rsidRPr="002F6A6D" w:rsidRDefault="00B1357F" w:rsidP="000B0FB0">
      <w:pPr>
        <w:pStyle w:val="Corpotesto0"/>
        <w:keepNext/>
        <w:keepLines/>
        <w:pBdr>
          <w:top w:val="single" w:sz="4" w:space="1" w:color="auto"/>
          <w:left w:val="single" w:sz="4" w:space="4" w:color="auto"/>
          <w:bottom w:val="single" w:sz="4" w:space="1" w:color="auto"/>
          <w:right w:val="single" w:sz="4" w:space="4" w:color="auto"/>
        </w:pBdr>
        <w:spacing w:after="0" w:line="360" w:lineRule="auto"/>
        <w:ind w:right="-1"/>
        <w:jc w:val="both"/>
        <w:rPr>
          <w:rFonts w:ascii="Century Gothic" w:hAnsi="Century Gothic"/>
          <w:sz w:val="22"/>
          <w:szCs w:val="22"/>
        </w:rPr>
      </w:pPr>
      <w:r w:rsidRPr="002F6A6D">
        <w:rPr>
          <w:rFonts w:ascii="Century Gothic" w:hAnsi="Century Gothic"/>
          <w:sz w:val="22"/>
          <w:szCs w:val="22"/>
        </w:rPr>
        <w:t>IMPORTANTE:</w:t>
      </w:r>
    </w:p>
    <w:p w14:paraId="66415512" w14:textId="25A72929" w:rsidR="007F594F" w:rsidRPr="00DB7D26" w:rsidRDefault="00B1357F" w:rsidP="000B0FB0">
      <w:pPr>
        <w:pStyle w:val="Corpotesto0"/>
        <w:keepNext/>
        <w:keepLines/>
        <w:pBdr>
          <w:top w:val="single" w:sz="4" w:space="1" w:color="auto"/>
          <w:left w:val="single" w:sz="4" w:space="4" w:color="auto"/>
          <w:bottom w:val="single" w:sz="4" w:space="1" w:color="auto"/>
          <w:right w:val="single" w:sz="4" w:space="4" w:color="auto"/>
        </w:pBdr>
        <w:spacing w:after="0" w:line="360" w:lineRule="auto"/>
        <w:ind w:right="-1"/>
        <w:jc w:val="both"/>
        <w:rPr>
          <w:rFonts w:ascii="Century Gothic" w:hAnsi="Century Gothic"/>
          <w:sz w:val="22"/>
          <w:szCs w:val="22"/>
        </w:rPr>
      </w:pPr>
      <w:r w:rsidRPr="002F6A6D">
        <w:rPr>
          <w:rFonts w:ascii="Century Gothic" w:hAnsi="Century Gothic"/>
          <w:sz w:val="22"/>
          <w:szCs w:val="22"/>
        </w:rPr>
        <w:t>I lavori svolti su parti elettriche devono essere svolti solo da addetti con la formazione prevista dalla CEI 11-27</w:t>
      </w:r>
      <w:r w:rsidR="007F594F" w:rsidRPr="002F6A6D">
        <w:rPr>
          <w:rFonts w:ascii="Century Gothic" w:hAnsi="Century Gothic"/>
          <w:sz w:val="22"/>
          <w:szCs w:val="22"/>
        </w:rPr>
        <w:t xml:space="preserve"> e relativa lettera di incarico dell’anno in corso</w:t>
      </w:r>
      <w:r w:rsidRPr="002F6A6D">
        <w:rPr>
          <w:rFonts w:ascii="Century Gothic" w:hAnsi="Century Gothic"/>
          <w:sz w:val="22"/>
          <w:szCs w:val="22"/>
        </w:rPr>
        <w:t>.</w:t>
      </w:r>
    </w:p>
    <w:p w14:paraId="74BFE10E" w14:textId="40AF49F7" w:rsidR="00642736" w:rsidRPr="00DB7D26" w:rsidRDefault="00642736" w:rsidP="000B0FB0">
      <w:pPr>
        <w:pStyle w:val="Paragrafoelenco"/>
        <w:keepNext/>
        <w:keepLines/>
        <w:widowControl/>
        <w:numPr>
          <w:ilvl w:val="2"/>
          <w:numId w:val="47"/>
        </w:numPr>
        <w:tabs>
          <w:tab w:val="left" w:pos="1276"/>
        </w:tabs>
        <w:spacing w:before="120" w:after="120" w:line="360" w:lineRule="auto"/>
        <w:ind w:left="1276" w:hanging="850"/>
        <w:jc w:val="both"/>
        <w:rPr>
          <w:rFonts w:ascii="Century Gothic" w:hAnsi="Century Gothic" w:cs="Arial"/>
          <w:b/>
          <w:bCs/>
          <w:sz w:val="23"/>
          <w:szCs w:val="23"/>
        </w:rPr>
      </w:pPr>
      <w:r w:rsidRPr="00DB7D26">
        <w:rPr>
          <w:rFonts w:ascii="Century Gothic" w:hAnsi="Century Gothic" w:cs="Arial"/>
          <w:b/>
          <w:bCs/>
          <w:sz w:val="23"/>
          <w:szCs w:val="23"/>
        </w:rPr>
        <w:lastRenderedPageBreak/>
        <w:t>Rischio incendio;</w:t>
      </w:r>
    </w:p>
    <w:p w14:paraId="0029C309" w14:textId="3B51AC18"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Le aree dove il rischio incendio è potenzialmente </w:t>
      </w:r>
      <w:r w:rsidR="00DB7D26">
        <w:rPr>
          <w:rFonts w:ascii="Century Gothic" w:hAnsi="Century Gothic"/>
          <w:sz w:val="22"/>
          <w:szCs w:val="22"/>
        </w:rPr>
        <w:t xml:space="preserve">maggiormente </w:t>
      </w:r>
      <w:r w:rsidRPr="002F6A6D">
        <w:rPr>
          <w:rFonts w:ascii="Century Gothic" w:hAnsi="Century Gothic"/>
          <w:sz w:val="22"/>
          <w:szCs w:val="22"/>
        </w:rPr>
        <w:t>presente sono relative alle attività di dep</w:t>
      </w:r>
      <w:r w:rsidR="00A37615">
        <w:rPr>
          <w:rFonts w:ascii="Century Gothic" w:hAnsi="Century Gothic"/>
          <w:sz w:val="22"/>
          <w:szCs w:val="22"/>
        </w:rPr>
        <w:t>osito</w:t>
      </w:r>
      <w:r w:rsidRPr="002F6A6D">
        <w:rPr>
          <w:rFonts w:ascii="Century Gothic" w:hAnsi="Century Gothic"/>
          <w:sz w:val="22"/>
          <w:szCs w:val="22"/>
        </w:rPr>
        <w:t xml:space="preserve"> </w:t>
      </w:r>
      <w:r w:rsidR="00DB7D26">
        <w:rPr>
          <w:rFonts w:ascii="Century Gothic" w:hAnsi="Century Gothic"/>
          <w:sz w:val="22"/>
          <w:szCs w:val="22"/>
        </w:rPr>
        <w:t>imballaggi, deposito agenti chimici, aree di deposito rifiuti,</w:t>
      </w:r>
      <w:r w:rsidRPr="002F6A6D">
        <w:rPr>
          <w:rFonts w:ascii="Century Gothic" w:hAnsi="Century Gothic"/>
          <w:sz w:val="22"/>
          <w:szCs w:val="22"/>
        </w:rPr>
        <w:t xml:space="preserve"> e alla centrale  termica presente.</w:t>
      </w:r>
    </w:p>
    <w:p w14:paraId="5D2BE7F1" w14:textId="3D4C4E31" w:rsidR="005B516C" w:rsidRDefault="00642736" w:rsidP="000B0FB0">
      <w:pPr>
        <w:pStyle w:val="Corpotesto0"/>
        <w:keepNext/>
        <w:keepLines/>
        <w:spacing w:after="0" w:line="360" w:lineRule="auto"/>
        <w:ind w:right="-1"/>
        <w:jc w:val="both"/>
        <w:rPr>
          <w:rFonts w:ascii="Century Gothic" w:hAnsi="Century Gothic"/>
          <w:b/>
          <w:color w:val="000000" w:themeColor="text1"/>
          <w:sz w:val="22"/>
          <w:szCs w:val="22"/>
        </w:rPr>
      </w:pPr>
      <w:r w:rsidRPr="002F6A6D">
        <w:rPr>
          <w:rFonts w:ascii="Century Gothic" w:hAnsi="Century Gothic"/>
          <w:sz w:val="22"/>
          <w:szCs w:val="22"/>
        </w:rPr>
        <w:t xml:space="preserve">Ai sensi del D.M. </w:t>
      </w:r>
      <w:r w:rsidR="002C109C">
        <w:rPr>
          <w:rFonts w:ascii="Century Gothic" w:hAnsi="Century Gothic"/>
          <w:sz w:val="22"/>
          <w:szCs w:val="22"/>
        </w:rPr>
        <w:t>02/09/2021</w:t>
      </w:r>
      <w:r w:rsidRPr="002F6A6D">
        <w:rPr>
          <w:rFonts w:ascii="Century Gothic" w:hAnsi="Century Gothic"/>
          <w:sz w:val="22"/>
          <w:szCs w:val="22"/>
        </w:rPr>
        <w:t xml:space="preserve"> allegato IX la sede operativa </w:t>
      </w:r>
      <w:r w:rsidRPr="006D00F6">
        <w:rPr>
          <w:rFonts w:ascii="Century Gothic" w:hAnsi="Century Gothic"/>
          <w:color w:val="000000" w:themeColor="text1"/>
          <w:sz w:val="22"/>
          <w:szCs w:val="22"/>
        </w:rPr>
        <w:t xml:space="preserve">di </w:t>
      </w:r>
      <w:r w:rsidR="00FB4AD6" w:rsidRPr="006D00F6">
        <w:rPr>
          <w:rFonts w:ascii="Century Gothic" w:hAnsi="Century Gothic"/>
          <w:b/>
          <w:color w:val="000000" w:themeColor="text1"/>
          <w:sz w:val="22"/>
          <w:szCs w:val="22"/>
        </w:rPr>
        <w:t>LRH S.p.A.</w:t>
      </w:r>
      <w:r w:rsidRPr="006D00F6">
        <w:rPr>
          <w:rFonts w:ascii="Century Gothic" w:hAnsi="Century Gothic"/>
          <w:color w:val="000000" w:themeColor="text1"/>
          <w:sz w:val="22"/>
          <w:szCs w:val="22"/>
        </w:rPr>
        <w:t xml:space="preserve"> può essere definita come attività a </w:t>
      </w:r>
      <w:r w:rsidRPr="006D00F6">
        <w:rPr>
          <w:rFonts w:ascii="Century Gothic" w:hAnsi="Century Gothic"/>
          <w:b/>
          <w:color w:val="000000" w:themeColor="text1"/>
          <w:sz w:val="22"/>
          <w:szCs w:val="22"/>
        </w:rPr>
        <w:t>RISCHIO INCENDIO MEDIO</w:t>
      </w:r>
      <w:r w:rsidR="006F1905" w:rsidRPr="006D00F6">
        <w:rPr>
          <w:rFonts w:ascii="Century Gothic" w:hAnsi="Century Gothic"/>
          <w:b/>
          <w:color w:val="000000" w:themeColor="text1"/>
          <w:sz w:val="22"/>
          <w:szCs w:val="22"/>
        </w:rPr>
        <w:t>/Livello 2</w:t>
      </w:r>
      <w:r w:rsidR="00DB7D26" w:rsidRPr="006D00F6">
        <w:rPr>
          <w:rFonts w:ascii="Century Gothic" w:hAnsi="Century Gothic"/>
          <w:b/>
          <w:color w:val="000000" w:themeColor="text1"/>
          <w:sz w:val="22"/>
          <w:szCs w:val="22"/>
        </w:rPr>
        <w:t xml:space="preserve"> secondo quanto indicato</w:t>
      </w:r>
      <w:r w:rsidR="00475F91">
        <w:rPr>
          <w:rFonts w:ascii="Century Gothic" w:hAnsi="Century Gothic"/>
          <w:b/>
          <w:color w:val="000000" w:themeColor="text1"/>
          <w:sz w:val="22"/>
          <w:szCs w:val="22"/>
        </w:rPr>
        <w:t>.</w:t>
      </w:r>
    </w:p>
    <w:p w14:paraId="168E9AC1" w14:textId="77777777" w:rsidR="00475F91" w:rsidRPr="006D00F6" w:rsidRDefault="00475F91" w:rsidP="000B0FB0">
      <w:pPr>
        <w:pStyle w:val="Corpotesto0"/>
        <w:keepNext/>
        <w:keepLines/>
        <w:spacing w:after="0" w:line="360" w:lineRule="auto"/>
        <w:ind w:right="-1"/>
        <w:jc w:val="both"/>
        <w:rPr>
          <w:rFonts w:ascii="Century Gothic" w:hAnsi="Century Gothic"/>
          <w:b/>
          <w:color w:val="000000" w:themeColor="text1"/>
          <w:sz w:val="22"/>
          <w:szCs w:val="22"/>
        </w:rPr>
      </w:pPr>
    </w:p>
    <w:p w14:paraId="497DCCC9" w14:textId="77777777" w:rsidR="00642736" w:rsidRPr="00DB7D26" w:rsidRDefault="00642736" w:rsidP="000B0FB0">
      <w:pPr>
        <w:pStyle w:val="Paragrafoelenco"/>
        <w:keepNext/>
        <w:keepLines/>
        <w:widowControl/>
        <w:numPr>
          <w:ilvl w:val="2"/>
          <w:numId w:val="47"/>
        </w:numPr>
        <w:tabs>
          <w:tab w:val="left" w:pos="1276"/>
        </w:tabs>
        <w:spacing w:before="120" w:after="120" w:line="360" w:lineRule="auto"/>
        <w:ind w:left="1276" w:hanging="850"/>
        <w:jc w:val="both"/>
        <w:rPr>
          <w:rFonts w:ascii="Century Gothic" w:hAnsi="Century Gothic" w:cs="Arial"/>
          <w:b/>
          <w:bCs/>
          <w:sz w:val="23"/>
          <w:szCs w:val="23"/>
        </w:rPr>
      </w:pPr>
      <w:r w:rsidRPr="00DB7D26">
        <w:rPr>
          <w:rFonts w:ascii="Century Gothic" w:hAnsi="Century Gothic" w:cs="Arial"/>
          <w:b/>
          <w:bCs/>
          <w:sz w:val="23"/>
          <w:szCs w:val="23"/>
        </w:rPr>
        <w:t>Piano di emergenza e/o comportamento da adottare in caso di emergenza;</w:t>
      </w:r>
    </w:p>
    <w:p w14:paraId="7A261CF3" w14:textId="121B2299"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L’azienda nel rispetto delle legislazioni vigenti si è dotato di un piano di emergenza/evacuazione; ha individuato anche personale specificatamente formato alla gestione delle emergenze</w:t>
      </w:r>
      <w:r w:rsidR="00475F91">
        <w:rPr>
          <w:rFonts w:ascii="Century Gothic" w:hAnsi="Century Gothic"/>
          <w:sz w:val="22"/>
          <w:szCs w:val="22"/>
        </w:rPr>
        <w:t>.</w:t>
      </w:r>
      <w:r w:rsidRPr="002F6A6D">
        <w:rPr>
          <w:rFonts w:ascii="Century Gothic" w:hAnsi="Century Gothic"/>
          <w:sz w:val="22"/>
          <w:szCs w:val="22"/>
        </w:rPr>
        <w:t xml:space="preserve"> In ottemperanza all’articolo 26 qui trattato; i nominativi sono riportati </w:t>
      </w:r>
      <w:r w:rsidR="00014F78" w:rsidRPr="002F6A6D">
        <w:rPr>
          <w:rFonts w:ascii="Century Gothic" w:hAnsi="Century Gothic"/>
          <w:sz w:val="22"/>
          <w:szCs w:val="22"/>
        </w:rPr>
        <w:t>tra i dati dell’azienda all’interno</w:t>
      </w:r>
      <w:r w:rsidRPr="002F6A6D">
        <w:rPr>
          <w:rFonts w:ascii="Century Gothic" w:hAnsi="Century Gothic"/>
          <w:sz w:val="22"/>
          <w:szCs w:val="22"/>
        </w:rPr>
        <w:t xml:space="preserve"> del presente document</w:t>
      </w:r>
      <w:r w:rsidR="00014F78" w:rsidRPr="002F6A6D">
        <w:rPr>
          <w:rFonts w:ascii="Century Gothic" w:hAnsi="Century Gothic"/>
          <w:sz w:val="22"/>
          <w:szCs w:val="22"/>
        </w:rPr>
        <w:t>o</w:t>
      </w:r>
      <w:r w:rsidRPr="002F6A6D">
        <w:rPr>
          <w:rFonts w:ascii="Century Gothic" w:hAnsi="Century Gothic"/>
          <w:sz w:val="22"/>
          <w:szCs w:val="22"/>
        </w:rPr>
        <w:t>.</w:t>
      </w:r>
    </w:p>
    <w:p w14:paraId="779702E5" w14:textId="5E7474DB" w:rsidR="00DB7D26"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Si precisa comunque che i servizi di primo soccorso ed antincendio devono essere attivi anche nelle ditte appaltatrici, che potranno </w:t>
      </w:r>
      <w:r w:rsidR="00DB7D26">
        <w:rPr>
          <w:rFonts w:ascii="Century Gothic" w:hAnsi="Century Gothic"/>
          <w:sz w:val="22"/>
          <w:szCs w:val="22"/>
        </w:rPr>
        <w:t xml:space="preserve">utilizzare i nostri presidi e, in </w:t>
      </w:r>
      <w:r w:rsidR="00DB7D26" w:rsidRPr="000A451D">
        <w:rPr>
          <w:rFonts w:ascii="Century Gothic" w:hAnsi="Century Gothic"/>
          <w:color w:val="000000" w:themeColor="text1"/>
          <w:sz w:val="22"/>
          <w:szCs w:val="22"/>
        </w:rPr>
        <w:t xml:space="preserve">caso di emergenza in orario presidiato dovranno </w:t>
      </w:r>
      <w:r w:rsidRPr="000A451D">
        <w:rPr>
          <w:rFonts w:ascii="Century Gothic" w:hAnsi="Century Gothic"/>
          <w:color w:val="000000" w:themeColor="text1"/>
          <w:sz w:val="22"/>
          <w:szCs w:val="22"/>
        </w:rPr>
        <w:t xml:space="preserve">supportare gli addetti della società committente </w:t>
      </w:r>
      <w:r w:rsidR="00FB4AD6" w:rsidRPr="000A451D">
        <w:rPr>
          <w:rFonts w:ascii="Century Gothic" w:hAnsi="Century Gothic"/>
          <w:b/>
          <w:color w:val="000000" w:themeColor="text1"/>
          <w:sz w:val="22"/>
          <w:szCs w:val="22"/>
        </w:rPr>
        <w:t>LRH S.p.A.</w:t>
      </w:r>
      <w:r w:rsidR="00DB7D26" w:rsidRPr="000A451D">
        <w:rPr>
          <w:rFonts w:ascii="Century Gothic" w:hAnsi="Century Gothic"/>
          <w:color w:val="000000" w:themeColor="text1"/>
          <w:sz w:val="22"/>
          <w:szCs w:val="22"/>
        </w:rPr>
        <w:t xml:space="preserve">; </w:t>
      </w:r>
      <w:r w:rsidR="00DB7D26">
        <w:rPr>
          <w:rFonts w:ascii="Century Gothic" w:hAnsi="Century Gothic"/>
          <w:sz w:val="22"/>
          <w:szCs w:val="22"/>
        </w:rPr>
        <w:t>in caso di attività in orario non presidiato, l’impresa appaltatrice, dovrà avere presenti dei propri addetti alla gestione delle emergenze.</w:t>
      </w:r>
    </w:p>
    <w:p w14:paraId="334D675E" w14:textId="39CD8781" w:rsidR="00DB7D26" w:rsidRPr="000A451D" w:rsidRDefault="00DB7D26" w:rsidP="000B0FB0">
      <w:pPr>
        <w:pStyle w:val="Corpotesto0"/>
        <w:keepNext/>
        <w:keepLines/>
        <w:pBdr>
          <w:top w:val="single" w:sz="4" w:space="1" w:color="auto"/>
          <w:left w:val="single" w:sz="4" w:space="4" w:color="auto"/>
          <w:bottom w:val="single" w:sz="4" w:space="1" w:color="auto"/>
          <w:right w:val="single" w:sz="4" w:space="4" w:color="auto"/>
        </w:pBdr>
        <w:spacing w:after="0" w:line="360" w:lineRule="auto"/>
        <w:ind w:right="-1"/>
        <w:jc w:val="both"/>
        <w:rPr>
          <w:rFonts w:ascii="Century Gothic" w:hAnsi="Century Gothic"/>
          <w:i/>
          <w:iCs/>
          <w:color w:val="000000" w:themeColor="text1"/>
          <w:sz w:val="22"/>
          <w:szCs w:val="22"/>
        </w:rPr>
      </w:pPr>
      <w:r w:rsidRPr="000A451D">
        <w:rPr>
          <w:rFonts w:ascii="Century Gothic" w:hAnsi="Century Gothic"/>
          <w:i/>
          <w:iCs/>
          <w:color w:val="000000" w:themeColor="text1"/>
          <w:sz w:val="22"/>
          <w:szCs w:val="22"/>
        </w:rPr>
        <w:t>Si ricorda:</w:t>
      </w:r>
    </w:p>
    <w:p w14:paraId="3CFA05F3" w14:textId="57533B53" w:rsidR="0099427B" w:rsidRPr="000A451D" w:rsidRDefault="000A451D" w:rsidP="000B0FB0">
      <w:pPr>
        <w:pStyle w:val="Corpotesto0"/>
        <w:keepNext/>
        <w:keepLines/>
        <w:pBdr>
          <w:top w:val="single" w:sz="4" w:space="1" w:color="auto"/>
          <w:left w:val="single" w:sz="4" w:space="4" w:color="auto"/>
          <w:bottom w:val="single" w:sz="4" w:space="1" w:color="auto"/>
          <w:right w:val="single" w:sz="4" w:space="4" w:color="auto"/>
        </w:pBdr>
        <w:spacing w:after="0" w:line="360" w:lineRule="auto"/>
        <w:ind w:right="-1"/>
        <w:jc w:val="both"/>
        <w:rPr>
          <w:rFonts w:ascii="Century Gothic" w:hAnsi="Century Gothic"/>
          <w:i/>
          <w:iCs/>
          <w:color w:val="000000" w:themeColor="text1"/>
          <w:sz w:val="22"/>
          <w:szCs w:val="22"/>
        </w:rPr>
      </w:pPr>
      <w:r w:rsidRPr="000A451D">
        <w:rPr>
          <w:rFonts w:ascii="Century Gothic" w:hAnsi="Century Gothic"/>
          <w:i/>
          <w:iCs/>
          <w:color w:val="000000" w:themeColor="text1"/>
          <w:sz w:val="22"/>
          <w:szCs w:val="22"/>
        </w:rPr>
        <w:t>G</w:t>
      </w:r>
      <w:r w:rsidR="0099427B" w:rsidRPr="000A451D">
        <w:rPr>
          <w:rFonts w:ascii="Century Gothic" w:hAnsi="Century Gothic"/>
          <w:i/>
          <w:iCs/>
          <w:color w:val="000000" w:themeColor="text1"/>
          <w:sz w:val="22"/>
          <w:szCs w:val="22"/>
        </w:rPr>
        <w:t>li addetti potranno usufruire delle attrezzature di primo soccorso e di antincendio, ma, dovranno fare in modo che siano utilizzati solo da personale adeguatamente formato ed addestrato.</w:t>
      </w:r>
    </w:p>
    <w:p w14:paraId="7DB789F0" w14:textId="77777777" w:rsidR="00642736" w:rsidRPr="00DB7D26" w:rsidRDefault="00642736" w:rsidP="000B0FB0">
      <w:pPr>
        <w:pStyle w:val="Paragrafoelenco"/>
        <w:keepNext/>
        <w:keepLines/>
        <w:widowControl/>
        <w:numPr>
          <w:ilvl w:val="2"/>
          <w:numId w:val="47"/>
        </w:numPr>
        <w:tabs>
          <w:tab w:val="left" w:pos="1276"/>
        </w:tabs>
        <w:spacing w:before="120" w:after="120" w:line="360" w:lineRule="auto"/>
        <w:ind w:left="1276" w:hanging="850"/>
        <w:jc w:val="both"/>
        <w:rPr>
          <w:rFonts w:ascii="Century Gothic" w:hAnsi="Century Gothic" w:cs="Arial"/>
          <w:b/>
          <w:bCs/>
          <w:sz w:val="23"/>
          <w:szCs w:val="23"/>
        </w:rPr>
      </w:pPr>
      <w:r w:rsidRPr="00DB7D26">
        <w:rPr>
          <w:rFonts w:ascii="Century Gothic" w:hAnsi="Century Gothic" w:cs="Arial"/>
          <w:b/>
          <w:bCs/>
          <w:sz w:val="23"/>
          <w:szCs w:val="23"/>
        </w:rPr>
        <w:t>Zone interessate alla movimentazione e deposito dei carichi.</w:t>
      </w:r>
    </w:p>
    <w:p w14:paraId="0533AEFB" w14:textId="10C338C5" w:rsidR="005B516C"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All’interno dei vari </w:t>
      </w:r>
      <w:r w:rsidR="00DB7D26">
        <w:rPr>
          <w:rFonts w:ascii="Century Gothic" w:hAnsi="Century Gothic"/>
          <w:sz w:val="22"/>
          <w:szCs w:val="22"/>
        </w:rPr>
        <w:t>ambienti di lavoro</w:t>
      </w:r>
      <w:r w:rsidRPr="002F6A6D">
        <w:rPr>
          <w:rFonts w:ascii="Century Gothic" w:hAnsi="Century Gothic"/>
          <w:sz w:val="22"/>
          <w:szCs w:val="22"/>
        </w:rPr>
        <w:t xml:space="preserve"> e aree esterne dove operano normalmente mezzi pesanti gommati (automezzi) e carrelli elevatori atti a movimentazione e carico/scarico </w:t>
      </w:r>
      <w:r w:rsidR="00DB7D26">
        <w:rPr>
          <w:rFonts w:ascii="Century Gothic" w:hAnsi="Century Gothic"/>
          <w:sz w:val="22"/>
          <w:szCs w:val="22"/>
        </w:rPr>
        <w:t>reagenti</w:t>
      </w:r>
      <w:r w:rsidRPr="002F6A6D">
        <w:rPr>
          <w:rFonts w:ascii="Century Gothic" w:hAnsi="Century Gothic"/>
          <w:sz w:val="22"/>
          <w:szCs w:val="22"/>
        </w:rPr>
        <w:t xml:space="preserve">, </w:t>
      </w:r>
      <w:r w:rsidR="00DB7D26">
        <w:rPr>
          <w:rFonts w:ascii="Century Gothic" w:hAnsi="Century Gothic"/>
          <w:sz w:val="22"/>
          <w:szCs w:val="22"/>
        </w:rPr>
        <w:t>delle attrezzature e dei rifiuti</w:t>
      </w:r>
      <w:r w:rsidRPr="002F6A6D">
        <w:rPr>
          <w:rFonts w:ascii="Century Gothic" w:hAnsi="Century Gothic"/>
          <w:sz w:val="22"/>
          <w:szCs w:val="22"/>
        </w:rPr>
        <w:t>.</w:t>
      </w:r>
    </w:p>
    <w:p w14:paraId="2ACC9127" w14:textId="4C2F231E" w:rsidR="005B516C" w:rsidRPr="002F6A6D" w:rsidRDefault="0087139F"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Pertanto,</w:t>
      </w:r>
      <w:r w:rsidR="00642736" w:rsidRPr="002F6A6D">
        <w:rPr>
          <w:rFonts w:ascii="Century Gothic" w:hAnsi="Century Gothic"/>
          <w:sz w:val="22"/>
          <w:szCs w:val="22"/>
        </w:rPr>
        <w:t xml:space="preserve"> le operazioni di lavoro svolte in dette zone necessitano obbligatoriamente l’osservanza delle procedure di viabilità interna alla sede indicato con segnaletica orizzontale e verticale ed inoltre il mantenimento della distanza di sicurezza dagli operatori </w:t>
      </w:r>
      <w:r w:rsidR="00642736" w:rsidRPr="00CE7BBA">
        <w:rPr>
          <w:rFonts w:ascii="Century Gothic" w:hAnsi="Century Gothic"/>
          <w:color w:val="000000" w:themeColor="text1"/>
          <w:sz w:val="22"/>
          <w:szCs w:val="22"/>
        </w:rPr>
        <w:t xml:space="preserve">di </w:t>
      </w:r>
      <w:r w:rsidR="00FB4AD6" w:rsidRPr="00CE7BBA">
        <w:rPr>
          <w:rFonts w:ascii="Century Gothic" w:hAnsi="Century Gothic"/>
          <w:b/>
          <w:color w:val="000000" w:themeColor="text1"/>
          <w:sz w:val="22"/>
          <w:szCs w:val="22"/>
        </w:rPr>
        <w:t>LRH S.p.A.</w:t>
      </w:r>
      <w:r w:rsidR="00642736" w:rsidRPr="00CE7BBA">
        <w:rPr>
          <w:rFonts w:ascii="Century Gothic" w:hAnsi="Century Gothic"/>
          <w:color w:val="000000" w:themeColor="text1"/>
          <w:sz w:val="22"/>
          <w:szCs w:val="22"/>
        </w:rPr>
        <w:t xml:space="preserve"> </w:t>
      </w:r>
      <w:r w:rsidR="00642736" w:rsidRPr="002F6A6D">
        <w:rPr>
          <w:rFonts w:ascii="Century Gothic" w:hAnsi="Century Gothic"/>
          <w:sz w:val="22"/>
          <w:szCs w:val="22"/>
        </w:rPr>
        <w:t>o di altro operatore di azienda appaltatrice che effettuano operazioni di movimentazione carichi con mezzi meccanici.</w:t>
      </w:r>
    </w:p>
    <w:p w14:paraId="04E940F7" w14:textId="1B84FE6F" w:rsidR="004F1E82"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Tale distanza non deve essere inferiore a 2 metri dal mezzo in manovra o transito.</w:t>
      </w:r>
    </w:p>
    <w:p w14:paraId="5821AA8F" w14:textId="77777777" w:rsidR="004F1E82" w:rsidRDefault="004F1E82" w:rsidP="000B0FB0">
      <w:pPr>
        <w:spacing w:line="360" w:lineRule="auto"/>
        <w:rPr>
          <w:rFonts w:ascii="Century Gothic" w:hAnsi="Century Gothic"/>
          <w:sz w:val="22"/>
          <w:szCs w:val="22"/>
        </w:rPr>
      </w:pPr>
      <w:r>
        <w:rPr>
          <w:rFonts w:ascii="Century Gothic" w:hAnsi="Century Gothic"/>
          <w:sz w:val="22"/>
          <w:szCs w:val="22"/>
        </w:rPr>
        <w:br w:type="page"/>
      </w:r>
    </w:p>
    <w:p w14:paraId="79BC24D6" w14:textId="77777777" w:rsidR="00642736" w:rsidRPr="004F1E82" w:rsidRDefault="00642736" w:rsidP="000B0FB0">
      <w:pPr>
        <w:pStyle w:val="Paragrafoelenco"/>
        <w:keepNext/>
        <w:keepLines/>
        <w:widowControl/>
        <w:numPr>
          <w:ilvl w:val="2"/>
          <w:numId w:val="47"/>
        </w:numPr>
        <w:tabs>
          <w:tab w:val="left" w:pos="1276"/>
        </w:tabs>
        <w:spacing w:before="120" w:after="120" w:line="360" w:lineRule="auto"/>
        <w:ind w:left="1276" w:hanging="850"/>
        <w:jc w:val="both"/>
        <w:rPr>
          <w:rFonts w:ascii="Century Gothic" w:hAnsi="Century Gothic" w:cs="Arial"/>
          <w:b/>
          <w:bCs/>
          <w:sz w:val="23"/>
          <w:szCs w:val="23"/>
        </w:rPr>
      </w:pPr>
      <w:r w:rsidRPr="004F1E82">
        <w:rPr>
          <w:rFonts w:ascii="Century Gothic" w:hAnsi="Century Gothic" w:cs="Arial"/>
          <w:b/>
          <w:bCs/>
          <w:sz w:val="23"/>
          <w:szCs w:val="23"/>
        </w:rPr>
        <w:lastRenderedPageBreak/>
        <w:t>Zone ad accesso controllato per le quali è necessaria un’autorizzazione del committente.</w:t>
      </w:r>
    </w:p>
    <w:p w14:paraId="41DE1982" w14:textId="2C4085BD" w:rsidR="00642736"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È vietato circolare all’interno </w:t>
      </w:r>
      <w:r w:rsidR="00FB4AD6" w:rsidRPr="003D24A9">
        <w:rPr>
          <w:rFonts w:ascii="Century Gothic" w:hAnsi="Century Gothic"/>
          <w:b/>
          <w:color w:val="000000" w:themeColor="text1"/>
          <w:sz w:val="22"/>
          <w:szCs w:val="22"/>
        </w:rPr>
        <w:t>LRH S.p.A.</w:t>
      </w:r>
      <w:r w:rsidRPr="003D24A9">
        <w:rPr>
          <w:rFonts w:ascii="Century Gothic" w:hAnsi="Century Gothic"/>
          <w:color w:val="000000" w:themeColor="text1"/>
          <w:sz w:val="22"/>
          <w:szCs w:val="22"/>
        </w:rPr>
        <w:t xml:space="preserve"> </w:t>
      </w:r>
      <w:r w:rsidRPr="002F6A6D">
        <w:rPr>
          <w:rFonts w:ascii="Century Gothic" w:hAnsi="Century Gothic"/>
          <w:sz w:val="22"/>
          <w:szCs w:val="22"/>
        </w:rPr>
        <w:t>in orari e in luoghi diversi da quelli necessari per la prestazione prevista dal contratto.</w:t>
      </w:r>
    </w:p>
    <w:p w14:paraId="6C7662AC" w14:textId="77777777" w:rsidR="001066D4" w:rsidRDefault="001066D4" w:rsidP="000B0FB0">
      <w:pPr>
        <w:pStyle w:val="Corpotesto0"/>
        <w:keepNext/>
        <w:keepLines/>
        <w:spacing w:after="0" w:line="360" w:lineRule="auto"/>
        <w:ind w:right="-1"/>
        <w:jc w:val="both"/>
        <w:rPr>
          <w:rFonts w:ascii="Century Gothic" w:hAnsi="Century Gothic"/>
          <w:sz w:val="22"/>
          <w:szCs w:val="22"/>
        </w:rPr>
      </w:pPr>
    </w:p>
    <w:p w14:paraId="3EDC24EE" w14:textId="134E7B8F" w:rsidR="001066D4" w:rsidRPr="00DB7D26" w:rsidRDefault="001066D4" w:rsidP="001066D4">
      <w:pPr>
        <w:pStyle w:val="Paragrafoelenco"/>
        <w:keepNext/>
        <w:keepLines/>
        <w:widowControl/>
        <w:numPr>
          <w:ilvl w:val="2"/>
          <w:numId w:val="61"/>
        </w:numPr>
        <w:tabs>
          <w:tab w:val="left" w:pos="1276"/>
        </w:tabs>
        <w:spacing w:before="120" w:after="120" w:line="360" w:lineRule="auto"/>
        <w:jc w:val="both"/>
        <w:rPr>
          <w:rFonts w:ascii="Century Gothic" w:hAnsi="Century Gothic" w:cs="Arial"/>
          <w:b/>
          <w:bCs/>
          <w:sz w:val="23"/>
          <w:szCs w:val="23"/>
        </w:rPr>
      </w:pPr>
      <w:r>
        <w:rPr>
          <w:rFonts w:ascii="Century Gothic" w:hAnsi="Century Gothic" w:cs="Arial"/>
          <w:b/>
          <w:bCs/>
          <w:sz w:val="23"/>
          <w:szCs w:val="23"/>
        </w:rPr>
        <w:t>Rischio biologico</w:t>
      </w:r>
    </w:p>
    <w:p w14:paraId="42C2335A" w14:textId="4DA18315" w:rsidR="001066D4" w:rsidRPr="002F6A6D" w:rsidRDefault="001066D4" w:rsidP="000B0FB0">
      <w:pPr>
        <w:pStyle w:val="Corpotesto0"/>
        <w:keepNext/>
        <w:keepLines/>
        <w:spacing w:after="0" w:line="360" w:lineRule="auto"/>
        <w:ind w:right="-1"/>
        <w:jc w:val="both"/>
        <w:rPr>
          <w:rFonts w:ascii="Century Gothic" w:hAnsi="Century Gothic"/>
          <w:sz w:val="22"/>
          <w:szCs w:val="22"/>
        </w:rPr>
      </w:pPr>
      <w:r w:rsidRPr="001066D4">
        <w:rPr>
          <w:rFonts w:ascii="Century Gothic" w:hAnsi="Century Gothic"/>
          <w:sz w:val="22"/>
          <w:szCs w:val="22"/>
        </w:rPr>
        <w:t>Si rileva la presenza di agenti biologici significativi negli impianti di depurazione. In base alle aree degli impianti il rischio è variabile tra BASSO e MEDIO. È pertanto obbligatorio usare guanti idonei anche al rischio biologico.</w:t>
      </w:r>
    </w:p>
    <w:p w14:paraId="2595E96A" w14:textId="3C7249C0" w:rsidR="004B2E4F" w:rsidRPr="002F6A6D" w:rsidRDefault="004B2E4F" w:rsidP="000B0FB0">
      <w:pPr>
        <w:pStyle w:val="Corpotesto0"/>
        <w:keepNext/>
        <w:keepLines/>
        <w:spacing w:after="0" w:line="360" w:lineRule="auto"/>
        <w:jc w:val="center"/>
        <w:rPr>
          <w:rFonts w:ascii="Century Gothic" w:hAnsi="Century Gothic"/>
          <w:sz w:val="22"/>
          <w:szCs w:val="22"/>
        </w:rPr>
      </w:pPr>
      <w:bookmarkStart w:id="19" w:name="_TOC_250010"/>
      <w:bookmarkStart w:id="20" w:name="_Toc1487354"/>
      <w:bookmarkStart w:id="21" w:name="_Toc22929108"/>
      <w:bookmarkStart w:id="22" w:name="_Toc22929711"/>
      <w:bookmarkStart w:id="23" w:name="_Toc22930712"/>
      <w:bookmarkStart w:id="24" w:name="_Toc44852340"/>
      <w:bookmarkStart w:id="25" w:name="_Toc54950491"/>
    </w:p>
    <w:p w14:paraId="1AEA813D" w14:textId="42D923D5" w:rsidR="00642736" w:rsidRPr="002137DD" w:rsidRDefault="00642736" w:rsidP="001066D4">
      <w:pPr>
        <w:pStyle w:val="Paragrafoelenco"/>
        <w:keepNext/>
        <w:keepLines/>
        <w:widowControl/>
        <w:numPr>
          <w:ilvl w:val="1"/>
          <w:numId w:val="61"/>
        </w:numPr>
        <w:spacing w:before="120" w:after="120" w:line="360" w:lineRule="auto"/>
        <w:jc w:val="both"/>
        <w:rPr>
          <w:rFonts w:ascii="Century Gothic" w:hAnsi="Century Gothic" w:cs="Arial"/>
          <w:b/>
          <w:bCs/>
          <w:sz w:val="23"/>
          <w:szCs w:val="23"/>
        </w:rPr>
      </w:pPr>
      <w:bookmarkStart w:id="26" w:name="_Toc85726568"/>
      <w:bookmarkStart w:id="27" w:name="_Toc87607535"/>
      <w:bookmarkStart w:id="28" w:name="_Toc87609343"/>
      <w:bookmarkStart w:id="29" w:name="_Toc87609416"/>
      <w:bookmarkStart w:id="30" w:name="_Toc118283689"/>
      <w:bookmarkStart w:id="31" w:name="_Toc151485430"/>
      <w:bookmarkStart w:id="32" w:name="_Toc153986281"/>
      <w:r w:rsidRPr="002137DD">
        <w:rPr>
          <w:rFonts w:ascii="Century Gothic" w:hAnsi="Century Gothic" w:cs="Arial"/>
          <w:b/>
          <w:bCs/>
          <w:sz w:val="23"/>
          <w:szCs w:val="23"/>
        </w:rPr>
        <w:t xml:space="preserve">VALUTAZIONE RISCHI E MISURE ADOTTATE PER ELIMINARE LE INTERFERENZE DURANTE L’ESECUZIONE DEI </w:t>
      </w:r>
      <w:bookmarkEnd w:id="19"/>
      <w:r w:rsidRPr="002137DD">
        <w:rPr>
          <w:rFonts w:ascii="Century Gothic" w:hAnsi="Century Gothic" w:cs="Arial"/>
          <w:b/>
          <w:bCs/>
          <w:sz w:val="23"/>
          <w:szCs w:val="23"/>
        </w:rPr>
        <w:t>LAVORI</w:t>
      </w:r>
      <w:bookmarkEnd w:id="20"/>
      <w:bookmarkEnd w:id="21"/>
      <w:bookmarkEnd w:id="22"/>
      <w:bookmarkEnd w:id="23"/>
      <w:bookmarkEnd w:id="24"/>
      <w:bookmarkEnd w:id="25"/>
      <w:bookmarkEnd w:id="26"/>
      <w:bookmarkEnd w:id="27"/>
      <w:bookmarkEnd w:id="28"/>
      <w:bookmarkEnd w:id="29"/>
      <w:bookmarkEnd w:id="30"/>
      <w:bookmarkEnd w:id="31"/>
      <w:bookmarkEnd w:id="32"/>
    </w:p>
    <w:p w14:paraId="360C5857" w14:textId="15B234FB" w:rsidR="001464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Durante lo svolgimento dei lavori </w:t>
      </w:r>
      <w:r w:rsidR="002137DD" w:rsidRPr="003D24A9">
        <w:rPr>
          <w:rFonts w:ascii="Century Gothic" w:hAnsi="Century Gothic"/>
          <w:sz w:val="22"/>
          <w:szCs w:val="22"/>
        </w:rPr>
        <w:t>potrebbe essere</w:t>
      </w:r>
      <w:r w:rsidRPr="003D24A9">
        <w:rPr>
          <w:rFonts w:ascii="Century Gothic" w:hAnsi="Century Gothic"/>
          <w:sz w:val="22"/>
          <w:szCs w:val="22"/>
        </w:rPr>
        <w:t xml:space="preserve"> prevista</w:t>
      </w:r>
      <w:r w:rsidRPr="002F6A6D">
        <w:rPr>
          <w:rFonts w:ascii="Century Gothic" w:hAnsi="Century Gothic"/>
          <w:sz w:val="22"/>
          <w:szCs w:val="22"/>
        </w:rPr>
        <w:t xml:space="preserve"> presenza di lavorazioni o attività che si svolgono in contemporanea tra Committente e Imprese appaltatrici con possibilità quindi di interferenza che potrebbe eventualmente risultare fonte di rischio lavorativo per la salute e sicurezza dei lavoratori.</w:t>
      </w:r>
    </w:p>
    <w:p w14:paraId="12A5CDE3" w14:textId="77777777"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Le attività che potrebbero essere oggetto di rischi da interferenze riguardano:</w:t>
      </w:r>
    </w:p>
    <w:p w14:paraId="7DD82D7E" w14:textId="731B6067" w:rsidR="00642736" w:rsidRPr="003D24A9" w:rsidRDefault="00642736" w:rsidP="000B0FB0">
      <w:pPr>
        <w:pStyle w:val="Paragrafoelenco"/>
        <w:keepNext/>
        <w:keepLines/>
        <w:widowControl/>
        <w:numPr>
          <w:ilvl w:val="0"/>
          <w:numId w:val="12"/>
        </w:numPr>
        <w:tabs>
          <w:tab w:val="left" w:pos="426"/>
        </w:tabs>
        <w:spacing w:line="360" w:lineRule="auto"/>
        <w:ind w:left="426" w:right="-1"/>
        <w:jc w:val="both"/>
        <w:rPr>
          <w:rFonts w:ascii="Century Gothic" w:hAnsi="Century Gothic"/>
          <w:color w:val="000000" w:themeColor="text1"/>
        </w:rPr>
      </w:pPr>
      <w:r w:rsidRPr="003D24A9">
        <w:rPr>
          <w:rFonts w:ascii="Century Gothic" w:hAnsi="Century Gothic"/>
          <w:color w:val="000000" w:themeColor="text1"/>
        </w:rPr>
        <w:t xml:space="preserve">Ingresso e uscita </w:t>
      </w:r>
      <w:r w:rsidR="002137DD" w:rsidRPr="003D24A9">
        <w:rPr>
          <w:rFonts w:ascii="Century Gothic" w:hAnsi="Century Gothic"/>
          <w:color w:val="000000" w:themeColor="text1"/>
        </w:rPr>
        <w:t>dagli ambienti di lavoro</w:t>
      </w:r>
      <w:r w:rsidRPr="003D24A9">
        <w:rPr>
          <w:rFonts w:ascii="Century Gothic" w:hAnsi="Century Gothic"/>
          <w:color w:val="000000" w:themeColor="text1"/>
        </w:rPr>
        <w:t xml:space="preserve"> dell’impresa appaltatrice con la presenza di lavoratori nelle aree di</w:t>
      </w:r>
      <w:r w:rsidRPr="003D24A9">
        <w:rPr>
          <w:rFonts w:ascii="Century Gothic" w:hAnsi="Century Gothic"/>
          <w:color w:val="000000" w:themeColor="text1"/>
          <w:spacing w:val="-2"/>
        </w:rPr>
        <w:t xml:space="preserve"> </w:t>
      </w:r>
      <w:r w:rsidRPr="003D24A9">
        <w:rPr>
          <w:rFonts w:ascii="Century Gothic" w:hAnsi="Century Gothic"/>
          <w:color w:val="000000" w:themeColor="text1"/>
        </w:rPr>
        <w:t>intervento.</w:t>
      </w:r>
    </w:p>
    <w:p w14:paraId="6956252B" w14:textId="546E6C2E" w:rsidR="00642736" w:rsidRPr="002F6A6D" w:rsidRDefault="00642736" w:rsidP="000B0FB0">
      <w:pPr>
        <w:pStyle w:val="Paragrafoelenco"/>
        <w:keepNext/>
        <w:keepLines/>
        <w:widowControl/>
        <w:numPr>
          <w:ilvl w:val="0"/>
          <w:numId w:val="12"/>
        </w:numPr>
        <w:tabs>
          <w:tab w:val="left" w:pos="426"/>
        </w:tabs>
        <w:spacing w:line="360" w:lineRule="auto"/>
        <w:ind w:left="426" w:right="-1"/>
        <w:jc w:val="both"/>
        <w:rPr>
          <w:rFonts w:ascii="Century Gothic" w:hAnsi="Century Gothic"/>
        </w:rPr>
      </w:pPr>
      <w:r w:rsidRPr="003D24A9">
        <w:rPr>
          <w:rFonts w:ascii="Century Gothic" w:hAnsi="Century Gothic"/>
          <w:color w:val="000000" w:themeColor="text1"/>
        </w:rPr>
        <w:t>Attività tipiche dell’</w:t>
      </w:r>
      <w:r w:rsidR="005B516C" w:rsidRPr="003D24A9">
        <w:rPr>
          <w:rFonts w:ascii="Century Gothic" w:hAnsi="Century Gothic"/>
          <w:color w:val="000000" w:themeColor="text1"/>
        </w:rPr>
        <w:t>appaltatore</w:t>
      </w:r>
      <w:r w:rsidRPr="003D24A9">
        <w:rPr>
          <w:rFonts w:ascii="Century Gothic" w:hAnsi="Century Gothic"/>
          <w:color w:val="000000" w:themeColor="text1"/>
        </w:rPr>
        <w:t xml:space="preserve"> svolte presso i reparti con presenza di personale </w:t>
      </w:r>
      <w:r w:rsidR="00FB4AD6" w:rsidRPr="003D24A9">
        <w:rPr>
          <w:rFonts w:ascii="Century Gothic" w:hAnsi="Century Gothic"/>
          <w:b/>
          <w:color w:val="000000" w:themeColor="text1"/>
        </w:rPr>
        <w:t>LRH S.p.A.</w:t>
      </w:r>
      <w:r w:rsidRPr="003D24A9">
        <w:rPr>
          <w:rFonts w:ascii="Century Gothic" w:hAnsi="Century Gothic"/>
          <w:color w:val="000000" w:themeColor="text1"/>
        </w:rPr>
        <w:t xml:space="preserve"> </w:t>
      </w:r>
      <w:r w:rsidR="005B516C" w:rsidRPr="003D24A9">
        <w:rPr>
          <w:rFonts w:ascii="Century Gothic" w:hAnsi="Century Gothic"/>
          <w:color w:val="000000" w:themeColor="text1"/>
        </w:rPr>
        <w:t>secondo</w:t>
      </w:r>
      <w:r w:rsidRPr="003D24A9">
        <w:rPr>
          <w:rFonts w:ascii="Century Gothic" w:hAnsi="Century Gothic"/>
          <w:color w:val="000000" w:themeColor="text1"/>
        </w:rPr>
        <w:t xml:space="preserve"> quanto indicato </w:t>
      </w:r>
      <w:r w:rsidR="00475F91">
        <w:rPr>
          <w:rFonts w:ascii="Century Gothic" w:hAnsi="Century Gothic"/>
          <w:color w:val="000000" w:themeColor="text1"/>
        </w:rPr>
        <w:t>nei paragrafi precedenti</w:t>
      </w:r>
      <w:r w:rsidRPr="002F6A6D">
        <w:rPr>
          <w:rFonts w:ascii="Century Gothic" w:hAnsi="Century Gothic"/>
        </w:rPr>
        <w:t>.</w:t>
      </w:r>
    </w:p>
    <w:p w14:paraId="573E877A" w14:textId="6F835432" w:rsidR="005A615E" w:rsidRPr="002F6A6D" w:rsidRDefault="005A615E" w:rsidP="000B0FB0">
      <w:pPr>
        <w:pStyle w:val="Paragrafoelenco"/>
        <w:keepNext/>
        <w:keepLines/>
        <w:widowControl/>
        <w:numPr>
          <w:ilvl w:val="0"/>
          <w:numId w:val="12"/>
        </w:numPr>
        <w:tabs>
          <w:tab w:val="left" w:pos="426"/>
        </w:tabs>
        <w:spacing w:line="360" w:lineRule="auto"/>
        <w:ind w:left="426" w:right="-1"/>
        <w:jc w:val="both"/>
        <w:rPr>
          <w:rFonts w:ascii="Century Gothic" w:hAnsi="Century Gothic"/>
        </w:rPr>
      </w:pPr>
      <w:r w:rsidRPr="002F6A6D">
        <w:rPr>
          <w:rFonts w:ascii="Century Gothic" w:hAnsi="Century Gothic"/>
        </w:rPr>
        <w:t xml:space="preserve">Attività di movimentazione </w:t>
      </w:r>
      <w:proofErr w:type="spellStart"/>
      <w:r w:rsidRPr="002F6A6D">
        <w:rPr>
          <w:rFonts w:ascii="Century Gothic" w:hAnsi="Century Gothic"/>
        </w:rPr>
        <w:t>cass</w:t>
      </w:r>
      <w:r w:rsidR="0088599B">
        <w:rPr>
          <w:rFonts w:ascii="Century Gothic" w:hAnsi="Century Gothic"/>
        </w:rPr>
        <w:t>ennti</w:t>
      </w:r>
      <w:proofErr w:type="spellEnd"/>
      <w:r w:rsidRPr="002F6A6D">
        <w:rPr>
          <w:rFonts w:ascii="Century Gothic" w:hAnsi="Century Gothic"/>
        </w:rPr>
        <w:t xml:space="preserve"> rifiuti o rifiuti in genere.</w:t>
      </w:r>
    </w:p>
    <w:p w14:paraId="14E03A6D" w14:textId="01D6D1FA" w:rsidR="00642736" w:rsidRPr="002F6A6D" w:rsidRDefault="00642736" w:rsidP="000B0FB0">
      <w:pPr>
        <w:pStyle w:val="Paragrafoelenco"/>
        <w:keepNext/>
        <w:keepLines/>
        <w:widowControl/>
        <w:numPr>
          <w:ilvl w:val="0"/>
          <w:numId w:val="12"/>
        </w:numPr>
        <w:tabs>
          <w:tab w:val="left" w:pos="426"/>
        </w:tabs>
        <w:spacing w:line="360" w:lineRule="auto"/>
        <w:ind w:left="426" w:right="-1"/>
        <w:jc w:val="both"/>
        <w:rPr>
          <w:rFonts w:ascii="Century Gothic" w:hAnsi="Century Gothic"/>
        </w:rPr>
      </w:pPr>
      <w:r w:rsidRPr="002F6A6D">
        <w:rPr>
          <w:rFonts w:ascii="Century Gothic" w:hAnsi="Century Gothic"/>
        </w:rPr>
        <w:t xml:space="preserve">Transito del personale </w:t>
      </w:r>
      <w:r w:rsidRPr="003D24A9">
        <w:rPr>
          <w:rFonts w:ascii="Century Gothic" w:hAnsi="Century Gothic"/>
          <w:color w:val="000000" w:themeColor="text1"/>
        </w:rPr>
        <w:t xml:space="preserve">dell’impresa nelle aree di magazzino, </w:t>
      </w:r>
      <w:r w:rsidR="002137DD" w:rsidRPr="003D24A9">
        <w:rPr>
          <w:rFonts w:ascii="Century Gothic" w:hAnsi="Century Gothic"/>
          <w:color w:val="000000" w:themeColor="text1"/>
        </w:rPr>
        <w:t>impianti, potabilizzatore</w:t>
      </w:r>
      <w:r w:rsidRPr="003D24A9">
        <w:rPr>
          <w:rFonts w:ascii="Century Gothic" w:hAnsi="Century Gothic"/>
          <w:color w:val="000000" w:themeColor="text1"/>
        </w:rPr>
        <w:t xml:space="preserve"> e </w:t>
      </w:r>
      <w:r w:rsidR="008144BC" w:rsidRPr="003D24A9">
        <w:rPr>
          <w:rFonts w:ascii="Century Gothic" w:hAnsi="Century Gothic"/>
          <w:color w:val="000000" w:themeColor="text1"/>
        </w:rPr>
        <w:t>uffici</w:t>
      </w:r>
      <w:r w:rsidR="002137DD" w:rsidRPr="003D24A9">
        <w:rPr>
          <w:rFonts w:ascii="Century Gothic" w:hAnsi="Century Gothic"/>
          <w:color w:val="000000" w:themeColor="text1"/>
        </w:rPr>
        <w:t xml:space="preserve"> delle varie realtà di </w:t>
      </w:r>
      <w:r w:rsidR="002137DD" w:rsidRPr="003D24A9">
        <w:rPr>
          <w:rFonts w:ascii="Century Gothic" w:hAnsi="Century Gothic"/>
          <w:b/>
          <w:color w:val="000000" w:themeColor="text1"/>
        </w:rPr>
        <w:t>LRH S.p.A.</w:t>
      </w:r>
    </w:p>
    <w:p w14:paraId="78757DB6" w14:textId="53162AA3" w:rsidR="005A615E" w:rsidRPr="002F6A6D" w:rsidRDefault="00475F91" w:rsidP="00451CA3">
      <w:pPr>
        <w:pStyle w:val="Paragrafoelenco"/>
        <w:keepNext/>
        <w:keepLines/>
        <w:widowControl/>
        <w:tabs>
          <w:tab w:val="left" w:pos="426"/>
        </w:tabs>
        <w:spacing w:line="360" w:lineRule="auto"/>
        <w:ind w:left="66" w:right="-1" w:firstLine="0"/>
        <w:jc w:val="both"/>
        <w:rPr>
          <w:rFonts w:ascii="Century Gothic" w:hAnsi="Century Gothic"/>
        </w:rPr>
      </w:pPr>
      <w:r>
        <w:rPr>
          <w:rFonts w:ascii="Century Gothic" w:hAnsi="Century Gothic"/>
        </w:rPr>
        <w:t>In caso di attività svolte in quota</w:t>
      </w:r>
      <w:r w:rsidR="00642736" w:rsidRPr="002F6A6D">
        <w:rPr>
          <w:rFonts w:ascii="Century Gothic" w:hAnsi="Century Gothic"/>
        </w:rPr>
        <w:t xml:space="preserve"> è importante delimitare l’area e posizionare idonea cartellonistica temporanea. </w:t>
      </w:r>
      <w:r w:rsidRPr="00475F91">
        <w:rPr>
          <w:rFonts w:ascii="Century Gothic" w:hAnsi="Century Gothic"/>
        </w:rPr>
        <w:t>L’a</w:t>
      </w:r>
      <w:r w:rsidR="00642736" w:rsidRPr="00475F91">
        <w:rPr>
          <w:rFonts w:ascii="Century Gothic" w:hAnsi="Century Gothic"/>
        </w:rPr>
        <w:t xml:space="preserve">ttività </w:t>
      </w:r>
      <w:r w:rsidR="005A615E" w:rsidRPr="00475F91">
        <w:rPr>
          <w:rFonts w:ascii="Century Gothic" w:hAnsi="Century Gothic"/>
        </w:rPr>
        <w:t xml:space="preserve">di prevenzione e protezione qui descritta è </w:t>
      </w:r>
      <w:r w:rsidR="00642736" w:rsidRPr="00475F91">
        <w:rPr>
          <w:rFonts w:ascii="Century Gothic" w:hAnsi="Century Gothic"/>
        </w:rPr>
        <w:t>a carico degli appaltatori.</w:t>
      </w:r>
      <w:r w:rsidR="00642736" w:rsidRPr="002F6A6D">
        <w:rPr>
          <w:rFonts w:ascii="Century Gothic" w:hAnsi="Century Gothic"/>
        </w:rPr>
        <w:t xml:space="preserve"> </w:t>
      </w:r>
    </w:p>
    <w:p w14:paraId="4E649971" w14:textId="77777777" w:rsidR="00642736" w:rsidRDefault="00642736" w:rsidP="00451CA3">
      <w:pPr>
        <w:pStyle w:val="Paragrafoelenco"/>
        <w:keepNext/>
        <w:keepLines/>
        <w:widowControl/>
        <w:tabs>
          <w:tab w:val="left" w:pos="426"/>
        </w:tabs>
        <w:spacing w:line="360" w:lineRule="auto"/>
        <w:ind w:left="66" w:right="-1" w:firstLine="0"/>
        <w:jc w:val="both"/>
        <w:rPr>
          <w:rFonts w:ascii="Century Gothic" w:hAnsi="Century Gothic"/>
        </w:rPr>
      </w:pPr>
      <w:r w:rsidRPr="002F6A6D">
        <w:rPr>
          <w:rFonts w:ascii="Century Gothic" w:hAnsi="Century Gothic"/>
        </w:rPr>
        <w:t xml:space="preserve">Gli addetti devono essere in </w:t>
      </w:r>
      <w:r w:rsidR="005B516C" w:rsidRPr="002F6A6D">
        <w:rPr>
          <w:rFonts w:ascii="Century Gothic" w:hAnsi="Century Gothic"/>
        </w:rPr>
        <w:t>possesso</w:t>
      </w:r>
      <w:r w:rsidRPr="002F6A6D">
        <w:rPr>
          <w:rFonts w:ascii="Century Gothic" w:hAnsi="Century Gothic"/>
        </w:rPr>
        <w:t xml:space="preserve"> della formazione per l’uso di DPI di III categoria </w:t>
      </w:r>
      <w:r w:rsidRPr="00E5791C">
        <w:rPr>
          <w:rFonts w:ascii="Century Gothic" w:hAnsi="Century Gothic"/>
        </w:rPr>
        <w:t>ed in caso di PLE di attestato di formazione conforme all’Accordo Stato regioni del 22.02.2012.</w:t>
      </w:r>
    </w:p>
    <w:p w14:paraId="18AA990F" w14:textId="77777777" w:rsidR="002137DD" w:rsidRPr="0049119D" w:rsidRDefault="002137DD" w:rsidP="00451CA3">
      <w:pPr>
        <w:pStyle w:val="Paragrafoelenco"/>
        <w:keepNext/>
        <w:keepLines/>
        <w:widowControl/>
        <w:tabs>
          <w:tab w:val="left" w:pos="426"/>
        </w:tabs>
        <w:spacing w:line="360" w:lineRule="auto"/>
        <w:ind w:left="66" w:right="-1" w:firstLine="0"/>
        <w:jc w:val="both"/>
        <w:rPr>
          <w:rFonts w:ascii="Century Gothic" w:hAnsi="Century Gothic"/>
        </w:rPr>
      </w:pPr>
      <w:r w:rsidRPr="002137DD">
        <w:rPr>
          <w:rFonts w:ascii="Century Gothic" w:hAnsi="Century Gothic"/>
        </w:rPr>
        <w:t xml:space="preserve">Si ricorda che all'interno degli impianti sono presenti delle vasche. Pertanto, è </w:t>
      </w:r>
      <w:r w:rsidRPr="0049119D">
        <w:rPr>
          <w:rFonts w:ascii="Century Gothic" w:hAnsi="Century Gothic"/>
        </w:rPr>
        <w:t>necessario prestare attenzione ai seguenti rischi:</w:t>
      </w:r>
    </w:p>
    <w:p w14:paraId="63BE92DD" w14:textId="77777777" w:rsidR="002137DD" w:rsidRPr="0049119D" w:rsidRDefault="002137DD" w:rsidP="00451CA3">
      <w:pPr>
        <w:pStyle w:val="Paragrafoelenco"/>
        <w:keepNext/>
        <w:keepLines/>
        <w:widowControl/>
        <w:numPr>
          <w:ilvl w:val="0"/>
          <w:numId w:val="12"/>
        </w:numPr>
        <w:tabs>
          <w:tab w:val="left" w:pos="426"/>
        </w:tabs>
        <w:spacing w:line="360" w:lineRule="auto"/>
        <w:ind w:right="-1"/>
        <w:jc w:val="both"/>
        <w:rPr>
          <w:rFonts w:ascii="Century Gothic" w:hAnsi="Century Gothic"/>
        </w:rPr>
      </w:pPr>
      <w:r w:rsidRPr="0049119D">
        <w:rPr>
          <w:rFonts w:ascii="Century Gothic" w:hAnsi="Century Gothic"/>
        </w:rPr>
        <w:t>Vasca in esercizio (piena): rischio di caduta e annegamento.</w:t>
      </w:r>
    </w:p>
    <w:p w14:paraId="21150DE4" w14:textId="77777777" w:rsidR="002137DD" w:rsidRPr="0049119D" w:rsidRDefault="002137DD" w:rsidP="00451CA3">
      <w:pPr>
        <w:pStyle w:val="Paragrafoelenco"/>
        <w:keepNext/>
        <w:keepLines/>
        <w:widowControl/>
        <w:numPr>
          <w:ilvl w:val="0"/>
          <w:numId w:val="12"/>
        </w:numPr>
        <w:tabs>
          <w:tab w:val="left" w:pos="426"/>
        </w:tabs>
        <w:spacing w:line="360" w:lineRule="auto"/>
        <w:ind w:right="-1"/>
        <w:jc w:val="both"/>
        <w:rPr>
          <w:rFonts w:ascii="Century Gothic" w:hAnsi="Century Gothic"/>
        </w:rPr>
      </w:pPr>
      <w:r w:rsidRPr="0049119D">
        <w:rPr>
          <w:rFonts w:ascii="Century Gothic" w:hAnsi="Century Gothic"/>
        </w:rPr>
        <w:t>Vasca fuori esercizio (vuota): rischio di caduta dall'alto, equiparabile a un lavoro in quota negativa.</w:t>
      </w:r>
    </w:p>
    <w:p w14:paraId="4F0B029B" w14:textId="2878CF36" w:rsidR="00642736" w:rsidRPr="002F6A6D" w:rsidRDefault="00642736" w:rsidP="000B0FB0">
      <w:pPr>
        <w:pStyle w:val="Paragrafoelenco"/>
        <w:keepNext/>
        <w:keepLines/>
        <w:widowControl/>
        <w:numPr>
          <w:ilvl w:val="0"/>
          <w:numId w:val="12"/>
        </w:numPr>
        <w:tabs>
          <w:tab w:val="left" w:pos="426"/>
        </w:tabs>
        <w:spacing w:line="360" w:lineRule="auto"/>
        <w:ind w:left="426" w:right="-1"/>
        <w:jc w:val="both"/>
        <w:rPr>
          <w:rFonts w:ascii="Century Gothic" w:hAnsi="Century Gothic"/>
        </w:rPr>
      </w:pPr>
      <w:r w:rsidRPr="002F6A6D">
        <w:rPr>
          <w:rFonts w:ascii="Century Gothic" w:hAnsi="Century Gothic"/>
        </w:rPr>
        <w:lastRenderedPageBreak/>
        <w:t>Attività in quota per manutenzione</w:t>
      </w:r>
      <w:r w:rsidR="00144022">
        <w:rPr>
          <w:rFonts w:ascii="Century Gothic" w:hAnsi="Century Gothic"/>
        </w:rPr>
        <w:t>/pulizia</w:t>
      </w:r>
      <w:r w:rsidRPr="002F6A6D">
        <w:rPr>
          <w:rFonts w:ascii="Century Gothic" w:hAnsi="Century Gothic"/>
        </w:rPr>
        <w:t xml:space="preserve">. Nei reparti tali interventi </w:t>
      </w:r>
      <w:r w:rsidR="005B516C" w:rsidRPr="002F6A6D">
        <w:rPr>
          <w:rFonts w:ascii="Century Gothic" w:hAnsi="Century Gothic"/>
        </w:rPr>
        <w:t>implicano</w:t>
      </w:r>
      <w:r w:rsidRPr="002F6A6D">
        <w:rPr>
          <w:rFonts w:ascii="Century Gothic" w:hAnsi="Century Gothic"/>
        </w:rPr>
        <w:t xml:space="preserve"> che l’operatore ha i piedi a più di due metri da un piano </w:t>
      </w:r>
      <w:r w:rsidR="008144BC" w:rsidRPr="002F6A6D">
        <w:rPr>
          <w:rFonts w:ascii="Century Gothic" w:hAnsi="Century Gothic"/>
        </w:rPr>
        <w:t>stabile</w:t>
      </w:r>
      <w:r w:rsidR="00144022">
        <w:rPr>
          <w:rFonts w:ascii="Century Gothic" w:hAnsi="Century Gothic"/>
        </w:rPr>
        <w:t xml:space="preserve"> (uffici esclusi)</w:t>
      </w:r>
      <w:r w:rsidR="008144BC" w:rsidRPr="002F6A6D">
        <w:rPr>
          <w:rFonts w:ascii="Century Gothic" w:hAnsi="Century Gothic"/>
        </w:rPr>
        <w:t>; pertanto,</w:t>
      </w:r>
      <w:r w:rsidRPr="002F6A6D">
        <w:rPr>
          <w:rFonts w:ascii="Century Gothic" w:hAnsi="Century Gothic"/>
        </w:rPr>
        <w:t xml:space="preserve"> è opportuno salire con idonee attrezzature, conformi alla normativa vigente e con addetti formati per l’uso di DPI di III categoria.</w:t>
      </w:r>
    </w:p>
    <w:p w14:paraId="746FDD0E" w14:textId="51E51BC8" w:rsidR="005A615E" w:rsidRPr="002F6A6D" w:rsidRDefault="005B516C" w:rsidP="000B0FB0">
      <w:pPr>
        <w:pStyle w:val="Paragrafoelenco"/>
        <w:keepNext/>
        <w:keepLines/>
        <w:widowControl/>
        <w:numPr>
          <w:ilvl w:val="0"/>
          <w:numId w:val="12"/>
        </w:numPr>
        <w:tabs>
          <w:tab w:val="left" w:pos="426"/>
        </w:tabs>
        <w:spacing w:line="360" w:lineRule="auto"/>
        <w:ind w:left="426" w:right="-1"/>
        <w:jc w:val="both"/>
        <w:rPr>
          <w:rFonts w:ascii="Century Gothic" w:hAnsi="Century Gothic"/>
        </w:rPr>
      </w:pPr>
      <w:r w:rsidRPr="002F6A6D">
        <w:rPr>
          <w:rFonts w:ascii="Century Gothic" w:hAnsi="Century Gothic"/>
        </w:rPr>
        <w:t>Attività</w:t>
      </w:r>
      <w:r w:rsidR="00642736" w:rsidRPr="002F6A6D">
        <w:rPr>
          <w:rFonts w:ascii="Century Gothic" w:hAnsi="Century Gothic"/>
        </w:rPr>
        <w:t xml:space="preserve"> di manutenzione</w:t>
      </w:r>
      <w:r w:rsidR="00C361EC">
        <w:rPr>
          <w:rFonts w:ascii="Century Gothic" w:hAnsi="Century Gothic"/>
        </w:rPr>
        <w:t>/pulizia</w:t>
      </w:r>
      <w:r w:rsidR="00642736" w:rsidRPr="002F6A6D">
        <w:rPr>
          <w:rFonts w:ascii="Century Gothic" w:hAnsi="Century Gothic"/>
        </w:rPr>
        <w:t xml:space="preserve"> su attrezzature/macchine. Ove possibile tali attrezzature devono essere disconnesse da tutte le forniti di energia.</w:t>
      </w:r>
    </w:p>
    <w:p w14:paraId="02805FBF" w14:textId="3C933E2E" w:rsidR="005A615E" w:rsidRPr="002F6A6D" w:rsidRDefault="005A615E" w:rsidP="000B0FB0">
      <w:pPr>
        <w:pStyle w:val="Paragrafoelenco"/>
        <w:keepNext/>
        <w:keepLines/>
        <w:widowControl/>
        <w:tabs>
          <w:tab w:val="left" w:pos="426"/>
        </w:tabs>
        <w:spacing w:line="360" w:lineRule="auto"/>
        <w:ind w:left="426" w:right="-1" w:firstLine="0"/>
        <w:jc w:val="both"/>
        <w:rPr>
          <w:rFonts w:ascii="Century Gothic" w:hAnsi="Century Gothic"/>
          <w:u w:val="single"/>
        </w:rPr>
      </w:pPr>
      <w:r w:rsidRPr="002F6A6D">
        <w:rPr>
          <w:rFonts w:ascii="Century Gothic" w:hAnsi="Century Gothic"/>
          <w:u w:val="single"/>
        </w:rPr>
        <w:t>Si chiede di utilizzare procedure di lockout</w:t>
      </w:r>
      <w:r w:rsidR="00017762">
        <w:rPr>
          <w:rFonts w:ascii="Century Gothic" w:hAnsi="Century Gothic"/>
          <w:u w:val="single"/>
        </w:rPr>
        <w:t>.</w:t>
      </w:r>
    </w:p>
    <w:p w14:paraId="11E5C708" w14:textId="77777777" w:rsidR="005A615E" w:rsidRPr="002F6A6D" w:rsidRDefault="00642736" w:rsidP="000B0FB0">
      <w:pPr>
        <w:pStyle w:val="Paragrafoelenco"/>
        <w:keepNext/>
        <w:keepLines/>
        <w:widowControl/>
        <w:tabs>
          <w:tab w:val="left" w:pos="426"/>
        </w:tabs>
        <w:spacing w:line="360" w:lineRule="auto"/>
        <w:ind w:left="426" w:right="-1" w:firstLine="0"/>
        <w:jc w:val="both"/>
        <w:rPr>
          <w:rFonts w:ascii="Century Gothic" w:hAnsi="Century Gothic"/>
        </w:rPr>
      </w:pPr>
      <w:r w:rsidRPr="002F6A6D">
        <w:rPr>
          <w:rFonts w:ascii="Century Gothic" w:hAnsi="Century Gothic"/>
        </w:rPr>
        <w:t xml:space="preserve">Ove tale attività non è possibile vi deve essere una idonea cartellonistica che segnali che tale attrezzatura/macchine è fuori servizio/in manutenzione. </w:t>
      </w:r>
    </w:p>
    <w:p w14:paraId="37112A91" w14:textId="77777777" w:rsidR="005A615E" w:rsidRPr="002F6A6D" w:rsidRDefault="00642736" w:rsidP="000B0FB0">
      <w:pPr>
        <w:pStyle w:val="Paragrafoelenco"/>
        <w:keepNext/>
        <w:keepLines/>
        <w:widowControl/>
        <w:tabs>
          <w:tab w:val="left" w:pos="426"/>
        </w:tabs>
        <w:spacing w:line="360" w:lineRule="auto"/>
        <w:ind w:left="426" w:right="-1" w:firstLine="0"/>
        <w:jc w:val="both"/>
        <w:rPr>
          <w:rFonts w:ascii="Century Gothic" w:hAnsi="Century Gothic"/>
        </w:rPr>
      </w:pPr>
      <w:r w:rsidRPr="002F6A6D">
        <w:rPr>
          <w:rFonts w:ascii="Century Gothic" w:hAnsi="Century Gothic"/>
        </w:rPr>
        <w:t xml:space="preserve">L’attrezzatura/macchina non deve essere lasciata incustodita se non in sicurezza. </w:t>
      </w:r>
    </w:p>
    <w:p w14:paraId="289AD10C" w14:textId="77777777" w:rsidR="005A615E" w:rsidRPr="002F6A6D" w:rsidRDefault="00642736" w:rsidP="000B0FB0">
      <w:pPr>
        <w:pStyle w:val="Paragrafoelenco"/>
        <w:keepNext/>
        <w:keepLines/>
        <w:widowControl/>
        <w:tabs>
          <w:tab w:val="left" w:pos="426"/>
        </w:tabs>
        <w:spacing w:line="360" w:lineRule="auto"/>
        <w:ind w:left="426" w:right="-1" w:firstLine="0"/>
        <w:jc w:val="both"/>
        <w:rPr>
          <w:rFonts w:ascii="Century Gothic" w:hAnsi="Century Gothic"/>
        </w:rPr>
      </w:pPr>
      <w:r w:rsidRPr="002F6A6D">
        <w:rPr>
          <w:rFonts w:ascii="Century Gothic" w:hAnsi="Century Gothic"/>
        </w:rPr>
        <w:t xml:space="preserve">La macchina/attrezzatura molto probabilmente è all’interno di un </w:t>
      </w:r>
      <w:r w:rsidR="005B516C" w:rsidRPr="002F6A6D">
        <w:rPr>
          <w:rFonts w:ascii="Century Gothic" w:hAnsi="Century Gothic"/>
        </w:rPr>
        <w:t>reparto</w:t>
      </w:r>
      <w:r w:rsidRPr="002F6A6D">
        <w:rPr>
          <w:rFonts w:ascii="Century Gothic" w:hAnsi="Century Gothic"/>
        </w:rPr>
        <w:t xml:space="preserve"> nel quale le altre macchine/attrezzature sono operative. </w:t>
      </w:r>
    </w:p>
    <w:p w14:paraId="3C9F0B34" w14:textId="41EB65AB" w:rsidR="009D6BCD" w:rsidRPr="004F2B51" w:rsidRDefault="00642736" w:rsidP="004F2B51">
      <w:pPr>
        <w:pStyle w:val="Paragrafoelenco"/>
        <w:keepNext/>
        <w:keepLines/>
        <w:widowControl/>
        <w:tabs>
          <w:tab w:val="left" w:pos="426"/>
        </w:tabs>
        <w:spacing w:line="360" w:lineRule="auto"/>
        <w:ind w:left="426" w:right="-1" w:firstLine="0"/>
        <w:jc w:val="both"/>
        <w:rPr>
          <w:rFonts w:ascii="Century Gothic" w:hAnsi="Century Gothic"/>
        </w:rPr>
      </w:pPr>
      <w:r w:rsidRPr="002F6A6D">
        <w:rPr>
          <w:rFonts w:ascii="Century Gothic" w:hAnsi="Century Gothic"/>
        </w:rPr>
        <w:t xml:space="preserve">L’idonea cartellonistica e ove necessario la delimitazione dell’area con nastro giallo/nero </w:t>
      </w:r>
      <w:r w:rsidR="00017762">
        <w:rPr>
          <w:rFonts w:ascii="Century Gothic" w:hAnsi="Century Gothic"/>
        </w:rPr>
        <w:t>o</w:t>
      </w:r>
      <w:r w:rsidRPr="002F6A6D">
        <w:rPr>
          <w:rFonts w:ascii="Century Gothic" w:hAnsi="Century Gothic"/>
        </w:rPr>
        <w:t xml:space="preserve"> bianco/rosso è a carico della società </w:t>
      </w:r>
      <w:r w:rsidR="005B516C" w:rsidRPr="002F6A6D">
        <w:rPr>
          <w:rFonts w:ascii="Century Gothic" w:hAnsi="Century Gothic"/>
        </w:rPr>
        <w:t>appaltatrice</w:t>
      </w:r>
      <w:r w:rsidRPr="002F6A6D">
        <w:rPr>
          <w:rFonts w:ascii="Century Gothic" w:hAnsi="Century Gothic"/>
        </w:rPr>
        <w:t>.</w:t>
      </w:r>
    </w:p>
    <w:p w14:paraId="378A01F2" w14:textId="55D14DE9" w:rsidR="00642736" w:rsidRPr="00791A99"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33" w:name="_Toc22930715"/>
      <w:bookmarkStart w:id="34" w:name="_Toc44852343"/>
      <w:bookmarkStart w:id="35" w:name="_Toc54950494"/>
      <w:bookmarkStart w:id="36" w:name="_Toc85726571"/>
      <w:bookmarkStart w:id="37" w:name="_Toc87607538"/>
      <w:bookmarkStart w:id="38" w:name="_Toc87609346"/>
      <w:bookmarkStart w:id="39" w:name="_Toc87609419"/>
      <w:bookmarkStart w:id="40" w:name="_Toc118283692"/>
      <w:bookmarkStart w:id="41" w:name="_Toc151485433"/>
      <w:bookmarkStart w:id="42" w:name="_Toc153986284"/>
      <w:r w:rsidRPr="00791A99">
        <w:rPr>
          <w:rFonts w:ascii="Century Gothic" w:hAnsi="Century Gothic" w:cs="Arial"/>
          <w:b/>
          <w:bCs/>
          <w:sz w:val="23"/>
          <w:szCs w:val="23"/>
        </w:rPr>
        <w:t>AREE DI TRANSITO – SPAZI DI LAVORO</w:t>
      </w:r>
      <w:bookmarkEnd w:id="33"/>
      <w:bookmarkEnd w:id="34"/>
      <w:bookmarkEnd w:id="35"/>
      <w:bookmarkEnd w:id="36"/>
      <w:bookmarkEnd w:id="37"/>
      <w:bookmarkEnd w:id="38"/>
      <w:bookmarkEnd w:id="39"/>
      <w:bookmarkEnd w:id="40"/>
      <w:bookmarkEnd w:id="41"/>
      <w:bookmarkEnd w:id="42"/>
    </w:p>
    <w:p w14:paraId="44798565" w14:textId="25996264"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Le attività d’appalto prevedono l’ingresso in azienda, il percorso </w:t>
      </w:r>
      <w:r w:rsidR="008144BC" w:rsidRPr="002F6A6D">
        <w:rPr>
          <w:rFonts w:ascii="Century Gothic" w:hAnsi="Century Gothic"/>
          <w:sz w:val="22"/>
          <w:szCs w:val="22"/>
        </w:rPr>
        <w:t>è</w:t>
      </w:r>
      <w:r w:rsidRPr="002F6A6D">
        <w:rPr>
          <w:rFonts w:ascii="Century Gothic" w:hAnsi="Century Gothic"/>
          <w:sz w:val="22"/>
          <w:szCs w:val="22"/>
        </w:rPr>
        <w:t xml:space="preserve"> indicat</w:t>
      </w:r>
      <w:r w:rsidR="008144BC" w:rsidRPr="002F6A6D">
        <w:rPr>
          <w:rFonts w:ascii="Century Gothic" w:hAnsi="Century Gothic"/>
          <w:sz w:val="22"/>
          <w:szCs w:val="22"/>
        </w:rPr>
        <w:t>o</w:t>
      </w:r>
      <w:r w:rsidRPr="002F6A6D">
        <w:rPr>
          <w:rFonts w:ascii="Century Gothic" w:hAnsi="Century Gothic"/>
          <w:sz w:val="22"/>
          <w:szCs w:val="22"/>
        </w:rPr>
        <w:t xml:space="preserve"> </w:t>
      </w:r>
      <w:r w:rsidR="004B2E4F" w:rsidRPr="002F6A6D">
        <w:rPr>
          <w:rFonts w:ascii="Century Gothic" w:hAnsi="Century Gothic"/>
          <w:sz w:val="22"/>
          <w:szCs w:val="22"/>
        </w:rPr>
        <w:t xml:space="preserve">nelle </w:t>
      </w:r>
      <w:r w:rsidR="00791A99">
        <w:rPr>
          <w:rFonts w:ascii="Century Gothic" w:hAnsi="Century Gothic"/>
          <w:sz w:val="22"/>
          <w:szCs w:val="22"/>
        </w:rPr>
        <w:t xml:space="preserve">prime pagine </w:t>
      </w:r>
      <w:r w:rsidRPr="002F6A6D">
        <w:rPr>
          <w:rFonts w:ascii="Century Gothic" w:hAnsi="Century Gothic"/>
          <w:sz w:val="22"/>
          <w:szCs w:val="22"/>
        </w:rPr>
        <w:t>e ove necessario all’impianto di destinazione della manutenzione/dell’intervento.</w:t>
      </w:r>
    </w:p>
    <w:p w14:paraId="04FF3D6D" w14:textId="77777777"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Nel caso di necessità del mezzo in prossimità dell’attività di intervento implica la momentanea occupazione dell’area da parte del veicolo che non deve coprire dispositivi antincendio o ostruire impianti/dispositivi antincendio o uscite d’emergenza.</w:t>
      </w:r>
    </w:p>
    <w:p w14:paraId="6E848121" w14:textId="73499E10" w:rsidR="004B2E4F"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In caso di parcheggio </w:t>
      </w:r>
      <w:r w:rsidR="00016F22" w:rsidRPr="002F6A6D">
        <w:rPr>
          <w:rFonts w:ascii="Century Gothic" w:hAnsi="Century Gothic"/>
          <w:sz w:val="22"/>
          <w:szCs w:val="22"/>
        </w:rPr>
        <w:t xml:space="preserve">all’esterno </w:t>
      </w:r>
      <w:r w:rsidRPr="002F6A6D">
        <w:rPr>
          <w:rFonts w:ascii="Century Gothic" w:hAnsi="Century Gothic"/>
          <w:sz w:val="22"/>
          <w:szCs w:val="22"/>
        </w:rPr>
        <w:t>vi è la necessità di compiere un percorso a piedi sino alle are</w:t>
      </w:r>
      <w:r w:rsidR="00016F22" w:rsidRPr="002F6A6D">
        <w:rPr>
          <w:rFonts w:ascii="Century Gothic" w:hAnsi="Century Gothic"/>
          <w:sz w:val="22"/>
          <w:szCs w:val="22"/>
        </w:rPr>
        <w:t>e</w:t>
      </w:r>
      <w:r w:rsidRPr="002F6A6D">
        <w:rPr>
          <w:rFonts w:ascii="Century Gothic" w:hAnsi="Century Gothic"/>
          <w:sz w:val="22"/>
          <w:szCs w:val="22"/>
        </w:rPr>
        <w:t xml:space="preserve"> dell’intervento/manutenzione </w:t>
      </w:r>
      <w:r w:rsidR="005B516C" w:rsidRPr="002F6A6D">
        <w:rPr>
          <w:rFonts w:ascii="Century Gothic" w:hAnsi="Century Gothic"/>
          <w:sz w:val="22"/>
          <w:szCs w:val="22"/>
        </w:rPr>
        <w:t>presentando</w:t>
      </w:r>
      <w:r w:rsidRPr="002F6A6D">
        <w:rPr>
          <w:rFonts w:ascii="Century Gothic" w:hAnsi="Century Gothic"/>
          <w:sz w:val="22"/>
          <w:szCs w:val="22"/>
        </w:rPr>
        <w:t xml:space="preserve"> attenzione ai mezzi in transito e/o in manovra.</w:t>
      </w:r>
    </w:p>
    <w:p w14:paraId="14926F60" w14:textId="77777777" w:rsidR="00642736" w:rsidRPr="00791A99"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43" w:name="_Toc1487358"/>
      <w:bookmarkStart w:id="44" w:name="_Toc22929112"/>
      <w:bookmarkStart w:id="45" w:name="_Toc22929715"/>
      <w:bookmarkStart w:id="46" w:name="_Toc22930717"/>
      <w:bookmarkStart w:id="47" w:name="_Toc44852345"/>
      <w:bookmarkStart w:id="48" w:name="_Toc54950496"/>
      <w:bookmarkStart w:id="49" w:name="_Toc85726573"/>
      <w:bookmarkStart w:id="50" w:name="_Toc87607540"/>
      <w:bookmarkStart w:id="51" w:name="_Toc87609348"/>
      <w:bookmarkStart w:id="52" w:name="_Toc87609421"/>
      <w:bookmarkStart w:id="53" w:name="_Toc118283694"/>
      <w:bookmarkStart w:id="54" w:name="_Toc151485435"/>
      <w:bookmarkStart w:id="55" w:name="_Toc153986286"/>
      <w:r w:rsidRPr="00791A99">
        <w:rPr>
          <w:rFonts w:ascii="Century Gothic" w:hAnsi="Century Gothic" w:cs="Arial"/>
          <w:b/>
          <w:bCs/>
          <w:sz w:val="23"/>
          <w:szCs w:val="23"/>
        </w:rPr>
        <w:t>ATTREZZATURE - MACCHINE</w:t>
      </w:r>
      <w:bookmarkEnd w:id="43"/>
      <w:bookmarkEnd w:id="44"/>
      <w:bookmarkEnd w:id="45"/>
      <w:bookmarkEnd w:id="46"/>
      <w:bookmarkEnd w:id="47"/>
      <w:bookmarkEnd w:id="48"/>
      <w:bookmarkEnd w:id="49"/>
      <w:bookmarkEnd w:id="50"/>
      <w:bookmarkEnd w:id="51"/>
      <w:bookmarkEnd w:id="52"/>
      <w:bookmarkEnd w:id="53"/>
      <w:bookmarkEnd w:id="54"/>
      <w:bookmarkEnd w:id="55"/>
    </w:p>
    <w:p w14:paraId="5BDF9E50" w14:textId="2A7C7532" w:rsidR="004B2E4F"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Non è previsto l’uso di macchine o attrezzature di proprietà del </w:t>
      </w:r>
      <w:r w:rsidRPr="006438A7">
        <w:rPr>
          <w:rFonts w:ascii="Century Gothic" w:hAnsi="Century Gothic"/>
          <w:color w:val="000000" w:themeColor="text1"/>
          <w:sz w:val="22"/>
          <w:szCs w:val="22"/>
        </w:rPr>
        <w:t xml:space="preserve">Committente </w:t>
      </w:r>
      <w:r w:rsidR="00FB4AD6" w:rsidRPr="006438A7">
        <w:rPr>
          <w:rFonts w:ascii="Century Gothic" w:hAnsi="Century Gothic"/>
          <w:b/>
          <w:color w:val="000000" w:themeColor="text1"/>
          <w:sz w:val="22"/>
          <w:szCs w:val="22"/>
        </w:rPr>
        <w:t>LRH S.p.A.</w:t>
      </w:r>
      <w:r w:rsidRPr="006438A7">
        <w:rPr>
          <w:rFonts w:ascii="Century Gothic" w:hAnsi="Century Gothic"/>
          <w:color w:val="000000" w:themeColor="text1"/>
          <w:sz w:val="22"/>
          <w:szCs w:val="22"/>
        </w:rPr>
        <w:t xml:space="preserve">, per le attrezzature dell’appaltatore deve garantisce, sotto la propria responsabilità, </w:t>
      </w:r>
      <w:r w:rsidRPr="002F6A6D">
        <w:rPr>
          <w:rFonts w:ascii="Century Gothic" w:hAnsi="Century Gothic"/>
          <w:sz w:val="22"/>
          <w:szCs w:val="22"/>
        </w:rPr>
        <w:t>mediante l’accettazione del presente documento che le stesse sono conformi alle disposizioni di legge vigenti.</w:t>
      </w:r>
      <w:bookmarkStart w:id="56" w:name="_Toc1487359"/>
      <w:bookmarkStart w:id="57" w:name="_Toc22929113"/>
      <w:bookmarkStart w:id="58" w:name="_Toc22929716"/>
      <w:bookmarkStart w:id="59" w:name="_Toc22930718"/>
      <w:bookmarkStart w:id="60" w:name="_Toc44852346"/>
      <w:bookmarkStart w:id="61" w:name="_Toc54950497"/>
    </w:p>
    <w:p w14:paraId="62DC2C07" w14:textId="2B5E4DE9" w:rsidR="00642736" w:rsidRPr="00791A99"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62" w:name="_Toc85726574"/>
      <w:bookmarkStart w:id="63" w:name="_Toc87607541"/>
      <w:bookmarkStart w:id="64" w:name="_Toc87609349"/>
      <w:bookmarkStart w:id="65" w:name="_Toc87609422"/>
      <w:bookmarkStart w:id="66" w:name="_Toc118283695"/>
      <w:bookmarkStart w:id="67" w:name="_Toc151485436"/>
      <w:bookmarkStart w:id="68" w:name="_Toc153986287"/>
      <w:r w:rsidRPr="00791A99">
        <w:rPr>
          <w:rFonts w:ascii="Century Gothic" w:hAnsi="Century Gothic" w:cs="Arial"/>
          <w:b/>
          <w:bCs/>
          <w:sz w:val="23"/>
          <w:szCs w:val="23"/>
        </w:rPr>
        <w:t>ELETTROCUZIONE</w:t>
      </w:r>
      <w:bookmarkEnd w:id="56"/>
      <w:bookmarkEnd w:id="57"/>
      <w:bookmarkEnd w:id="58"/>
      <w:bookmarkEnd w:id="59"/>
      <w:bookmarkEnd w:id="60"/>
      <w:bookmarkEnd w:id="61"/>
      <w:bookmarkEnd w:id="62"/>
      <w:bookmarkEnd w:id="63"/>
      <w:bookmarkEnd w:id="64"/>
      <w:bookmarkEnd w:id="65"/>
      <w:bookmarkEnd w:id="66"/>
      <w:bookmarkEnd w:id="67"/>
      <w:bookmarkEnd w:id="68"/>
    </w:p>
    <w:p w14:paraId="407CCCB8" w14:textId="1C1114E6" w:rsidR="004B2E4F"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Il rischio di </w:t>
      </w:r>
      <w:r w:rsidR="005B516C" w:rsidRPr="002F6A6D">
        <w:rPr>
          <w:rFonts w:ascii="Century Gothic" w:hAnsi="Century Gothic"/>
          <w:sz w:val="22"/>
          <w:szCs w:val="22"/>
        </w:rPr>
        <w:t>elettrocuzione</w:t>
      </w:r>
      <w:r w:rsidRPr="002F6A6D">
        <w:rPr>
          <w:rFonts w:ascii="Century Gothic" w:hAnsi="Century Gothic"/>
          <w:sz w:val="22"/>
          <w:szCs w:val="22"/>
        </w:rPr>
        <w:t xml:space="preserve"> per il semplice collegamento all’impianto elettrico aziendale è giustificabile. In caso di interventi su quadri elettrici relativi all’impianto o bordo macchina o presso le cabine elettriche sono rischi tipici della mansione dell’appaltatore e quindi devono essere valutati nel DVR della società appaltatrice.</w:t>
      </w:r>
    </w:p>
    <w:p w14:paraId="7FA38FE4" w14:textId="77777777" w:rsidR="00642736" w:rsidRPr="00791A99"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69" w:name="_Toc1487360"/>
      <w:bookmarkStart w:id="70" w:name="_Toc22929114"/>
      <w:bookmarkStart w:id="71" w:name="_Toc22929717"/>
      <w:bookmarkStart w:id="72" w:name="_Toc22930719"/>
      <w:bookmarkStart w:id="73" w:name="_Toc44852347"/>
      <w:bookmarkStart w:id="74" w:name="_Toc54950498"/>
      <w:bookmarkStart w:id="75" w:name="_Toc85726575"/>
      <w:bookmarkStart w:id="76" w:name="_Toc87607542"/>
      <w:bookmarkStart w:id="77" w:name="_Toc87609350"/>
      <w:bookmarkStart w:id="78" w:name="_Toc87609423"/>
      <w:bookmarkStart w:id="79" w:name="_Toc118283696"/>
      <w:bookmarkStart w:id="80" w:name="_Toc151485437"/>
      <w:bookmarkStart w:id="81" w:name="_Toc153986288"/>
      <w:r w:rsidRPr="00791A99">
        <w:rPr>
          <w:rFonts w:ascii="Century Gothic" w:hAnsi="Century Gothic" w:cs="Arial"/>
          <w:b/>
          <w:bCs/>
          <w:sz w:val="23"/>
          <w:szCs w:val="23"/>
        </w:rPr>
        <w:lastRenderedPageBreak/>
        <w:t>RUMORE</w:t>
      </w:r>
      <w:bookmarkEnd w:id="69"/>
      <w:bookmarkEnd w:id="70"/>
      <w:bookmarkEnd w:id="71"/>
      <w:bookmarkEnd w:id="72"/>
      <w:bookmarkEnd w:id="73"/>
      <w:bookmarkEnd w:id="74"/>
      <w:bookmarkEnd w:id="75"/>
      <w:bookmarkEnd w:id="76"/>
      <w:bookmarkEnd w:id="77"/>
      <w:bookmarkEnd w:id="78"/>
      <w:bookmarkEnd w:id="79"/>
      <w:bookmarkEnd w:id="80"/>
      <w:bookmarkEnd w:id="81"/>
    </w:p>
    <w:p w14:paraId="6F5CEB6D" w14:textId="3D2FC444" w:rsidR="004B2E4F"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Rischi da interferenza:</w:t>
      </w:r>
      <w:r w:rsidR="008035DE" w:rsidRPr="002F6A6D">
        <w:rPr>
          <w:rFonts w:ascii="Century Gothic" w:hAnsi="Century Gothic"/>
          <w:sz w:val="22"/>
          <w:szCs w:val="22"/>
        </w:rPr>
        <w:t xml:space="preserve"> n</w:t>
      </w:r>
      <w:r w:rsidRPr="002F6A6D">
        <w:rPr>
          <w:rFonts w:ascii="Century Gothic" w:hAnsi="Century Gothic"/>
          <w:sz w:val="22"/>
          <w:szCs w:val="22"/>
        </w:rPr>
        <w:t xml:space="preserve">ell’area non sono presenti fonti di rumore compresi tra 80 e 85 dB(A) ad esclusione </w:t>
      </w:r>
      <w:r w:rsidR="00791A99">
        <w:rPr>
          <w:rFonts w:ascii="Century Gothic" w:hAnsi="Century Gothic"/>
          <w:sz w:val="22"/>
          <w:szCs w:val="22"/>
        </w:rPr>
        <w:t>degli</w:t>
      </w:r>
      <w:r w:rsidRPr="002F6A6D">
        <w:rPr>
          <w:rFonts w:ascii="Century Gothic" w:hAnsi="Century Gothic"/>
          <w:sz w:val="22"/>
          <w:szCs w:val="22"/>
        </w:rPr>
        <w:t xml:space="preserve"> uffici in cui il rumore è inferiore a 80 dB(A).</w:t>
      </w:r>
    </w:p>
    <w:p w14:paraId="21E4C96F" w14:textId="77777777" w:rsidR="00642736" w:rsidRPr="00791A99"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82" w:name="_Toc1487361"/>
      <w:bookmarkStart w:id="83" w:name="_Toc22929115"/>
      <w:bookmarkStart w:id="84" w:name="_Toc22929718"/>
      <w:bookmarkStart w:id="85" w:name="_Toc22930720"/>
      <w:bookmarkStart w:id="86" w:name="_Toc44852348"/>
      <w:bookmarkStart w:id="87" w:name="_Toc54950499"/>
      <w:bookmarkStart w:id="88" w:name="_Toc85726576"/>
      <w:bookmarkStart w:id="89" w:name="_Toc87607543"/>
      <w:bookmarkStart w:id="90" w:name="_Toc87609351"/>
      <w:bookmarkStart w:id="91" w:name="_Toc87609424"/>
      <w:bookmarkStart w:id="92" w:name="_Toc118283697"/>
      <w:bookmarkStart w:id="93" w:name="_Toc151485438"/>
      <w:bookmarkStart w:id="94" w:name="_Toc153986289"/>
      <w:r w:rsidRPr="00791A99">
        <w:rPr>
          <w:rFonts w:ascii="Century Gothic" w:hAnsi="Century Gothic" w:cs="Arial"/>
          <w:b/>
          <w:bCs/>
          <w:sz w:val="23"/>
          <w:szCs w:val="23"/>
        </w:rPr>
        <w:t>SOSTANZE PERICOLOSE</w:t>
      </w:r>
      <w:bookmarkEnd w:id="82"/>
      <w:bookmarkEnd w:id="83"/>
      <w:bookmarkEnd w:id="84"/>
      <w:bookmarkEnd w:id="85"/>
      <w:bookmarkEnd w:id="86"/>
      <w:bookmarkEnd w:id="87"/>
      <w:bookmarkEnd w:id="88"/>
      <w:bookmarkEnd w:id="89"/>
      <w:bookmarkEnd w:id="90"/>
      <w:bookmarkEnd w:id="91"/>
      <w:bookmarkEnd w:id="92"/>
      <w:bookmarkEnd w:id="93"/>
      <w:bookmarkEnd w:id="94"/>
    </w:p>
    <w:p w14:paraId="249A4CF0" w14:textId="75D9D536" w:rsidR="004F2B51" w:rsidRDefault="00642736" w:rsidP="004F2B51">
      <w:pPr>
        <w:pStyle w:val="Corpotesto0"/>
        <w:keepNext/>
        <w:keepLines/>
        <w:spacing w:after="0" w:line="360" w:lineRule="auto"/>
        <w:ind w:right="-1"/>
        <w:jc w:val="both"/>
        <w:rPr>
          <w:rFonts w:ascii="Century Gothic" w:eastAsia="Tahoma" w:hAnsi="Century Gothic" w:cs="Arial"/>
          <w:b/>
          <w:bCs/>
          <w:sz w:val="23"/>
          <w:szCs w:val="23"/>
          <w:lang w:bidi="it-IT"/>
        </w:rPr>
      </w:pPr>
      <w:r w:rsidRPr="002F6A6D">
        <w:rPr>
          <w:rFonts w:ascii="Century Gothic" w:hAnsi="Century Gothic"/>
          <w:sz w:val="22"/>
          <w:szCs w:val="22"/>
        </w:rPr>
        <w:t>Rischi da interferenza:</w:t>
      </w:r>
      <w:r w:rsidR="008035DE" w:rsidRPr="002F6A6D">
        <w:rPr>
          <w:rFonts w:ascii="Century Gothic" w:hAnsi="Century Gothic"/>
          <w:sz w:val="22"/>
          <w:szCs w:val="22"/>
        </w:rPr>
        <w:t xml:space="preserve"> v</w:t>
      </w:r>
      <w:r w:rsidRPr="002F6A6D">
        <w:rPr>
          <w:rFonts w:ascii="Century Gothic" w:hAnsi="Century Gothic"/>
          <w:sz w:val="22"/>
          <w:szCs w:val="22"/>
        </w:rPr>
        <w:t xml:space="preserve">i è rischio di interferenza solo per la </w:t>
      </w:r>
      <w:r w:rsidR="00791A99">
        <w:rPr>
          <w:rFonts w:ascii="Century Gothic" w:hAnsi="Century Gothic"/>
          <w:sz w:val="22"/>
          <w:szCs w:val="22"/>
        </w:rPr>
        <w:t>presenza di confezioni/tan</w:t>
      </w:r>
      <w:r w:rsidR="00311FB7">
        <w:rPr>
          <w:rFonts w:ascii="Century Gothic" w:hAnsi="Century Gothic"/>
          <w:sz w:val="22"/>
          <w:szCs w:val="22"/>
        </w:rPr>
        <w:t>iche/</w:t>
      </w:r>
      <w:proofErr w:type="spellStart"/>
      <w:r w:rsidR="00311FB7">
        <w:rPr>
          <w:rFonts w:ascii="Century Gothic" w:hAnsi="Century Gothic"/>
          <w:sz w:val="22"/>
          <w:szCs w:val="22"/>
        </w:rPr>
        <w:t>ecc</w:t>
      </w:r>
      <w:proofErr w:type="spellEnd"/>
      <w:r w:rsidR="00311FB7">
        <w:rPr>
          <w:rFonts w:ascii="Century Gothic" w:hAnsi="Century Gothic"/>
          <w:sz w:val="22"/>
          <w:szCs w:val="22"/>
        </w:rPr>
        <w:t xml:space="preserve"> .. di materie prime</w:t>
      </w:r>
      <w:r w:rsidRPr="002F6A6D">
        <w:rPr>
          <w:rFonts w:ascii="Century Gothic" w:hAnsi="Century Gothic"/>
          <w:sz w:val="22"/>
          <w:szCs w:val="22"/>
        </w:rPr>
        <w:t>.</w:t>
      </w:r>
      <w:r w:rsidR="00311FB7">
        <w:rPr>
          <w:rFonts w:ascii="Century Gothic" w:hAnsi="Century Gothic"/>
          <w:sz w:val="22"/>
          <w:szCs w:val="22"/>
        </w:rPr>
        <w:t xml:space="preserve"> </w:t>
      </w:r>
      <w:bookmarkStart w:id="95" w:name="_Toc1487363"/>
      <w:bookmarkStart w:id="96" w:name="_Toc22929117"/>
      <w:bookmarkStart w:id="97" w:name="_Toc22929720"/>
      <w:bookmarkStart w:id="98" w:name="_Toc22930722"/>
      <w:bookmarkStart w:id="99" w:name="_Toc44852350"/>
      <w:bookmarkStart w:id="100" w:name="_Toc54950501"/>
      <w:bookmarkStart w:id="101" w:name="_Toc85726578"/>
      <w:bookmarkStart w:id="102" w:name="_Toc87607545"/>
      <w:bookmarkStart w:id="103" w:name="_Toc87609353"/>
      <w:bookmarkStart w:id="104" w:name="_Toc87609426"/>
      <w:bookmarkStart w:id="105" w:name="_Toc118283699"/>
      <w:bookmarkStart w:id="106" w:name="_Toc151485440"/>
      <w:bookmarkStart w:id="107" w:name="_Toc153986291"/>
    </w:p>
    <w:p w14:paraId="300F81D6" w14:textId="77777777" w:rsidR="00642736" w:rsidRPr="00311FB7"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108" w:name="_Toc1487365"/>
      <w:bookmarkStart w:id="109" w:name="_Toc22929119"/>
      <w:bookmarkStart w:id="110" w:name="_Toc22929722"/>
      <w:bookmarkStart w:id="111" w:name="_Toc22930724"/>
      <w:bookmarkStart w:id="112" w:name="_Toc44852352"/>
      <w:bookmarkStart w:id="113" w:name="_Toc54950503"/>
      <w:bookmarkStart w:id="114" w:name="_Toc85726580"/>
      <w:bookmarkStart w:id="115" w:name="_Toc87607547"/>
      <w:bookmarkStart w:id="116" w:name="_Toc87609355"/>
      <w:bookmarkStart w:id="117" w:name="_Toc87609428"/>
      <w:bookmarkStart w:id="118" w:name="_Toc118283701"/>
      <w:bookmarkStart w:id="119" w:name="_Toc151485442"/>
      <w:bookmarkStart w:id="120" w:name="_Toc153986293"/>
      <w:bookmarkEnd w:id="95"/>
      <w:bookmarkEnd w:id="96"/>
      <w:bookmarkEnd w:id="97"/>
      <w:bookmarkEnd w:id="98"/>
      <w:bookmarkEnd w:id="99"/>
      <w:bookmarkEnd w:id="100"/>
      <w:bookmarkEnd w:id="101"/>
      <w:bookmarkEnd w:id="102"/>
      <w:bookmarkEnd w:id="103"/>
      <w:bookmarkEnd w:id="104"/>
      <w:bookmarkEnd w:id="105"/>
      <w:bookmarkEnd w:id="106"/>
      <w:bookmarkEnd w:id="107"/>
      <w:r w:rsidRPr="00311FB7">
        <w:rPr>
          <w:rFonts w:ascii="Century Gothic" w:hAnsi="Century Gothic" w:cs="Arial"/>
          <w:b/>
          <w:bCs/>
          <w:sz w:val="23"/>
          <w:szCs w:val="23"/>
        </w:rPr>
        <w:t>POLVERI</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345F430F" w14:textId="58C2CBEF" w:rsidR="004B2E4F"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Rischi da interferenza derivanti dalla presenza di polveri: nessuno.</w:t>
      </w:r>
    </w:p>
    <w:p w14:paraId="106428F6" w14:textId="77777777" w:rsidR="00642736" w:rsidRPr="00311FB7"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121" w:name="_Toc1487366"/>
      <w:bookmarkStart w:id="122" w:name="_Toc22929120"/>
      <w:bookmarkStart w:id="123" w:name="_Toc22929723"/>
      <w:bookmarkStart w:id="124" w:name="_Toc22930725"/>
      <w:bookmarkStart w:id="125" w:name="_Toc44852353"/>
      <w:bookmarkStart w:id="126" w:name="_Toc54950504"/>
      <w:bookmarkStart w:id="127" w:name="_Toc85726581"/>
      <w:bookmarkStart w:id="128" w:name="_Toc87607548"/>
      <w:bookmarkStart w:id="129" w:name="_Toc87609356"/>
      <w:bookmarkStart w:id="130" w:name="_Toc87609429"/>
      <w:bookmarkStart w:id="131" w:name="_Toc118283702"/>
      <w:bookmarkStart w:id="132" w:name="_Toc151485443"/>
      <w:bookmarkStart w:id="133" w:name="_Toc153986294"/>
      <w:r w:rsidRPr="00311FB7">
        <w:rPr>
          <w:rFonts w:ascii="Century Gothic" w:hAnsi="Century Gothic" w:cs="Arial"/>
          <w:b/>
          <w:bCs/>
          <w:sz w:val="23"/>
          <w:szCs w:val="23"/>
        </w:rPr>
        <w:t>VIBRAZIONI</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6D842DD2" w14:textId="77777777"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Rischi da interferenza derivanti dall’esposizione a vibrazioni: nessuno.</w:t>
      </w:r>
    </w:p>
    <w:p w14:paraId="4FB80ACA" w14:textId="76FA35CF" w:rsidR="00A16245"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Si ricorda altresì che quanto detto sopra non riguarda i rischi specifici propri dell'attività delle imprese appaltatrici o dei singoli lavoratori autonomi in riferimento all’uso delle loro attrezzature di lavoro.</w:t>
      </w:r>
    </w:p>
    <w:p w14:paraId="18046F82" w14:textId="77777777" w:rsidR="00A16245" w:rsidRPr="00791A99" w:rsidRDefault="00A16245" w:rsidP="00A16245">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134" w:name="_Toc1487362"/>
      <w:bookmarkStart w:id="135" w:name="_Toc22929116"/>
      <w:bookmarkStart w:id="136" w:name="_Toc22929719"/>
      <w:bookmarkStart w:id="137" w:name="_Toc22930721"/>
      <w:bookmarkStart w:id="138" w:name="_Toc44852349"/>
      <w:bookmarkStart w:id="139" w:name="_Toc54950500"/>
      <w:bookmarkStart w:id="140" w:name="_Toc85726577"/>
      <w:bookmarkStart w:id="141" w:name="_Toc87607544"/>
      <w:bookmarkStart w:id="142" w:name="_Toc87609352"/>
      <w:bookmarkStart w:id="143" w:name="_Toc87609425"/>
      <w:bookmarkStart w:id="144" w:name="_Toc118283698"/>
      <w:bookmarkStart w:id="145" w:name="_Toc151485439"/>
      <w:bookmarkStart w:id="146" w:name="_Toc153986290"/>
      <w:r w:rsidRPr="00791A99">
        <w:rPr>
          <w:rFonts w:ascii="Century Gothic" w:hAnsi="Century Gothic" w:cs="Arial"/>
          <w:b/>
          <w:bCs/>
          <w:sz w:val="23"/>
          <w:szCs w:val="23"/>
        </w:rPr>
        <w:t>RISCHIO BIOLOGICO</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7D369268" w14:textId="77777777" w:rsidR="00A16245" w:rsidRPr="00311FB7" w:rsidRDefault="00A16245" w:rsidP="00A16245">
      <w:pPr>
        <w:pStyle w:val="Corpotesto0"/>
        <w:keepNext/>
        <w:keepLines/>
        <w:spacing w:after="0"/>
        <w:ind w:right="-1"/>
        <w:jc w:val="both"/>
        <w:rPr>
          <w:rFonts w:ascii="Century Gothic" w:hAnsi="Century Gothic"/>
          <w:sz w:val="22"/>
          <w:szCs w:val="22"/>
        </w:rPr>
      </w:pPr>
      <w:r w:rsidRPr="002F6A6D">
        <w:rPr>
          <w:rFonts w:ascii="Century Gothic" w:hAnsi="Century Gothic"/>
          <w:sz w:val="22"/>
          <w:szCs w:val="22"/>
        </w:rPr>
        <w:t>Rischi da interferenza: nell’area sono presenti rischi biologici</w:t>
      </w:r>
      <w:r>
        <w:rPr>
          <w:rFonts w:ascii="Century Gothic" w:hAnsi="Century Gothic"/>
          <w:sz w:val="22"/>
          <w:szCs w:val="22"/>
        </w:rPr>
        <w:t xml:space="preserve"> sopra descritti.</w:t>
      </w:r>
    </w:p>
    <w:p w14:paraId="4D7216EC" w14:textId="77777777" w:rsidR="00A16245" w:rsidRPr="002F6A6D" w:rsidRDefault="00A16245" w:rsidP="000B0FB0">
      <w:pPr>
        <w:pStyle w:val="Corpotesto0"/>
        <w:keepNext/>
        <w:keepLines/>
        <w:spacing w:after="0" w:line="360" w:lineRule="auto"/>
        <w:ind w:right="-1"/>
        <w:jc w:val="both"/>
        <w:rPr>
          <w:rFonts w:ascii="Century Gothic" w:hAnsi="Century Gothic"/>
          <w:sz w:val="22"/>
          <w:szCs w:val="22"/>
        </w:rPr>
      </w:pPr>
    </w:p>
    <w:p w14:paraId="370F5801" w14:textId="77777777" w:rsidR="00642736" w:rsidRPr="00311FB7"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147" w:name="_Toc1487367"/>
      <w:bookmarkStart w:id="148" w:name="_Toc22929121"/>
      <w:bookmarkStart w:id="149" w:name="_Toc22929724"/>
      <w:bookmarkStart w:id="150" w:name="_Toc22930726"/>
      <w:bookmarkStart w:id="151" w:name="_Toc44852354"/>
      <w:bookmarkStart w:id="152" w:name="_Toc54950505"/>
      <w:bookmarkStart w:id="153" w:name="_Toc85726582"/>
      <w:bookmarkStart w:id="154" w:name="_Toc87609357"/>
      <w:bookmarkStart w:id="155" w:name="_Toc87609430"/>
      <w:bookmarkStart w:id="156" w:name="_Toc118283703"/>
      <w:bookmarkStart w:id="157" w:name="_Toc151485444"/>
      <w:bookmarkStart w:id="158" w:name="_Toc153986295"/>
      <w:r w:rsidRPr="00311FB7">
        <w:rPr>
          <w:rFonts w:ascii="Century Gothic" w:hAnsi="Century Gothic" w:cs="Arial"/>
          <w:b/>
          <w:bCs/>
          <w:sz w:val="23"/>
          <w:szCs w:val="23"/>
        </w:rPr>
        <w:t>INVESTIMENTO</w:t>
      </w:r>
      <w:bookmarkEnd w:id="147"/>
      <w:bookmarkEnd w:id="148"/>
      <w:bookmarkEnd w:id="149"/>
      <w:bookmarkEnd w:id="150"/>
      <w:bookmarkEnd w:id="151"/>
      <w:bookmarkEnd w:id="152"/>
      <w:bookmarkEnd w:id="153"/>
      <w:bookmarkEnd w:id="154"/>
      <w:bookmarkEnd w:id="155"/>
      <w:bookmarkEnd w:id="156"/>
      <w:bookmarkEnd w:id="157"/>
      <w:bookmarkEnd w:id="158"/>
    </w:p>
    <w:p w14:paraId="661D73EE" w14:textId="41A68B50" w:rsidR="004B2E4F"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Rischi da interferenza derivanti dall’utilizzo in area esterna di autoveicoli. </w:t>
      </w:r>
      <w:r w:rsidR="003D7DFF" w:rsidRPr="002F6A6D">
        <w:rPr>
          <w:rFonts w:ascii="Century Gothic" w:hAnsi="Century Gothic"/>
          <w:sz w:val="22"/>
          <w:szCs w:val="22"/>
        </w:rPr>
        <w:t>Rispettare la segnaletica e quanto evidenziato nelle presenti pagine</w:t>
      </w:r>
      <w:r w:rsidRPr="002F6A6D">
        <w:rPr>
          <w:rFonts w:ascii="Century Gothic" w:hAnsi="Century Gothic"/>
          <w:sz w:val="22"/>
          <w:szCs w:val="22"/>
        </w:rPr>
        <w:t>.</w:t>
      </w:r>
    </w:p>
    <w:p w14:paraId="12A3F926" w14:textId="77777777" w:rsidR="00642736" w:rsidRPr="00311FB7"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159" w:name="_Toc1487368"/>
      <w:bookmarkStart w:id="160" w:name="_Toc22929122"/>
      <w:bookmarkStart w:id="161" w:name="_Toc22929725"/>
      <w:bookmarkStart w:id="162" w:name="_Toc22930727"/>
      <w:bookmarkStart w:id="163" w:name="_Toc44852355"/>
      <w:bookmarkStart w:id="164" w:name="_Toc54950506"/>
      <w:bookmarkStart w:id="165" w:name="_Toc85726583"/>
      <w:bookmarkStart w:id="166" w:name="_Toc87607550"/>
      <w:bookmarkStart w:id="167" w:name="_Toc87609358"/>
      <w:bookmarkStart w:id="168" w:name="_Toc87609431"/>
      <w:bookmarkStart w:id="169" w:name="_Toc118283704"/>
      <w:bookmarkStart w:id="170" w:name="_Toc151485445"/>
      <w:bookmarkStart w:id="171" w:name="_Toc153986296"/>
      <w:r w:rsidRPr="00311FB7">
        <w:rPr>
          <w:rFonts w:ascii="Century Gothic" w:hAnsi="Century Gothic" w:cs="Arial"/>
          <w:b/>
          <w:bCs/>
          <w:sz w:val="23"/>
          <w:szCs w:val="23"/>
        </w:rPr>
        <w:t>RADIAZIONI OTTICHE ARTIFICIALI – CAMPI ELETTROMAGNETICI</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09E4D347" w14:textId="58148544" w:rsidR="004B2E4F"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Rischi da interferenza derivanti dall’esposizione a radiazioni ottiche artificiali: nessuno</w:t>
      </w:r>
      <w:r w:rsidR="00311FB7">
        <w:rPr>
          <w:rFonts w:ascii="Century Gothic" w:hAnsi="Century Gothic"/>
          <w:sz w:val="22"/>
          <w:szCs w:val="22"/>
        </w:rPr>
        <w:t xml:space="preserve"> in quanto legati alla mera attività di saldatura</w:t>
      </w:r>
      <w:r w:rsidRPr="002F6A6D">
        <w:rPr>
          <w:rFonts w:ascii="Century Gothic" w:hAnsi="Century Gothic"/>
          <w:sz w:val="22"/>
          <w:szCs w:val="22"/>
        </w:rPr>
        <w:t>.</w:t>
      </w:r>
    </w:p>
    <w:p w14:paraId="2485CBC3" w14:textId="77777777" w:rsidR="00642736" w:rsidRPr="00311FB7"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172" w:name="_Toc1487369"/>
      <w:bookmarkStart w:id="173" w:name="_Toc22929123"/>
      <w:bookmarkStart w:id="174" w:name="_Toc22929726"/>
      <w:bookmarkStart w:id="175" w:name="_Toc22930728"/>
      <w:bookmarkStart w:id="176" w:name="_Toc44852356"/>
      <w:bookmarkStart w:id="177" w:name="_Toc54950507"/>
      <w:bookmarkStart w:id="178" w:name="_Toc85726584"/>
      <w:bookmarkStart w:id="179" w:name="_Toc87607551"/>
      <w:bookmarkStart w:id="180" w:name="_Toc87609359"/>
      <w:bookmarkStart w:id="181" w:name="_Toc87609432"/>
      <w:bookmarkStart w:id="182" w:name="_Toc118283705"/>
      <w:bookmarkStart w:id="183" w:name="_Toc151485446"/>
      <w:bookmarkStart w:id="184" w:name="_Toc153986297"/>
      <w:r w:rsidRPr="00311FB7">
        <w:rPr>
          <w:rFonts w:ascii="Century Gothic" w:hAnsi="Century Gothic" w:cs="Arial"/>
          <w:b/>
          <w:bCs/>
          <w:sz w:val="23"/>
          <w:szCs w:val="23"/>
        </w:rPr>
        <w:t>Altro:</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3BE6B5A8" w14:textId="77777777"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Il personale della Committente, per le attività di controllo lavori, non introduce ulteriori rischi nel rispetto delle procedure di seguito elencate (attività di controllo lavori - sfasamento spaziale e</w:t>
      </w:r>
      <w:r w:rsidRPr="002F6A6D">
        <w:rPr>
          <w:rFonts w:ascii="Century Gothic" w:hAnsi="Century Gothic"/>
          <w:spacing w:val="-16"/>
          <w:sz w:val="22"/>
          <w:szCs w:val="22"/>
        </w:rPr>
        <w:t xml:space="preserve"> </w:t>
      </w:r>
      <w:r w:rsidRPr="002F6A6D">
        <w:rPr>
          <w:rFonts w:ascii="Century Gothic" w:hAnsi="Century Gothic"/>
          <w:sz w:val="22"/>
          <w:szCs w:val="22"/>
        </w:rPr>
        <w:t>temporale).</w:t>
      </w:r>
      <w:bookmarkStart w:id="185" w:name="_TOC_250007"/>
      <w:r w:rsidRPr="002F6A6D">
        <w:rPr>
          <w:rFonts w:ascii="Century Gothic" w:hAnsi="Century Gothic"/>
          <w:sz w:val="22"/>
          <w:szCs w:val="22"/>
        </w:rPr>
        <w:t xml:space="preserve"> MISURE DI PREVENZIONE E PROTEZIONE IN MATERIA DI</w:t>
      </w:r>
      <w:r w:rsidRPr="002F6A6D">
        <w:rPr>
          <w:rFonts w:ascii="Century Gothic" w:hAnsi="Century Gothic"/>
          <w:spacing w:val="-8"/>
          <w:sz w:val="22"/>
          <w:szCs w:val="22"/>
        </w:rPr>
        <w:t xml:space="preserve"> </w:t>
      </w:r>
      <w:bookmarkEnd w:id="185"/>
      <w:r w:rsidRPr="002F6A6D">
        <w:rPr>
          <w:rFonts w:ascii="Century Gothic" w:hAnsi="Century Gothic"/>
          <w:sz w:val="22"/>
          <w:szCs w:val="22"/>
        </w:rPr>
        <w:t>INTERFERENZE</w:t>
      </w:r>
    </w:p>
    <w:p w14:paraId="1CD3C241" w14:textId="77777777" w:rsidR="00642736" w:rsidRPr="002F6A6D" w:rsidRDefault="00642736" w:rsidP="000B0FB0">
      <w:pPr>
        <w:pStyle w:val="Paragrafoelenco"/>
        <w:keepNext/>
        <w:keepLines/>
        <w:widowControl/>
        <w:numPr>
          <w:ilvl w:val="0"/>
          <w:numId w:val="7"/>
        </w:numPr>
        <w:tabs>
          <w:tab w:val="left" w:pos="851"/>
        </w:tabs>
        <w:spacing w:line="360" w:lineRule="auto"/>
        <w:ind w:left="851" w:right="-1" w:hanging="567"/>
        <w:jc w:val="both"/>
        <w:rPr>
          <w:rFonts w:ascii="Century Gothic" w:hAnsi="Century Gothic"/>
        </w:rPr>
      </w:pPr>
      <w:r w:rsidRPr="002F6A6D">
        <w:rPr>
          <w:rFonts w:ascii="Century Gothic" w:hAnsi="Century Gothic"/>
        </w:rPr>
        <w:t>Rispetto delle procedure atte a ridurre i rischi da</w:t>
      </w:r>
      <w:r w:rsidRPr="002F6A6D">
        <w:rPr>
          <w:rFonts w:ascii="Century Gothic" w:hAnsi="Century Gothic"/>
          <w:spacing w:val="-6"/>
        </w:rPr>
        <w:t xml:space="preserve"> </w:t>
      </w:r>
      <w:r w:rsidRPr="002F6A6D">
        <w:rPr>
          <w:rFonts w:ascii="Century Gothic" w:hAnsi="Century Gothic"/>
        </w:rPr>
        <w:t>interferenze;</w:t>
      </w:r>
    </w:p>
    <w:p w14:paraId="02CFF163" w14:textId="77777777" w:rsidR="00642736" w:rsidRPr="002F6A6D" w:rsidRDefault="00642736" w:rsidP="000B0FB0">
      <w:pPr>
        <w:pStyle w:val="Paragrafoelenco"/>
        <w:keepNext/>
        <w:keepLines/>
        <w:widowControl/>
        <w:numPr>
          <w:ilvl w:val="0"/>
          <w:numId w:val="7"/>
        </w:numPr>
        <w:tabs>
          <w:tab w:val="left" w:pos="851"/>
        </w:tabs>
        <w:spacing w:line="360" w:lineRule="auto"/>
        <w:ind w:left="851" w:right="-1" w:hanging="567"/>
        <w:jc w:val="both"/>
        <w:rPr>
          <w:rFonts w:ascii="Century Gothic" w:hAnsi="Century Gothic"/>
        </w:rPr>
      </w:pPr>
      <w:r w:rsidRPr="002F6A6D">
        <w:rPr>
          <w:rFonts w:ascii="Century Gothic" w:hAnsi="Century Gothic"/>
        </w:rPr>
        <w:t>Informazione e Formazione dei lavoratori;</w:t>
      </w:r>
    </w:p>
    <w:p w14:paraId="7E6C1829" w14:textId="77777777" w:rsidR="00642736" w:rsidRPr="002F6A6D" w:rsidRDefault="00642736" w:rsidP="000B0FB0">
      <w:pPr>
        <w:pStyle w:val="Paragrafoelenco"/>
        <w:keepNext/>
        <w:keepLines/>
        <w:widowControl/>
        <w:numPr>
          <w:ilvl w:val="0"/>
          <w:numId w:val="7"/>
        </w:numPr>
        <w:tabs>
          <w:tab w:val="left" w:pos="851"/>
        </w:tabs>
        <w:spacing w:line="360" w:lineRule="auto"/>
        <w:ind w:left="851" w:right="-1" w:hanging="567"/>
        <w:jc w:val="both"/>
        <w:rPr>
          <w:rFonts w:ascii="Century Gothic" w:hAnsi="Century Gothic"/>
        </w:rPr>
      </w:pPr>
      <w:r w:rsidRPr="002F6A6D">
        <w:rPr>
          <w:rFonts w:ascii="Century Gothic" w:hAnsi="Century Gothic"/>
        </w:rPr>
        <w:t>Fornitura e uso dei DPI prescritti per ogni tipologia di lavoro e</w:t>
      </w:r>
      <w:r w:rsidRPr="002F6A6D">
        <w:rPr>
          <w:rFonts w:ascii="Century Gothic" w:hAnsi="Century Gothic"/>
          <w:spacing w:val="-16"/>
        </w:rPr>
        <w:t xml:space="preserve"> </w:t>
      </w:r>
      <w:r w:rsidRPr="002F6A6D">
        <w:rPr>
          <w:rFonts w:ascii="Century Gothic" w:hAnsi="Century Gothic"/>
        </w:rPr>
        <w:t>attrezzatura;</w:t>
      </w:r>
    </w:p>
    <w:p w14:paraId="004A35BC" w14:textId="1E31E7D5" w:rsidR="004B2E4F"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lastRenderedPageBreak/>
        <w:t>Per il personale della Committente (Tecnico), che deve eseguire le operazioni di controllo dei lavori eseguiti dall’appaltatore è previsto un confronto con gli RSPP committente (</w:t>
      </w:r>
      <w:r w:rsidR="00311FB7">
        <w:rPr>
          <w:rFonts w:ascii="Century Gothic" w:hAnsi="Century Gothic"/>
          <w:sz w:val="22"/>
          <w:szCs w:val="22"/>
        </w:rPr>
        <w:t>Luca Fracassoli</w:t>
      </w:r>
      <w:r w:rsidRPr="002F6A6D">
        <w:rPr>
          <w:rFonts w:ascii="Century Gothic" w:hAnsi="Century Gothic"/>
          <w:sz w:val="22"/>
          <w:szCs w:val="22"/>
        </w:rPr>
        <w:t>) ed appaltatore.</w:t>
      </w:r>
    </w:p>
    <w:p w14:paraId="5915BB9F" w14:textId="31CBB866" w:rsidR="004F2B51" w:rsidRDefault="004F2B51">
      <w:pPr>
        <w:rPr>
          <w:rFonts w:ascii="Century Gothic" w:hAnsi="Century Gothic"/>
          <w:sz w:val="22"/>
          <w:szCs w:val="22"/>
        </w:rPr>
      </w:pPr>
      <w:r>
        <w:rPr>
          <w:rFonts w:ascii="Century Gothic" w:hAnsi="Century Gothic"/>
          <w:sz w:val="22"/>
          <w:szCs w:val="22"/>
        </w:rPr>
        <w:br w:type="page"/>
      </w:r>
    </w:p>
    <w:p w14:paraId="7803987D" w14:textId="77777777" w:rsidR="004F2B51" w:rsidRPr="002F6A6D" w:rsidRDefault="004F2B51" w:rsidP="004F2B51">
      <w:pPr>
        <w:keepNext/>
        <w:keepLines/>
        <w:tabs>
          <w:tab w:val="left" w:pos="1022"/>
        </w:tabs>
        <w:spacing w:line="360" w:lineRule="auto"/>
        <w:ind w:right="-1"/>
        <w:jc w:val="both"/>
        <w:rPr>
          <w:rFonts w:ascii="Century Gothic" w:hAnsi="Century Gothic"/>
        </w:rPr>
      </w:pPr>
    </w:p>
    <w:p w14:paraId="3CFDF2A4" w14:textId="73835C0D" w:rsidR="004F2B51" w:rsidRDefault="004F2B51" w:rsidP="001066D4">
      <w:pPr>
        <w:pStyle w:val="Paragrafoelenco"/>
        <w:keepNext/>
        <w:keepLines/>
        <w:widowControl/>
        <w:numPr>
          <w:ilvl w:val="1"/>
          <w:numId w:val="61"/>
        </w:numPr>
        <w:spacing w:before="120" w:after="120" w:line="360" w:lineRule="auto"/>
        <w:jc w:val="both"/>
        <w:rPr>
          <w:rFonts w:ascii="Century Gothic" w:hAnsi="Century Gothic" w:cs="Arial"/>
          <w:b/>
          <w:bCs/>
          <w:sz w:val="23"/>
          <w:szCs w:val="23"/>
        </w:rPr>
      </w:pPr>
      <w:r w:rsidRPr="009D6BCD">
        <w:rPr>
          <w:rFonts w:ascii="Century Gothic" w:hAnsi="Century Gothic" w:cs="Arial"/>
          <w:b/>
          <w:bCs/>
          <w:sz w:val="23"/>
          <w:szCs w:val="23"/>
        </w:rPr>
        <w:t>RISCHI SPECIFICI PRESENTI NEGLI AMBIENTI DI LAVORO DEL COMMITTENTE</w:t>
      </w:r>
    </w:p>
    <w:p w14:paraId="75524189" w14:textId="77777777" w:rsidR="004F2B51" w:rsidRPr="009D6BCD" w:rsidRDefault="004F2B51" w:rsidP="004F2B51">
      <w:pPr>
        <w:spacing w:line="360" w:lineRule="auto"/>
        <w:rPr>
          <w:rFonts w:ascii="Century Gothic" w:hAnsi="Century Gothic"/>
          <w:sz w:val="22"/>
          <w:szCs w:val="22"/>
        </w:rPr>
      </w:pPr>
      <w:r w:rsidRPr="009D6BCD">
        <w:rPr>
          <w:rFonts w:ascii="Century Gothic" w:hAnsi="Century Gothic"/>
          <w:sz w:val="22"/>
          <w:szCs w:val="22"/>
        </w:rPr>
        <w:t>Di seguito sono riportati i rischi presenti negli ambienti di lavoro dell’azienda committente.</w:t>
      </w:r>
    </w:p>
    <w:p w14:paraId="6FA91B4E" w14:textId="77777777" w:rsidR="004F2B51" w:rsidRPr="009D6BCD" w:rsidRDefault="004F2B51" w:rsidP="004F2B51">
      <w:pPr>
        <w:spacing w:line="360" w:lineRule="auto"/>
        <w:rPr>
          <w:rFonts w:ascii="Century Gothic" w:hAnsi="Century Gothic"/>
          <w:sz w:val="22"/>
          <w:szCs w:val="22"/>
        </w:rPr>
      </w:pP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7143"/>
      </w:tblGrid>
      <w:tr w:rsidR="004F2B51" w:rsidRPr="009D6BCD" w14:paraId="01B3C5F6" w14:textId="77777777" w:rsidTr="009323B6">
        <w:trPr>
          <w:trHeight w:val="444"/>
        </w:trPr>
        <w:tc>
          <w:tcPr>
            <w:tcW w:w="1380" w:type="pct"/>
            <w:vAlign w:val="center"/>
          </w:tcPr>
          <w:p w14:paraId="458966F6" w14:textId="77777777" w:rsidR="004F2B51" w:rsidRPr="009D6BCD" w:rsidRDefault="004F2B51" w:rsidP="009323B6">
            <w:pPr>
              <w:tabs>
                <w:tab w:val="left" w:pos="2376"/>
              </w:tabs>
              <w:jc w:val="center"/>
              <w:rPr>
                <w:rFonts w:ascii="Century Gothic" w:hAnsi="Century Gothic" w:cs="Arial"/>
                <w:b/>
                <w:sz w:val="22"/>
                <w:szCs w:val="22"/>
              </w:rPr>
            </w:pPr>
            <w:r w:rsidRPr="009D6BCD">
              <w:rPr>
                <w:rFonts w:ascii="Century Gothic" w:hAnsi="Century Gothic" w:cs="Arial"/>
                <w:b/>
                <w:sz w:val="22"/>
                <w:szCs w:val="22"/>
              </w:rPr>
              <w:t>Fattore di rischio</w:t>
            </w:r>
          </w:p>
        </w:tc>
        <w:tc>
          <w:tcPr>
            <w:tcW w:w="3620" w:type="pct"/>
            <w:vAlign w:val="center"/>
          </w:tcPr>
          <w:p w14:paraId="433FCD4C" w14:textId="77777777" w:rsidR="004F2B51" w:rsidRPr="009D6BCD" w:rsidRDefault="004F2B51" w:rsidP="009323B6">
            <w:pPr>
              <w:tabs>
                <w:tab w:val="left" w:pos="2376"/>
              </w:tabs>
              <w:jc w:val="center"/>
              <w:rPr>
                <w:rFonts w:ascii="Century Gothic" w:hAnsi="Century Gothic" w:cs="Arial"/>
                <w:b/>
                <w:sz w:val="22"/>
                <w:szCs w:val="22"/>
              </w:rPr>
            </w:pPr>
            <w:r w:rsidRPr="009D6BCD">
              <w:rPr>
                <w:rFonts w:ascii="Century Gothic" w:hAnsi="Century Gothic" w:cs="Arial"/>
                <w:b/>
                <w:sz w:val="22"/>
                <w:szCs w:val="22"/>
              </w:rPr>
              <w:t>Causa</w:t>
            </w:r>
          </w:p>
        </w:tc>
      </w:tr>
      <w:tr w:rsidR="004F2B51" w:rsidRPr="009D6BCD" w14:paraId="01D52545" w14:textId="77777777" w:rsidTr="009323B6">
        <w:trPr>
          <w:trHeight w:val="567"/>
        </w:trPr>
        <w:tc>
          <w:tcPr>
            <w:tcW w:w="1380" w:type="pct"/>
            <w:vAlign w:val="center"/>
          </w:tcPr>
          <w:p w14:paraId="68BE30AD" w14:textId="77777777" w:rsidR="004F2B51" w:rsidRPr="009D6BCD" w:rsidRDefault="004F2B51" w:rsidP="009323B6">
            <w:pPr>
              <w:jc w:val="center"/>
              <w:rPr>
                <w:rFonts w:ascii="Century Gothic" w:hAnsi="Century Gothic" w:cs="Arial"/>
                <w:sz w:val="22"/>
                <w:szCs w:val="22"/>
              </w:rPr>
            </w:pPr>
            <w:r w:rsidRPr="009D6BCD">
              <w:rPr>
                <w:rFonts w:ascii="Century Gothic" w:hAnsi="Century Gothic" w:cs="Arial"/>
                <w:sz w:val="22"/>
                <w:szCs w:val="22"/>
              </w:rPr>
              <w:t xml:space="preserve">Scivolamento e caduta </w:t>
            </w:r>
          </w:p>
        </w:tc>
        <w:tc>
          <w:tcPr>
            <w:tcW w:w="3620" w:type="pct"/>
            <w:vAlign w:val="center"/>
          </w:tcPr>
          <w:p w14:paraId="635E5389" w14:textId="77777777" w:rsidR="004F2B51" w:rsidRPr="009D6BCD" w:rsidRDefault="004F2B51" w:rsidP="009323B6">
            <w:pPr>
              <w:rPr>
                <w:rFonts w:ascii="Century Gothic" w:hAnsi="Century Gothic" w:cs="Arial"/>
                <w:sz w:val="22"/>
                <w:szCs w:val="22"/>
              </w:rPr>
            </w:pPr>
            <w:r w:rsidRPr="009D6BCD">
              <w:rPr>
                <w:rFonts w:ascii="Century Gothic" w:hAnsi="Century Gothic" w:cs="Arial"/>
                <w:sz w:val="22"/>
                <w:szCs w:val="22"/>
              </w:rPr>
              <w:t>Pavimentazione irregolare ed eventualmente bagnata</w:t>
            </w:r>
          </w:p>
          <w:p w14:paraId="34B794D3" w14:textId="77777777" w:rsidR="004F2B51" w:rsidRPr="009D6BCD" w:rsidRDefault="004F2B51" w:rsidP="009323B6">
            <w:pPr>
              <w:rPr>
                <w:rFonts w:ascii="Century Gothic" w:hAnsi="Century Gothic" w:cs="Arial"/>
                <w:sz w:val="22"/>
                <w:szCs w:val="22"/>
              </w:rPr>
            </w:pPr>
            <w:r w:rsidRPr="009D6BCD">
              <w:rPr>
                <w:rFonts w:ascii="Century Gothic" w:hAnsi="Century Gothic" w:cs="Arial"/>
                <w:sz w:val="22"/>
                <w:szCs w:val="22"/>
              </w:rPr>
              <w:t>Terreno irregolare, buche</w:t>
            </w:r>
          </w:p>
        </w:tc>
      </w:tr>
      <w:tr w:rsidR="004F2B51" w:rsidRPr="009D6BCD" w14:paraId="3C0AD235" w14:textId="77777777" w:rsidTr="009323B6">
        <w:trPr>
          <w:trHeight w:hRule="exact" w:val="715"/>
        </w:trPr>
        <w:tc>
          <w:tcPr>
            <w:tcW w:w="1380" w:type="pct"/>
            <w:vAlign w:val="center"/>
          </w:tcPr>
          <w:p w14:paraId="69036789" w14:textId="77777777" w:rsidR="004F2B51" w:rsidRPr="009D6BCD" w:rsidRDefault="004F2B51" w:rsidP="009323B6">
            <w:pPr>
              <w:jc w:val="center"/>
              <w:rPr>
                <w:rFonts w:ascii="Century Gothic" w:hAnsi="Century Gothic" w:cs="Arial"/>
                <w:sz w:val="22"/>
                <w:szCs w:val="22"/>
              </w:rPr>
            </w:pPr>
            <w:r w:rsidRPr="009D6BCD">
              <w:rPr>
                <w:rFonts w:ascii="Century Gothic" w:hAnsi="Century Gothic" w:cs="Arial"/>
                <w:sz w:val="22"/>
                <w:szCs w:val="22"/>
              </w:rPr>
              <w:t>Rischio Chimico</w:t>
            </w:r>
          </w:p>
        </w:tc>
        <w:tc>
          <w:tcPr>
            <w:tcW w:w="3620" w:type="pct"/>
            <w:vAlign w:val="center"/>
          </w:tcPr>
          <w:p w14:paraId="42A7D7B3" w14:textId="77777777" w:rsidR="004F2B51" w:rsidRPr="009D6BCD" w:rsidRDefault="004F2B51" w:rsidP="009323B6">
            <w:pPr>
              <w:rPr>
                <w:rFonts w:ascii="Century Gothic" w:hAnsi="Century Gothic" w:cs="Arial"/>
                <w:sz w:val="22"/>
                <w:szCs w:val="22"/>
              </w:rPr>
            </w:pPr>
            <w:r w:rsidRPr="009D6BCD">
              <w:rPr>
                <w:rFonts w:ascii="Century Gothic" w:hAnsi="Century Gothic" w:cs="Arial"/>
                <w:sz w:val="22"/>
                <w:szCs w:val="22"/>
              </w:rPr>
              <w:t>Stoccaggio e utilizzo di reagenti e sostanze chimiche.</w:t>
            </w:r>
          </w:p>
        </w:tc>
      </w:tr>
      <w:tr w:rsidR="00770D2F" w:rsidRPr="009D6BCD" w14:paraId="5A50F71E" w14:textId="77777777" w:rsidTr="009323B6">
        <w:trPr>
          <w:trHeight w:hRule="exact" w:val="715"/>
        </w:trPr>
        <w:tc>
          <w:tcPr>
            <w:tcW w:w="1380" w:type="pct"/>
            <w:vAlign w:val="center"/>
          </w:tcPr>
          <w:p w14:paraId="6B4493DE" w14:textId="0BB54264" w:rsidR="00770D2F" w:rsidRPr="009D6BCD" w:rsidRDefault="00770D2F" w:rsidP="009323B6">
            <w:pPr>
              <w:jc w:val="center"/>
              <w:rPr>
                <w:rFonts w:ascii="Century Gothic" w:hAnsi="Century Gothic" w:cs="Arial"/>
                <w:sz w:val="22"/>
                <w:szCs w:val="22"/>
              </w:rPr>
            </w:pPr>
            <w:r>
              <w:rPr>
                <w:rFonts w:ascii="Century Gothic" w:hAnsi="Century Gothic" w:cs="Arial"/>
                <w:sz w:val="22"/>
                <w:szCs w:val="22"/>
              </w:rPr>
              <w:t>Rischio Biologico</w:t>
            </w:r>
          </w:p>
        </w:tc>
        <w:tc>
          <w:tcPr>
            <w:tcW w:w="3620" w:type="pct"/>
            <w:vAlign w:val="center"/>
          </w:tcPr>
          <w:p w14:paraId="40E9899C" w14:textId="5ED67F9C" w:rsidR="00770D2F" w:rsidRPr="009D6BCD" w:rsidRDefault="00770D2F" w:rsidP="009323B6">
            <w:pPr>
              <w:rPr>
                <w:rFonts w:ascii="Century Gothic" w:hAnsi="Century Gothic" w:cs="Arial"/>
                <w:sz w:val="22"/>
                <w:szCs w:val="22"/>
              </w:rPr>
            </w:pPr>
            <w:r>
              <w:rPr>
                <w:rFonts w:ascii="Century Gothic" w:hAnsi="Century Gothic" w:cs="Arial"/>
                <w:sz w:val="22"/>
                <w:szCs w:val="22"/>
              </w:rPr>
              <w:t>Presenza di acque reflue (depurazione e fognatura).</w:t>
            </w:r>
          </w:p>
        </w:tc>
      </w:tr>
      <w:tr w:rsidR="004F2B51" w:rsidRPr="009D6BCD" w14:paraId="59A5CEEB" w14:textId="77777777" w:rsidTr="009323B6">
        <w:trPr>
          <w:trHeight w:val="680"/>
        </w:trPr>
        <w:tc>
          <w:tcPr>
            <w:tcW w:w="1380" w:type="pct"/>
            <w:vAlign w:val="center"/>
          </w:tcPr>
          <w:p w14:paraId="062F0F7A" w14:textId="77777777" w:rsidR="004F2B51" w:rsidRPr="009D6BCD" w:rsidRDefault="004F2B51" w:rsidP="009323B6">
            <w:pPr>
              <w:jc w:val="center"/>
              <w:rPr>
                <w:rFonts w:ascii="Century Gothic" w:hAnsi="Century Gothic" w:cs="Arial"/>
                <w:sz w:val="22"/>
                <w:szCs w:val="22"/>
              </w:rPr>
            </w:pPr>
            <w:r w:rsidRPr="009D6BCD">
              <w:rPr>
                <w:rFonts w:ascii="Century Gothic" w:hAnsi="Century Gothic" w:cs="Arial"/>
                <w:sz w:val="22"/>
                <w:szCs w:val="22"/>
              </w:rPr>
              <w:t>Movimentazione manuale dei carichi</w:t>
            </w:r>
          </w:p>
        </w:tc>
        <w:tc>
          <w:tcPr>
            <w:tcW w:w="3620" w:type="pct"/>
            <w:vAlign w:val="center"/>
          </w:tcPr>
          <w:p w14:paraId="56717517" w14:textId="77777777" w:rsidR="004F2B51" w:rsidRPr="009D6BCD" w:rsidRDefault="004F2B51" w:rsidP="009323B6">
            <w:pPr>
              <w:rPr>
                <w:rFonts w:ascii="Century Gothic" w:hAnsi="Century Gothic"/>
                <w:sz w:val="22"/>
                <w:szCs w:val="22"/>
              </w:rPr>
            </w:pPr>
            <w:r w:rsidRPr="009D6BCD">
              <w:rPr>
                <w:rFonts w:ascii="Century Gothic" w:hAnsi="Century Gothic"/>
                <w:sz w:val="22"/>
                <w:szCs w:val="22"/>
              </w:rPr>
              <w:t>Movimentazione di materiale e attrezzature.</w:t>
            </w:r>
          </w:p>
        </w:tc>
      </w:tr>
      <w:tr w:rsidR="004F2B51" w:rsidRPr="009D6BCD" w14:paraId="62CA823D" w14:textId="77777777" w:rsidTr="009323B6">
        <w:trPr>
          <w:trHeight w:val="680"/>
        </w:trPr>
        <w:tc>
          <w:tcPr>
            <w:tcW w:w="1380" w:type="pct"/>
            <w:vAlign w:val="center"/>
          </w:tcPr>
          <w:p w14:paraId="48FFE5DC" w14:textId="77777777" w:rsidR="004F2B51" w:rsidRPr="009D6BCD" w:rsidRDefault="004F2B51" w:rsidP="009323B6">
            <w:pPr>
              <w:jc w:val="center"/>
              <w:rPr>
                <w:rFonts w:ascii="Century Gothic" w:hAnsi="Century Gothic" w:cs="Arial"/>
                <w:sz w:val="22"/>
                <w:szCs w:val="22"/>
              </w:rPr>
            </w:pPr>
            <w:r w:rsidRPr="009D6BCD">
              <w:rPr>
                <w:rFonts w:ascii="Century Gothic" w:hAnsi="Century Gothic" w:cs="Arial"/>
                <w:sz w:val="22"/>
                <w:szCs w:val="22"/>
              </w:rPr>
              <w:t>Investimento</w:t>
            </w:r>
          </w:p>
        </w:tc>
        <w:tc>
          <w:tcPr>
            <w:tcW w:w="3620" w:type="pct"/>
            <w:vAlign w:val="center"/>
          </w:tcPr>
          <w:p w14:paraId="1C22169F" w14:textId="77777777" w:rsidR="004F2B51" w:rsidRPr="009D6BCD" w:rsidRDefault="004F2B51" w:rsidP="009323B6">
            <w:pPr>
              <w:rPr>
                <w:rFonts w:ascii="Century Gothic" w:hAnsi="Century Gothic"/>
                <w:sz w:val="22"/>
                <w:szCs w:val="22"/>
              </w:rPr>
            </w:pPr>
            <w:r w:rsidRPr="009D6BCD">
              <w:rPr>
                <w:rFonts w:ascii="Century Gothic" w:hAnsi="Century Gothic"/>
                <w:sz w:val="22"/>
                <w:szCs w:val="22"/>
              </w:rPr>
              <w:t>Transito di autoveicoli</w:t>
            </w:r>
          </w:p>
        </w:tc>
      </w:tr>
      <w:tr w:rsidR="004F2B51" w:rsidRPr="009D6BCD" w14:paraId="3844F9BD" w14:textId="77777777" w:rsidTr="009323B6">
        <w:trPr>
          <w:trHeight w:val="680"/>
        </w:trPr>
        <w:tc>
          <w:tcPr>
            <w:tcW w:w="1380" w:type="pct"/>
            <w:vAlign w:val="center"/>
          </w:tcPr>
          <w:p w14:paraId="0DF34C02" w14:textId="77777777" w:rsidR="004F2B51" w:rsidRPr="009D6BCD" w:rsidRDefault="004F2B51" w:rsidP="009323B6">
            <w:pPr>
              <w:jc w:val="center"/>
              <w:rPr>
                <w:rFonts w:ascii="Century Gothic" w:hAnsi="Century Gothic" w:cs="Arial"/>
                <w:sz w:val="22"/>
                <w:szCs w:val="22"/>
              </w:rPr>
            </w:pPr>
            <w:r w:rsidRPr="009D6BCD">
              <w:rPr>
                <w:rFonts w:ascii="Century Gothic" w:hAnsi="Century Gothic" w:cs="Arial"/>
                <w:sz w:val="22"/>
                <w:szCs w:val="22"/>
              </w:rPr>
              <w:t>Microclima</w:t>
            </w:r>
          </w:p>
        </w:tc>
        <w:tc>
          <w:tcPr>
            <w:tcW w:w="3620" w:type="pct"/>
            <w:vAlign w:val="center"/>
          </w:tcPr>
          <w:p w14:paraId="49B7A724" w14:textId="77777777" w:rsidR="004F2B51" w:rsidRPr="009D6BCD" w:rsidRDefault="004F2B51" w:rsidP="009323B6">
            <w:pPr>
              <w:rPr>
                <w:rFonts w:ascii="Century Gothic" w:hAnsi="Century Gothic" w:cs="Arial"/>
                <w:sz w:val="22"/>
                <w:szCs w:val="22"/>
              </w:rPr>
            </w:pPr>
            <w:r w:rsidRPr="009D6BCD">
              <w:rPr>
                <w:rFonts w:ascii="Century Gothic" w:hAnsi="Century Gothic" w:cs="Arial"/>
                <w:sz w:val="22"/>
                <w:szCs w:val="22"/>
              </w:rPr>
              <w:t>Lavorazioni da effettuarsi in locali non riscaldati.</w:t>
            </w:r>
          </w:p>
          <w:p w14:paraId="2593F5AF" w14:textId="77777777" w:rsidR="004F2B51" w:rsidRPr="009D6BCD" w:rsidRDefault="004F2B51" w:rsidP="009323B6">
            <w:pPr>
              <w:rPr>
                <w:rFonts w:ascii="Century Gothic" w:hAnsi="Century Gothic"/>
                <w:sz w:val="22"/>
                <w:szCs w:val="22"/>
              </w:rPr>
            </w:pPr>
            <w:r w:rsidRPr="009D6BCD">
              <w:rPr>
                <w:rFonts w:ascii="Century Gothic" w:hAnsi="Century Gothic"/>
                <w:sz w:val="22"/>
                <w:szCs w:val="22"/>
              </w:rPr>
              <w:t>Pioggia, umido, sole, caldo.</w:t>
            </w:r>
          </w:p>
        </w:tc>
      </w:tr>
      <w:tr w:rsidR="004F2B51" w:rsidRPr="009D6BCD" w14:paraId="1CB7E97D" w14:textId="77777777" w:rsidTr="009323B6">
        <w:trPr>
          <w:trHeight w:val="680"/>
        </w:trPr>
        <w:tc>
          <w:tcPr>
            <w:tcW w:w="1380" w:type="pct"/>
            <w:vAlign w:val="center"/>
          </w:tcPr>
          <w:p w14:paraId="492DA638" w14:textId="77777777" w:rsidR="004F2B51" w:rsidRPr="009D6BCD" w:rsidRDefault="004F2B51" w:rsidP="009323B6">
            <w:pPr>
              <w:jc w:val="center"/>
              <w:rPr>
                <w:rFonts w:ascii="Century Gothic" w:hAnsi="Century Gothic" w:cs="Arial"/>
                <w:sz w:val="22"/>
                <w:szCs w:val="22"/>
              </w:rPr>
            </w:pPr>
            <w:r w:rsidRPr="009D6BCD">
              <w:rPr>
                <w:rFonts w:ascii="Century Gothic" w:hAnsi="Century Gothic" w:cs="Arial"/>
                <w:sz w:val="22"/>
                <w:szCs w:val="22"/>
              </w:rPr>
              <w:t>Elettrocuzione</w:t>
            </w:r>
          </w:p>
        </w:tc>
        <w:tc>
          <w:tcPr>
            <w:tcW w:w="3620" w:type="pct"/>
            <w:vAlign w:val="center"/>
          </w:tcPr>
          <w:p w14:paraId="774E9505" w14:textId="77777777" w:rsidR="004F2B51" w:rsidRPr="009D6BCD" w:rsidRDefault="004F2B51" w:rsidP="009323B6">
            <w:pPr>
              <w:rPr>
                <w:rFonts w:ascii="Century Gothic" w:hAnsi="Century Gothic" w:cs="Arial"/>
                <w:sz w:val="22"/>
                <w:szCs w:val="22"/>
              </w:rPr>
            </w:pPr>
            <w:r w:rsidRPr="009D6BCD">
              <w:rPr>
                <w:rFonts w:ascii="Century Gothic" w:hAnsi="Century Gothic" w:cs="Arial"/>
                <w:sz w:val="22"/>
                <w:szCs w:val="22"/>
              </w:rPr>
              <w:t>Presenza di macchine di vario genere</w:t>
            </w:r>
          </w:p>
        </w:tc>
      </w:tr>
      <w:tr w:rsidR="004F2B51" w:rsidRPr="009D6BCD" w14:paraId="355EEF9D" w14:textId="77777777" w:rsidTr="009323B6">
        <w:trPr>
          <w:trHeight w:val="680"/>
        </w:trPr>
        <w:tc>
          <w:tcPr>
            <w:tcW w:w="1380" w:type="pct"/>
            <w:vAlign w:val="center"/>
          </w:tcPr>
          <w:p w14:paraId="56851FE0" w14:textId="77777777" w:rsidR="004F2B51" w:rsidRPr="009D6BCD" w:rsidRDefault="004F2B51" w:rsidP="009323B6">
            <w:pPr>
              <w:jc w:val="center"/>
              <w:rPr>
                <w:rFonts w:ascii="Century Gothic" w:hAnsi="Century Gothic" w:cs="Arial"/>
                <w:sz w:val="22"/>
                <w:szCs w:val="22"/>
              </w:rPr>
            </w:pPr>
            <w:r w:rsidRPr="009D6BCD">
              <w:rPr>
                <w:rFonts w:ascii="Century Gothic" w:hAnsi="Century Gothic" w:cs="Arial"/>
                <w:sz w:val="22"/>
                <w:szCs w:val="22"/>
              </w:rPr>
              <w:t>Annegamento</w:t>
            </w:r>
          </w:p>
        </w:tc>
        <w:tc>
          <w:tcPr>
            <w:tcW w:w="3620" w:type="pct"/>
            <w:vAlign w:val="center"/>
          </w:tcPr>
          <w:p w14:paraId="4C24A872" w14:textId="77777777" w:rsidR="004F2B51" w:rsidRPr="009D6BCD" w:rsidRDefault="004F2B51" w:rsidP="009323B6">
            <w:pPr>
              <w:rPr>
                <w:rFonts w:ascii="Century Gothic" w:hAnsi="Century Gothic" w:cs="Arial"/>
                <w:sz w:val="22"/>
                <w:szCs w:val="22"/>
              </w:rPr>
            </w:pPr>
            <w:r w:rsidRPr="009D6BCD">
              <w:rPr>
                <w:rFonts w:ascii="Century Gothic" w:hAnsi="Century Gothic" w:cs="Arial"/>
                <w:sz w:val="22"/>
                <w:szCs w:val="22"/>
              </w:rPr>
              <w:t xml:space="preserve">Presenza di vasche </w:t>
            </w:r>
          </w:p>
        </w:tc>
      </w:tr>
      <w:tr w:rsidR="004F2B51" w:rsidRPr="009D6BCD" w14:paraId="185DE331" w14:textId="77777777" w:rsidTr="009323B6">
        <w:trPr>
          <w:trHeight w:val="680"/>
        </w:trPr>
        <w:tc>
          <w:tcPr>
            <w:tcW w:w="1380" w:type="pct"/>
            <w:vAlign w:val="center"/>
          </w:tcPr>
          <w:p w14:paraId="161B177B" w14:textId="77777777" w:rsidR="004F2B51" w:rsidRPr="009D6BCD" w:rsidRDefault="004F2B51" w:rsidP="009323B6">
            <w:pPr>
              <w:jc w:val="center"/>
              <w:rPr>
                <w:rFonts w:ascii="Century Gothic" w:hAnsi="Century Gothic" w:cs="Arial"/>
                <w:sz w:val="22"/>
                <w:szCs w:val="22"/>
              </w:rPr>
            </w:pPr>
            <w:r w:rsidRPr="009D6BCD">
              <w:rPr>
                <w:rFonts w:ascii="Century Gothic" w:hAnsi="Century Gothic" w:cs="Arial"/>
                <w:sz w:val="22"/>
                <w:szCs w:val="22"/>
              </w:rPr>
              <w:t xml:space="preserve">Macchinari </w:t>
            </w:r>
          </w:p>
        </w:tc>
        <w:tc>
          <w:tcPr>
            <w:tcW w:w="3620" w:type="pct"/>
            <w:vAlign w:val="center"/>
          </w:tcPr>
          <w:p w14:paraId="28607B10" w14:textId="77777777" w:rsidR="004F2B51" w:rsidRPr="009D6BCD" w:rsidRDefault="004F2B51" w:rsidP="009323B6">
            <w:pPr>
              <w:rPr>
                <w:rFonts w:ascii="Century Gothic" w:hAnsi="Century Gothic" w:cs="Arial"/>
                <w:sz w:val="22"/>
                <w:szCs w:val="22"/>
              </w:rPr>
            </w:pPr>
            <w:r w:rsidRPr="009D6BCD">
              <w:rPr>
                <w:rFonts w:ascii="Century Gothic" w:hAnsi="Century Gothic" w:cs="Arial"/>
                <w:sz w:val="22"/>
                <w:szCs w:val="22"/>
              </w:rPr>
              <w:t>Presenza di macchinari ad avviamento automatico</w:t>
            </w:r>
          </w:p>
        </w:tc>
      </w:tr>
      <w:tr w:rsidR="004F2B51" w:rsidRPr="009D6BCD" w14:paraId="417E6DD7" w14:textId="77777777" w:rsidTr="009323B6">
        <w:trPr>
          <w:trHeight w:val="680"/>
        </w:trPr>
        <w:tc>
          <w:tcPr>
            <w:tcW w:w="1380" w:type="pct"/>
            <w:vAlign w:val="center"/>
          </w:tcPr>
          <w:p w14:paraId="64E18220" w14:textId="77777777" w:rsidR="004F2B51" w:rsidRPr="009D6BCD" w:rsidRDefault="004F2B51" w:rsidP="009323B6">
            <w:pPr>
              <w:jc w:val="center"/>
              <w:rPr>
                <w:rFonts w:ascii="Century Gothic" w:hAnsi="Century Gothic" w:cs="Arial"/>
                <w:sz w:val="22"/>
                <w:szCs w:val="22"/>
              </w:rPr>
            </w:pPr>
            <w:r w:rsidRPr="009D6BCD">
              <w:rPr>
                <w:rFonts w:ascii="Century Gothic" w:hAnsi="Century Gothic" w:cs="Arial"/>
                <w:sz w:val="22"/>
                <w:szCs w:val="22"/>
              </w:rPr>
              <w:t>Spazi Confinati</w:t>
            </w:r>
          </w:p>
        </w:tc>
        <w:tc>
          <w:tcPr>
            <w:tcW w:w="3620" w:type="pct"/>
            <w:vAlign w:val="center"/>
          </w:tcPr>
          <w:p w14:paraId="3A49EFB9" w14:textId="77777777" w:rsidR="004F2B51" w:rsidRPr="009D6BCD" w:rsidRDefault="004F2B51" w:rsidP="009323B6">
            <w:pPr>
              <w:rPr>
                <w:rFonts w:ascii="Century Gothic" w:hAnsi="Century Gothic" w:cs="Arial"/>
                <w:sz w:val="22"/>
                <w:szCs w:val="22"/>
              </w:rPr>
            </w:pPr>
            <w:r>
              <w:rPr>
                <w:rFonts w:ascii="Century Gothic" w:hAnsi="Century Gothic" w:cs="Arial"/>
                <w:sz w:val="22"/>
                <w:szCs w:val="22"/>
              </w:rPr>
              <w:t>Presenza di</w:t>
            </w:r>
            <w:r w:rsidRPr="009D6BCD">
              <w:rPr>
                <w:rFonts w:ascii="Century Gothic" w:hAnsi="Century Gothic" w:cs="Arial"/>
                <w:sz w:val="22"/>
                <w:szCs w:val="22"/>
              </w:rPr>
              <w:t xml:space="preserve"> aree classificabili come spazi confinati (ai sensi del D.P.R. 177/2011</w:t>
            </w:r>
          </w:p>
        </w:tc>
      </w:tr>
    </w:tbl>
    <w:p w14:paraId="2A489E95" w14:textId="77777777" w:rsidR="004F2B51" w:rsidRPr="009D6BCD" w:rsidRDefault="004F2B51" w:rsidP="004F2B51">
      <w:pPr>
        <w:spacing w:line="360" w:lineRule="auto"/>
        <w:rPr>
          <w:rFonts w:ascii="Century Gothic" w:hAnsi="Century Gothic"/>
          <w:sz w:val="22"/>
          <w:szCs w:val="22"/>
        </w:rPr>
      </w:pPr>
    </w:p>
    <w:p w14:paraId="3EF88CED" w14:textId="54FEF092" w:rsidR="004F2B51" w:rsidRDefault="004F2B51" w:rsidP="001066D4">
      <w:pPr>
        <w:pStyle w:val="Paragrafoelenco"/>
        <w:keepNext/>
        <w:keepLines/>
        <w:widowControl/>
        <w:numPr>
          <w:ilvl w:val="1"/>
          <w:numId w:val="61"/>
        </w:numPr>
        <w:spacing w:before="120" w:after="120" w:line="360" w:lineRule="auto"/>
        <w:jc w:val="both"/>
        <w:rPr>
          <w:rFonts w:ascii="Century Gothic" w:hAnsi="Century Gothic" w:cs="Arial"/>
          <w:b/>
          <w:bCs/>
          <w:sz w:val="23"/>
          <w:szCs w:val="23"/>
        </w:rPr>
      </w:pPr>
      <w:r w:rsidRPr="009D6BCD">
        <w:rPr>
          <w:rFonts w:ascii="Century Gothic" w:hAnsi="Century Gothic" w:cs="Arial"/>
          <w:b/>
          <w:bCs/>
          <w:sz w:val="23"/>
          <w:szCs w:val="23"/>
        </w:rPr>
        <w:t xml:space="preserve">RISCHI </w:t>
      </w:r>
      <w:r w:rsidR="003033C5">
        <w:rPr>
          <w:rFonts w:ascii="Century Gothic" w:hAnsi="Century Gothic" w:cs="Arial"/>
          <w:b/>
          <w:bCs/>
          <w:sz w:val="23"/>
          <w:szCs w:val="23"/>
        </w:rPr>
        <w:t>LEGATI AL SERVIZIO SVOLTO DALL’IMPRESA NEGLI AMBIENTI DI LAVORO DEL COMMITTENTE</w:t>
      </w:r>
    </w:p>
    <w:p w14:paraId="5882AEE3" w14:textId="77777777" w:rsidR="004F2B51" w:rsidRPr="004F2B51" w:rsidRDefault="004F2B51" w:rsidP="004F2B51">
      <w:pPr>
        <w:spacing w:line="360" w:lineRule="auto"/>
        <w:rPr>
          <w:rFonts w:ascii="Century Gothic" w:hAnsi="Century Gothic"/>
          <w:sz w:val="22"/>
          <w:szCs w:val="22"/>
        </w:rPr>
      </w:pPr>
      <w:bookmarkStart w:id="186" w:name="_TOC_250006"/>
      <w:bookmarkStart w:id="187" w:name="_Toc1487370"/>
      <w:bookmarkStart w:id="188" w:name="_Toc22929124"/>
      <w:bookmarkStart w:id="189" w:name="_Toc22929727"/>
      <w:bookmarkStart w:id="190" w:name="_Toc22930729"/>
      <w:bookmarkStart w:id="191" w:name="_Toc44852357"/>
      <w:bookmarkStart w:id="192" w:name="_Toc54950508"/>
      <w:bookmarkStart w:id="193" w:name="_Toc85726585"/>
      <w:bookmarkStart w:id="194" w:name="_Toc87607552"/>
      <w:bookmarkStart w:id="195" w:name="_Toc87609360"/>
      <w:bookmarkStart w:id="196" w:name="_Toc87609433"/>
      <w:bookmarkStart w:id="197" w:name="_Toc118283706"/>
      <w:bookmarkStart w:id="198" w:name="_Toc151485447"/>
      <w:bookmarkStart w:id="199" w:name="_Toc153986298"/>
      <w:r w:rsidRPr="004F2B51">
        <w:rPr>
          <w:rFonts w:ascii="Century Gothic" w:hAnsi="Century Gothic"/>
          <w:sz w:val="22"/>
          <w:szCs w:val="22"/>
        </w:rPr>
        <w:t xml:space="preserve">Per le fasi di lavoro esaminate il Datore di lavoro Committente individua la presenza di rischi indotti dall’impresa negli ambienti di lavoro. </w:t>
      </w:r>
    </w:p>
    <w:tbl>
      <w:tblPr>
        <w:tblW w:w="49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903"/>
      </w:tblGrid>
      <w:tr w:rsidR="004F2B51" w:rsidRPr="004F2B51" w14:paraId="19A83B44" w14:textId="77777777" w:rsidTr="009323B6">
        <w:trPr>
          <w:trHeight w:val="444"/>
        </w:trPr>
        <w:tc>
          <w:tcPr>
            <w:tcW w:w="1380" w:type="pct"/>
            <w:vAlign w:val="center"/>
          </w:tcPr>
          <w:p w14:paraId="3BB37F8B" w14:textId="77777777" w:rsidR="004F2B51" w:rsidRPr="004F2B51" w:rsidRDefault="004F2B51" w:rsidP="009323B6">
            <w:pPr>
              <w:tabs>
                <w:tab w:val="left" w:pos="2376"/>
              </w:tabs>
              <w:jc w:val="center"/>
              <w:rPr>
                <w:rFonts w:ascii="Century Gothic" w:hAnsi="Century Gothic" w:cs="Arial"/>
                <w:b/>
                <w:sz w:val="22"/>
                <w:szCs w:val="22"/>
              </w:rPr>
            </w:pPr>
            <w:r w:rsidRPr="004F2B51">
              <w:rPr>
                <w:rFonts w:ascii="Century Gothic" w:hAnsi="Century Gothic" w:cs="Arial"/>
                <w:b/>
                <w:sz w:val="22"/>
                <w:szCs w:val="22"/>
              </w:rPr>
              <w:t>Fattore di rischio</w:t>
            </w:r>
          </w:p>
        </w:tc>
        <w:tc>
          <w:tcPr>
            <w:tcW w:w="3620" w:type="pct"/>
            <w:vAlign w:val="center"/>
          </w:tcPr>
          <w:p w14:paraId="7030C2A6" w14:textId="77777777" w:rsidR="004F2B51" w:rsidRPr="004F2B51" w:rsidRDefault="004F2B51" w:rsidP="009323B6">
            <w:pPr>
              <w:tabs>
                <w:tab w:val="left" w:pos="2376"/>
              </w:tabs>
              <w:jc w:val="center"/>
              <w:rPr>
                <w:rFonts w:ascii="Century Gothic" w:hAnsi="Century Gothic" w:cs="Arial"/>
                <w:b/>
                <w:sz w:val="22"/>
                <w:szCs w:val="22"/>
              </w:rPr>
            </w:pPr>
            <w:r w:rsidRPr="004F2B51">
              <w:rPr>
                <w:rFonts w:ascii="Century Gothic" w:hAnsi="Century Gothic" w:cs="Arial"/>
                <w:b/>
                <w:sz w:val="22"/>
                <w:szCs w:val="22"/>
              </w:rPr>
              <w:t>Causa</w:t>
            </w:r>
          </w:p>
        </w:tc>
      </w:tr>
      <w:tr w:rsidR="004F2B51" w:rsidRPr="004F2B51" w14:paraId="2D4E8B72" w14:textId="77777777" w:rsidTr="0088599B">
        <w:trPr>
          <w:trHeight w:val="680"/>
        </w:trPr>
        <w:tc>
          <w:tcPr>
            <w:tcW w:w="1380" w:type="pct"/>
            <w:vAlign w:val="center"/>
          </w:tcPr>
          <w:p w14:paraId="65F654FA"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Caduta dall’alto</w:t>
            </w:r>
          </w:p>
        </w:tc>
        <w:tc>
          <w:tcPr>
            <w:tcW w:w="3620" w:type="pct"/>
            <w:vAlign w:val="center"/>
          </w:tcPr>
          <w:p w14:paraId="3626DA48" w14:textId="3EEC31C0" w:rsidR="004F2B51" w:rsidRPr="004F2B51" w:rsidRDefault="004F2B51" w:rsidP="0088599B">
            <w:pPr>
              <w:rPr>
                <w:rFonts w:ascii="Century Gothic" w:hAnsi="Century Gothic" w:cs="Arial"/>
                <w:sz w:val="22"/>
                <w:szCs w:val="22"/>
              </w:rPr>
            </w:pPr>
            <w:r w:rsidRPr="004F2B51">
              <w:rPr>
                <w:rFonts w:ascii="Century Gothic" w:hAnsi="Century Gothic" w:cs="Arial"/>
                <w:sz w:val="22"/>
                <w:szCs w:val="22"/>
              </w:rPr>
              <w:t>Lavoro su passerell</w:t>
            </w:r>
            <w:r>
              <w:rPr>
                <w:rFonts w:ascii="Century Gothic" w:hAnsi="Century Gothic" w:cs="Arial"/>
                <w:sz w:val="22"/>
                <w:szCs w:val="22"/>
              </w:rPr>
              <w:t>e, scale</w:t>
            </w:r>
          </w:p>
          <w:p w14:paraId="28570459" w14:textId="5779CFCF" w:rsidR="004F2B51" w:rsidRPr="004F2B51" w:rsidRDefault="004F2B51" w:rsidP="0088599B">
            <w:pPr>
              <w:rPr>
                <w:rFonts w:ascii="Century Gothic" w:hAnsi="Century Gothic" w:cs="Arial"/>
                <w:sz w:val="22"/>
                <w:szCs w:val="22"/>
              </w:rPr>
            </w:pPr>
          </w:p>
        </w:tc>
      </w:tr>
      <w:tr w:rsidR="004F2B51" w:rsidRPr="004F2B51" w14:paraId="35D85078" w14:textId="77777777" w:rsidTr="0088599B">
        <w:trPr>
          <w:trHeight w:val="304"/>
        </w:trPr>
        <w:tc>
          <w:tcPr>
            <w:tcW w:w="1380" w:type="pct"/>
            <w:vAlign w:val="center"/>
          </w:tcPr>
          <w:p w14:paraId="39486856"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Caduta materiale dall’alto</w:t>
            </w:r>
          </w:p>
        </w:tc>
        <w:tc>
          <w:tcPr>
            <w:tcW w:w="3620" w:type="pct"/>
            <w:vAlign w:val="center"/>
          </w:tcPr>
          <w:p w14:paraId="30011D93" w14:textId="64B6AF86" w:rsidR="004F2B51" w:rsidRPr="004F2B51" w:rsidRDefault="004F2B51" w:rsidP="0088599B">
            <w:pPr>
              <w:rPr>
                <w:rFonts w:ascii="Century Gothic" w:hAnsi="Century Gothic" w:cs="Arial"/>
                <w:sz w:val="22"/>
                <w:szCs w:val="22"/>
              </w:rPr>
            </w:pPr>
            <w:r w:rsidRPr="004F2B51">
              <w:rPr>
                <w:rFonts w:ascii="Century Gothic" w:hAnsi="Century Gothic" w:cs="Arial"/>
                <w:sz w:val="22"/>
                <w:szCs w:val="22"/>
              </w:rPr>
              <w:t>Movimentazione di materiale e attrezzature</w:t>
            </w:r>
          </w:p>
        </w:tc>
      </w:tr>
      <w:tr w:rsidR="004F2B51" w:rsidRPr="004F2B51" w14:paraId="77609661" w14:textId="77777777" w:rsidTr="0088599B">
        <w:trPr>
          <w:trHeight w:val="680"/>
        </w:trPr>
        <w:tc>
          <w:tcPr>
            <w:tcW w:w="1380" w:type="pct"/>
            <w:vAlign w:val="center"/>
          </w:tcPr>
          <w:p w14:paraId="4693CAAF"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Scivolamento e caduta</w:t>
            </w:r>
          </w:p>
        </w:tc>
        <w:tc>
          <w:tcPr>
            <w:tcW w:w="3620" w:type="pct"/>
            <w:vAlign w:val="center"/>
          </w:tcPr>
          <w:p w14:paraId="2ED3732B" w14:textId="77777777" w:rsidR="004F2B51" w:rsidRPr="004F2B51" w:rsidRDefault="004F2B51" w:rsidP="0088599B">
            <w:pPr>
              <w:rPr>
                <w:rFonts w:ascii="Century Gothic" w:hAnsi="Century Gothic" w:cs="Arial"/>
                <w:sz w:val="22"/>
                <w:szCs w:val="22"/>
              </w:rPr>
            </w:pPr>
            <w:r w:rsidRPr="004F2B51">
              <w:rPr>
                <w:rFonts w:ascii="Century Gothic" w:hAnsi="Century Gothic" w:cs="Arial"/>
                <w:sz w:val="22"/>
                <w:szCs w:val="22"/>
              </w:rPr>
              <w:t>Lavorazioni effettuate in ambienti umidi</w:t>
            </w:r>
          </w:p>
          <w:p w14:paraId="00F5F910" w14:textId="77777777" w:rsidR="004F2B51" w:rsidRPr="004F2B51" w:rsidRDefault="004F2B51" w:rsidP="0088599B">
            <w:pPr>
              <w:rPr>
                <w:rFonts w:ascii="Century Gothic" w:hAnsi="Century Gothic" w:cs="Arial"/>
                <w:sz w:val="22"/>
                <w:szCs w:val="22"/>
              </w:rPr>
            </w:pPr>
            <w:r w:rsidRPr="004F2B51">
              <w:rPr>
                <w:rFonts w:ascii="Century Gothic" w:hAnsi="Century Gothic" w:cs="Arial"/>
                <w:sz w:val="22"/>
                <w:szCs w:val="22"/>
              </w:rPr>
              <w:t>Possibile presenza di ostacoli e/o materiale ingombrante</w:t>
            </w:r>
          </w:p>
        </w:tc>
      </w:tr>
      <w:tr w:rsidR="004F2B51" w:rsidRPr="004F2B51" w14:paraId="3F245507" w14:textId="77777777" w:rsidTr="0088599B">
        <w:trPr>
          <w:trHeight w:val="680"/>
        </w:trPr>
        <w:tc>
          <w:tcPr>
            <w:tcW w:w="1380" w:type="pct"/>
            <w:vAlign w:val="center"/>
          </w:tcPr>
          <w:p w14:paraId="4F75F097" w14:textId="77777777" w:rsidR="004F2B51" w:rsidRPr="004F2B51" w:rsidRDefault="004F2B51" w:rsidP="009323B6">
            <w:pPr>
              <w:rPr>
                <w:rFonts w:ascii="Century Gothic" w:hAnsi="Century Gothic" w:cs="Arial"/>
                <w:sz w:val="22"/>
                <w:szCs w:val="22"/>
              </w:rPr>
            </w:pPr>
            <w:r w:rsidRPr="004F2B51">
              <w:rPr>
                <w:rFonts w:ascii="Century Gothic" w:hAnsi="Century Gothic" w:cs="Arial"/>
                <w:sz w:val="22"/>
                <w:szCs w:val="22"/>
              </w:rPr>
              <w:lastRenderedPageBreak/>
              <w:t>Tagli, abrasioni, schegge</w:t>
            </w:r>
          </w:p>
        </w:tc>
        <w:tc>
          <w:tcPr>
            <w:tcW w:w="3620" w:type="pct"/>
            <w:vAlign w:val="center"/>
          </w:tcPr>
          <w:p w14:paraId="7A9B9EB4" w14:textId="77777777" w:rsidR="004F2B51" w:rsidRPr="004F2B51" w:rsidRDefault="004F2B51" w:rsidP="0088599B">
            <w:pPr>
              <w:rPr>
                <w:rFonts w:ascii="Century Gothic" w:hAnsi="Century Gothic"/>
                <w:sz w:val="22"/>
                <w:szCs w:val="22"/>
              </w:rPr>
            </w:pPr>
            <w:r w:rsidRPr="004F2B51">
              <w:rPr>
                <w:rFonts w:ascii="Century Gothic" w:hAnsi="Century Gothic"/>
                <w:sz w:val="22"/>
                <w:szCs w:val="22"/>
              </w:rPr>
              <w:t>Utilizzo di attrezzi manuali di uso comune</w:t>
            </w:r>
          </w:p>
        </w:tc>
      </w:tr>
      <w:tr w:rsidR="004F2B51" w:rsidRPr="004F2B51" w14:paraId="2E8442E9" w14:textId="77777777" w:rsidTr="009323B6">
        <w:trPr>
          <w:trHeight w:val="680"/>
        </w:trPr>
        <w:tc>
          <w:tcPr>
            <w:tcW w:w="1380" w:type="pct"/>
            <w:vAlign w:val="center"/>
          </w:tcPr>
          <w:p w14:paraId="6FDECE46" w14:textId="77777777" w:rsidR="004F2B51" w:rsidRPr="004F2B51" w:rsidRDefault="004F2B51" w:rsidP="009323B6">
            <w:pPr>
              <w:rPr>
                <w:rFonts w:ascii="Century Gothic" w:hAnsi="Century Gothic" w:cs="Arial"/>
                <w:sz w:val="22"/>
                <w:szCs w:val="22"/>
              </w:rPr>
            </w:pPr>
            <w:r w:rsidRPr="004F2B51">
              <w:rPr>
                <w:rFonts w:ascii="Century Gothic" w:hAnsi="Century Gothic" w:cs="Arial"/>
                <w:sz w:val="22"/>
                <w:szCs w:val="22"/>
              </w:rPr>
              <w:t>Urti, colpi, impatti</w:t>
            </w:r>
          </w:p>
        </w:tc>
        <w:tc>
          <w:tcPr>
            <w:tcW w:w="3620" w:type="pct"/>
            <w:vAlign w:val="center"/>
          </w:tcPr>
          <w:p w14:paraId="519C4060" w14:textId="77777777" w:rsidR="004F2B51" w:rsidRPr="004F2B51" w:rsidRDefault="004F2B51" w:rsidP="009323B6">
            <w:pPr>
              <w:rPr>
                <w:rFonts w:ascii="Century Gothic" w:hAnsi="Century Gothic" w:cs="Arial"/>
                <w:sz w:val="22"/>
                <w:szCs w:val="22"/>
              </w:rPr>
            </w:pPr>
            <w:r w:rsidRPr="004F2B51">
              <w:rPr>
                <w:rFonts w:ascii="Century Gothic" w:hAnsi="Century Gothic" w:cs="Arial"/>
                <w:sz w:val="22"/>
                <w:szCs w:val="22"/>
              </w:rPr>
              <w:t>Utilizzo di attrezzi manuali di uso comune</w:t>
            </w:r>
          </w:p>
          <w:p w14:paraId="725E80E8" w14:textId="77777777" w:rsidR="004F2B51" w:rsidRPr="004F2B51" w:rsidRDefault="004F2B51" w:rsidP="009323B6">
            <w:pPr>
              <w:rPr>
                <w:rFonts w:ascii="Century Gothic" w:hAnsi="Century Gothic" w:cs="Arial"/>
                <w:sz w:val="22"/>
                <w:szCs w:val="22"/>
              </w:rPr>
            </w:pPr>
            <w:r w:rsidRPr="004F2B51">
              <w:rPr>
                <w:rFonts w:ascii="Century Gothic" w:hAnsi="Century Gothic" w:cs="Arial"/>
                <w:sz w:val="22"/>
                <w:szCs w:val="22"/>
              </w:rPr>
              <w:t>Presenza di oggetti / materiali sporgenti</w:t>
            </w:r>
          </w:p>
        </w:tc>
      </w:tr>
      <w:tr w:rsidR="004F2B51" w:rsidRPr="004F2B51" w14:paraId="6DC1B18B" w14:textId="77777777" w:rsidTr="009323B6">
        <w:trPr>
          <w:trHeight w:val="680"/>
        </w:trPr>
        <w:tc>
          <w:tcPr>
            <w:tcW w:w="1380" w:type="pct"/>
            <w:vAlign w:val="center"/>
          </w:tcPr>
          <w:p w14:paraId="2307BD96"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Movimentazione manuale dei carichi</w:t>
            </w:r>
          </w:p>
        </w:tc>
        <w:tc>
          <w:tcPr>
            <w:tcW w:w="3620" w:type="pct"/>
            <w:vAlign w:val="center"/>
          </w:tcPr>
          <w:p w14:paraId="7B00EE44" w14:textId="77777777" w:rsidR="004F2B51" w:rsidRPr="004F2B51" w:rsidRDefault="004F2B51" w:rsidP="009323B6">
            <w:pPr>
              <w:rPr>
                <w:rFonts w:ascii="Century Gothic" w:hAnsi="Century Gothic"/>
                <w:sz w:val="22"/>
                <w:szCs w:val="22"/>
              </w:rPr>
            </w:pPr>
            <w:r w:rsidRPr="004F2B51">
              <w:rPr>
                <w:rFonts w:ascii="Century Gothic" w:hAnsi="Century Gothic"/>
                <w:sz w:val="22"/>
                <w:szCs w:val="22"/>
              </w:rPr>
              <w:t>Movimentazione di materiale e attrezzatture</w:t>
            </w:r>
          </w:p>
        </w:tc>
      </w:tr>
      <w:tr w:rsidR="004F2B51" w:rsidRPr="004F2B51" w14:paraId="555F1A98" w14:textId="77777777" w:rsidTr="009323B6">
        <w:trPr>
          <w:trHeight w:val="680"/>
        </w:trPr>
        <w:tc>
          <w:tcPr>
            <w:tcW w:w="1380" w:type="pct"/>
            <w:vAlign w:val="center"/>
          </w:tcPr>
          <w:p w14:paraId="3AC511AA"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Rumore</w:t>
            </w:r>
          </w:p>
        </w:tc>
        <w:tc>
          <w:tcPr>
            <w:tcW w:w="3620" w:type="pct"/>
            <w:vAlign w:val="center"/>
          </w:tcPr>
          <w:p w14:paraId="35437D73" w14:textId="77777777" w:rsidR="004F2B51" w:rsidRPr="004F2B51" w:rsidRDefault="004F2B51" w:rsidP="009323B6">
            <w:pPr>
              <w:rPr>
                <w:rFonts w:ascii="Century Gothic" w:hAnsi="Century Gothic"/>
                <w:sz w:val="22"/>
                <w:szCs w:val="22"/>
              </w:rPr>
            </w:pPr>
            <w:r w:rsidRPr="004F2B51">
              <w:rPr>
                <w:rFonts w:ascii="Century Gothic" w:hAnsi="Century Gothic"/>
                <w:sz w:val="22"/>
                <w:szCs w:val="22"/>
              </w:rPr>
              <w:t>Utilizzo di attrezzatture elettriche</w:t>
            </w:r>
          </w:p>
          <w:p w14:paraId="793084AF" w14:textId="77777777" w:rsidR="004F2B51" w:rsidRPr="004F2B51" w:rsidRDefault="004F2B51" w:rsidP="009323B6">
            <w:pPr>
              <w:rPr>
                <w:rFonts w:ascii="Century Gothic" w:hAnsi="Century Gothic"/>
                <w:sz w:val="22"/>
                <w:szCs w:val="22"/>
              </w:rPr>
            </w:pPr>
            <w:r w:rsidRPr="004F2B51">
              <w:rPr>
                <w:rFonts w:ascii="Century Gothic" w:hAnsi="Century Gothic"/>
                <w:sz w:val="22"/>
                <w:szCs w:val="22"/>
              </w:rPr>
              <w:t>Utilizzo di pompa pneumatica per l’aspirazione dei depositi di prodotto e di attrezzattura per lavaggio.</w:t>
            </w:r>
          </w:p>
        </w:tc>
      </w:tr>
      <w:tr w:rsidR="004F2B51" w:rsidRPr="004F2B51" w14:paraId="0DC7CE79" w14:textId="77777777" w:rsidTr="009323B6">
        <w:trPr>
          <w:trHeight w:val="680"/>
        </w:trPr>
        <w:tc>
          <w:tcPr>
            <w:tcW w:w="1380" w:type="pct"/>
            <w:vAlign w:val="center"/>
          </w:tcPr>
          <w:p w14:paraId="3C8C1E26"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Vibrazioni</w:t>
            </w:r>
          </w:p>
        </w:tc>
        <w:tc>
          <w:tcPr>
            <w:tcW w:w="3620" w:type="pct"/>
            <w:vAlign w:val="center"/>
          </w:tcPr>
          <w:p w14:paraId="666D64FB" w14:textId="77777777" w:rsidR="004F2B51" w:rsidRPr="004F2B51" w:rsidRDefault="004F2B51" w:rsidP="009323B6">
            <w:pPr>
              <w:rPr>
                <w:rFonts w:ascii="Century Gothic" w:hAnsi="Century Gothic"/>
                <w:sz w:val="22"/>
                <w:szCs w:val="22"/>
              </w:rPr>
            </w:pPr>
            <w:r w:rsidRPr="004F2B51">
              <w:rPr>
                <w:rFonts w:ascii="Century Gothic" w:hAnsi="Century Gothic"/>
                <w:sz w:val="22"/>
                <w:szCs w:val="22"/>
              </w:rPr>
              <w:t>Utilizzo di automezzi, attrezzatura per lavaggio, attrezzatura per l’aspirazione e attrezzature elettriche portatili di vario genere</w:t>
            </w:r>
          </w:p>
        </w:tc>
      </w:tr>
      <w:tr w:rsidR="004F2B51" w:rsidRPr="004F2B51" w14:paraId="67594C0B" w14:textId="77777777" w:rsidTr="009323B6">
        <w:trPr>
          <w:trHeight w:val="680"/>
        </w:trPr>
        <w:tc>
          <w:tcPr>
            <w:tcW w:w="1380" w:type="pct"/>
            <w:vAlign w:val="center"/>
          </w:tcPr>
          <w:p w14:paraId="4548B0E7"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Postura</w:t>
            </w:r>
          </w:p>
        </w:tc>
        <w:tc>
          <w:tcPr>
            <w:tcW w:w="3620" w:type="pct"/>
            <w:vAlign w:val="center"/>
          </w:tcPr>
          <w:p w14:paraId="10B7698F" w14:textId="77777777" w:rsidR="004F2B51" w:rsidRPr="004F2B51" w:rsidRDefault="004F2B51" w:rsidP="009323B6">
            <w:pPr>
              <w:rPr>
                <w:rFonts w:ascii="Century Gothic" w:hAnsi="Century Gothic"/>
                <w:sz w:val="22"/>
                <w:szCs w:val="22"/>
              </w:rPr>
            </w:pPr>
            <w:r w:rsidRPr="004F2B51">
              <w:rPr>
                <w:rFonts w:ascii="Century Gothic" w:hAnsi="Century Gothic"/>
                <w:sz w:val="22"/>
                <w:szCs w:val="22"/>
              </w:rPr>
              <w:t>Lavorazioni effettuate in posizioni obbligate e prolungate</w:t>
            </w:r>
          </w:p>
        </w:tc>
      </w:tr>
      <w:tr w:rsidR="004F2B51" w:rsidRPr="004F2B51" w14:paraId="392342F0" w14:textId="77777777" w:rsidTr="009323B6">
        <w:trPr>
          <w:trHeight w:val="680"/>
        </w:trPr>
        <w:tc>
          <w:tcPr>
            <w:tcW w:w="1380" w:type="pct"/>
            <w:vAlign w:val="center"/>
          </w:tcPr>
          <w:p w14:paraId="67C72B91"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Microclima</w:t>
            </w:r>
          </w:p>
        </w:tc>
        <w:tc>
          <w:tcPr>
            <w:tcW w:w="3620" w:type="pct"/>
            <w:vAlign w:val="center"/>
          </w:tcPr>
          <w:p w14:paraId="5EDF5741" w14:textId="4C036644" w:rsidR="004F2B51" w:rsidRPr="004F2B51" w:rsidRDefault="004F2B51" w:rsidP="009323B6">
            <w:pPr>
              <w:rPr>
                <w:rFonts w:ascii="Century Gothic" w:hAnsi="Century Gothic"/>
                <w:sz w:val="22"/>
                <w:szCs w:val="22"/>
              </w:rPr>
            </w:pPr>
            <w:r w:rsidRPr="004F2B51">
              <w:rPr>
                <w:rFonts w:ascii="Century Gothic" w:hAnsi="Century Gothic"/>
                <w:sz w:val="22"/>
                <w:szCs w:val="22"/>
              </w:rPr>
              <w:t>Lavorazioni effettuate in ambienti umidi</w:t>
            </w:r>
          </w:p>
        </w:tc>
      </w:tr>
      <w:tr w:rsidR="004F2B51" w:rsidRPr="004F2B51" w14:paraId="0A164095" w14:textId="77777777" w:rsidTr="009323B6">
        <w:trPr>
          <w:trHeight w:val="680"/>
        </w:trPr>
        <w:tc>
          <w:tcPr>
            <w:tcW w:w="1380" w:type="pct"/>
            <w:vAlign w:val="center"/>
          </w:tcPr>
          <w:p w14:paraId="18CBC15D"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Spazi Confinati</w:t>
            </w:r>
          </w:p>
        </w:tc>
        <w:tc>
          <w:tcPr>
            <w:tcW w:w="3620" w:type="pct"/>
            <w:vAlign w:val="center"/>
          </w:tcPr>
          <w:p w14:paraId="4E78C479" w14:textId="1F9BDA54" w:rsidR="004F2B51" w:rsidRPr="004F2B51" w:rsidRDefault="004F2B51" w:rsidP="004F2B51">
            <w:pPr>
              <w:rPr>
                <w:rFonts w:ascii="Century Gothic" w:hAnsi="Century Gothic"/>
                <w:sz w:val="22"/>
                <w:szCs w:val="22"/>
              </w:rPr>
            </w:pPr>
            <w:r w:rsidRPr="004F2B51">
              <w:rPr>
                <w:rFonts w:ascii="Century Gothic" w:hAnsi="Century Gothic"/>
                <w:sz w:val="22"/>
                <w:szCs w:val="22"/>
              </w:rPr>
              <w:t xml:space="preserve">All'interno dell'impianto sono presenti aree classificabili come </w:t>
            </w:r>
            <w:r w:rsidRPr="004F2B51">
              <w:rPr>
                <w:rStyle w:val="Enfasigrassetto"/>
                <w:rFonts w:ascii="Century Gothic" w:hAnsi="Century Gothic"/>
                <w:sz w:val="22"/>
                <w:szCs w:val="22"/>
              </w:rPr>
              <w:t>spazi confinati</w:t>
            </w:r>
            <w:r w:rsidRPr="004F2B51">
              <w:rPr>
                <w:rFonts w:ascii="Century Gothic" w:hAnsi="Century Gothic"/>
                <w:sz w:val="22"/>
                <w:szCs w:val="22"/>
              </w:rPr>
              <w:t xml:space="preserve"> o a sospetto inquinamento (ai sensi del D.P.R. 177/2011). Tali ambienti sono considerati confinati </w:t>
            </w:r>
            <w:r w:rsidRPr="004F2B51">
              <w:rPr>
                <w:rStyle w:val="Enfasigrassetto"/>
                <w:rFonts w:ascii="Century Gothic" w:hAnsi="Century Gothic"/>
                <w:sz w:val="22"/>
                <w:szCs w:val="22"/>
              </w:rPr>
              <w:t>in quanto</w:t>
            </w:r>
            <w:r w:rsidRPr="004F2B51">
              <w:rPr>
                <w:rFonts w:ascii="Century Gothic" w:hAnsi="Century Gothic"/>
                <w:sz w:val="22"/>
                <w:szCs w:val="22"/>
              </w:rPr>
              <w:t xml:space="preserve"> presentano tipicamente aperture di accesso/uscita limitate, ventilazione naturale sfavorevole e </w:t>
            </w:r>
            <w:r w:rsidRPr="004F2B51">
              <w:rPr>
                <w:rStyle w:val="Enfasigrassetto"/>
                <w:rFonts w:ascii="Century Gothic" w:hAnsi="Century Gothic"/>
                <w:sz w:val="22"/>
                <w:szCs w:val="22"/>
              </w:rPr>
              <w:t>difficoltà</w:t>
            </w:r>
            <w:r w:rsidRPr="004F2B51">
              <w:rPr>
                <w:rFonts w:ascii="Century Gothic" w:hAnsi="Century Gothic"/>
                <w:sz w:val="22"/>
                <w:szCs w:val="22"/>
              </w:rPr>
              <w:t xml:space="preserve"> intrinseche per eventuali operazioni di soccorso e </w:t>
            </w:r>
            <w:r w:rsidRPr="004F2B51">
              <w:rPr>
                <w:rStyle w:val="Enfasigrassetto"/>
                <w:rFonts w:ascii="Century Gothic" w:hAnsi="Century Gothic"/>
                <w:sz w:val="22"/>
                <w:szCs w:val="22"/>
              </w:rPr>
              <w:t>recupero</w:t>
            </w:r>
            <w:r w:rsidRPr="004F2B51">
              <w:rPr>
                <w:rFonts w:ascii="Century Gothic" w:hAnsi="Century Gothic"/>
                <w:sz w:val="22"/>
                <w:szCs w:val="22"/>
              </w:rPr>
              <w:t xml:space="preserve"> di personale infortunato, oltre a potenziali rischi atmosferici (anossia, gas tossici/infiammabili).</w:t>
            </w:r>
          </w:p>
        </w:tc>
      </w:tr>
      <w:tr w:rsidR="004F2B51" w:rsidRPr="004F2B51" w14:paraId="45F795C4" w14:textId="77777777" w:rsidTr="009323B6">
        <w:trPr>
          <w:trHeight w:val="680"/>
        </w:trPr>
        <w:tc>
          <w:tcPr>
            <w:tcW w:w="1380" w:type="pct"/>
            <w:vAlign w:val="center"/>
          </w:tcPr>
          <w:p w14:paraId="15E8DAE7"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Elettrocuzione</w:t>
            </w:r>
          </w:p>
        </w:tc>
        <w:tc>
          <w:tcPr>
            <w:tcW w:w="3620" w:type="pct"/>
            <w:vAlign w:val="center"/>
          </w:tcPr>
          <w:p w14:paraId="21228FE9" w14:textId="77777777" w:rsidR="004F2B51" w:rsidRPr="004F2B51" w:rsidRDefault="004F2B51" w:rsidP="009323B6">
            <w:pPr>
              <w:rPr>
                <w:rFonts w:ascii="Century Gothic" w:hAnsi="Century Gothic"/>
                <w:sz w:val="22"/>
                <w:szCs w:val="22"/>
              </w:rPr>
            </w:pPr>
            <w:r w:rsidRPr="004F2B51">
              <w:rPr>
                <w:rFonts w:ascii="Century Gothic" w:hAnsi="Century Gothic"/>
                <w:sz w:val="22"/>
                <w:szCs w:val="22"/>
              </w:rPr>
              <w:t>Lavori da effettuarsi su parti in tensione</w:t>
            </w:r>
          </w:p>
        </w:tc>
      </w:tr>
      <w:tr w:rsidR="004F2B51" w:rsidRPr="004F2B51" w14:paraId="282C0EEA" w14:textId="77777777" w:rsidTr="009323B6">
        <w:trPr>
          <w:trHeight w:val="680"/>
        </w:trPr>
        <w:tc>
          <w:tcPr>
            <w:tcW w:w="1380" w:type="pct"/>
            <w:vAlign w:val="center"/>
          </w:tcPr>
          <w:p w14:paraId="11296AE3" w14:textId="77777777" w:rsidR="004F2B51" w:rsidRPr="004F2B51" w:rsidRDefault="004F2B51" w:rsidP="009323B6">
            <w:pPr>
              <w:tabs>
                <w:tab w:val="left" w:pos="2376"/>
              </w:tabs>
              <w:rPr>
                <w:rFonts w:ascii="Century Gothic" w:hAnsi="Century Gothic" w:cs="Arial"/>
                <w:sz w:val="22"/>
                <w:szCs w:val="22"/>
              </w:rPr>
            </w:pPr>
            <w:r w:rsidRPr="004F2B51">
              <w:rPr>
                <w:rFonts w:ascii="Century Gothic" w:hAnsi="Century Gothic" w:cs="Arial"/>
                <w:sz w:val="22"/>
                <w:szCs w:val="22"/>
              </w:rPr>
              <w:t>Rischio annegamento</w:t>
            </w:r>
          </w:p>
        </w:tc>
        <w:tc>
          <w:tcPr>
            <w:tcW w:w="3620" w:type="pct"/>
            <w:vAlign w:val="center"/>
          </w:tcPr>
          <w:p w14:paraId="7CF646FA" w14:textId="58ECE545" w:rsidR="004F2B51" w:rsidRPr="004F2B51" w:rsidRDefault="004F2B51" w:rsidP="009323B6">
            <w:pPr>
              <w:rPr>
                <w:rFonts w:ascii="Century Gothic" w:hAnsi="Century Gothic"/>
                <w:sz w:val="22"/>
                <w:szCs w:val="22"/>
              </w:rPr>
            </w:pPr>
            <w:r>
              <w:rPr>
                <w:rFonts w:ascii="Century Gothic" w:hAnsi="Century Gothic"/>
                <w:sz w:val="22"/>
                <w:szCs w:val="22"/>
              </w:rPr>
              <w:t xml:space="preserve">La </w:t>
            </w:r>
            <w:r w:rsidRPr="004F2B51">
              <w:rPr>
                <w:rFonts w:ascii="Century Gothic" w:hAnsi="Century Gothic"/>
                <w:sz w:val="22"/>
                <w:szCs w:val="22"/>
              </w:rPr>
              <w:t xml:space="preserve">presenza di numerose vasche costituisce una fonte di </w:t>
            </w:r>
            <w:r w:rsidRPr="004F2B51">
              <w:rPr>
                <w:rStyle w:val="Enfasigrassetto"/>
                <w:rFonts w:ascii="Century Gothic" w:hAnsi="Century Gothic"/>
                <w:sz w:val="22"/>
                <w:szCs w:val="22"/>
              </w:rPr>
              <w:t>rischio significativo di annegamento</w:t>
            </w:r>
            <w:r w:rsidRPr="004F2B51">
              <w:rPr>
                <w:rFonts w:ascii="Century Gothic" w:hAnsi="Century Gothic"/>
                <w:sz w:val="22"/>
                <w:szCs w:val="22"/>
              </w:rPr>
              <w:t xml:space="preserve">. </w:t>
            </w:r>
          </w:p>
          <w:p w14:paraId="0F0DCDB9" w14:textId="77777777" w:rsidR="004F2B51" w:rsidRPr="004F2B51" w:rsidRDefault="004F2B51" w:rsidP="009323B6">
            <w:pPr>
              <w:rPr>
                <w:rFonts w:ascii="Century Gothic" w:hAnsi="Century Gothic"/>
                <w:sz w:val="22"/>
                <w:szCs w:val="22"/>
              </w:rPr>
            </w:pPr>
            <w:r w:rsidRPr="004F2B51">
              <w:rPr>
                <w:rFonts w:ascii="Century Gothic" w:hAnsi="Century Gothic"/>
                <w:sz w:val="22"/>
                <w:szCs w:val="22"/>
              </w:rPr>
              <w:t xml:space="preserve">Il pericolo è legato alla </w:t>
            </w:r>
            <w:r w:rsidRPr="004F2B51">
              <w:rPr>
                <w:rStyle w:val="Enfasigrassetto"/>
                <w:rFonts w:ascii="Century Gothic" w:hAnsi="Century Gothic"/>
                <w:sz w:val="22"/>
                <w:szCs w:val="22"/>
              </w:rPr>
              <w:t>caduta accidentale</w:t>
            </w:r>
            <w:r w:rsidRPr="004F2B51">
              <w:rPr>
                <w:rFonts w:ascii="Century Gothic" w:hAnsi="Century Gothic"/>
                <w:sz w:val="22"/>
                <w:szCs w:val="22"/>
              </w:rPr>
              <w:t xml:space="preserve"> di operatori o personale esterno all'interno di tali vasche durante le attività lavorative svolte sui camminamenti, sui bordi o nelle immediate vicinanze. </w:t>
            </w:r>
          </w:p>
          <w:p w14:paraId="1F99F113" w14:textId="7570D717" w:rsidR="004F2B51" w:rsidRPr="004F2B51" w:rsidRDefault="004F2B51" w:rsidP="009323B6">
            <w:pPr>
              <w:rPr>
                <w:rFonts w:ascii="Century Gothic" w:hAnsi="Century Gothic"/>
                <w:sz w:val="22"/>
                <w:szCs w:val="22"/>
              </w:rPr>
            </w:pPr>
            <w:r w:rsidRPr="004F2B51">
              <w:rPr>
                <w:rFonts w:ascii="Century Gothic" w:hAnsi="Century Gothic"/>
                <w:sz w:val="22"/>
                <w:szCs w:val="22"/>
              </w:rPr>
              <w:t>La profondità delle vasche</w:t>
            </w:r>
            <w:r>
              <w:rPr>
                <w:rFonts w:ascii="Century Gothic" w:hAnsi="Century Gothic"/>
                <w:sz w:val="22"/>
                <w:szCs w:val="22"/>
              </w:rPr>
              <w:t xml:space="preserve"> </w:t>
            </w:r>
            <w:r w:rsidRPr="004F2B51">
              <w:rPr>
                <w:rFonts w:ascii="Century Gothic" w:hAnsi="Century Gothic"/>
                <w:sz w:val="22"/>
                <w:szCs w:val="22"/>
              </w:rPr>
              <w:t xml:space="preserve">e la difficoltà nel risalire autonomamente rendono l'evento potenzialmente molto grave. </w:t>
            </w:r>
          </w:p>
          <w:p w14:paraId="069BF5A9" w14:textId="72AC2B27" w:rsidR="004F2B51" w:rsidRPr="004F2B51" w:rsidRDefault="004F2B51" w:rsidP="009323B6">
            <w:pPr>
              <w:rPr>
                <w:rFonts w:ascii="Century Gothic" w:hAnsi="Century Gothic"/>
                <w:sz w:val="22"/>
                <w:szCs w:val="22"/>
              </w:rPr>
            </w:pPr>
            <w:r w:rsidRPr="004F2B51">
              <w:rPr>
                <w:rFonts w:ascii="Century Gothic" w:hAnsi="Century Gothic"/>
                <w:sz w:val="22"/>
                <w:szCs w:val="22"/>
              </w:rPr>
              <w:t>Le conseguenze di una caduta possono essere fatali a causa dell'annegamento</w:t>
            </w:r>
            <w:r>
              <w:rPr>
                <w:rFonts w:ascii="Century Gothic" w:hAnsi="Century Gothic"/>
                <w:sz w:val="22"/>
                <w:szCs w:val="22"/>
              </w:rPr>
              <w:t xml:space="preserve">. </w:t>
            </w:r>
            <w:r w:rsidRPr="004F2B51">
              <w:rPr>
                <w:rFonts w:ascii="Century Gothic" w:hAnsi="Century Gothic"/>
                <w:sz w:val="22"/>
                <w:szCs w:val="22"/>
              </w:rPr>
              <w:t xml:space="preserve">Pertanto, è essenziale la massima cautela e l'adozione di </w:t>
            </w:r>
            <w:r>
              <w:rPr>
                <w:rFonts w:ascii="Century Gothic" w:hAnsi="Century Gothic"/>
                <w:sz w:val="22"/>
                <w:szCs w:val="22"/>
              </w:rPr>
              <w:t>DPI specifici.</w:t>
            </w:r>
          </w:p>
        </w:tc>
      </w:tr>
    </w:tbl>
    <w:p w14:paraId="3D44FB87" w14:textId="77777777" w:rsidR="004F2B51" w:rsidRPr="004F2B51" w:rsidRDefault="004F2B51" w:rsidP="004F2B51">
      <w:pPr>
        <w:spacing w:line="360" w:lineRule="auto"/>
        <w:rPr>
          <w:rFonts w:ascii="Century Gothic" w:hAnsi="Century Gothic"/>
          <w:sz w:val="22"/>
          <w:szCs w:val="22"/>
        </w:rPr>
      </w:pPr>
    </w:p>
    <w:p w14:paraId="2C020E04" w14:textId="77777777" w:rsidR="004F2B51" w:rsidRPr="004F2B51" w:rsidRDefault="004F2B51" w:rsidP="004F2B51">
      <w:pPr>
        <w:spacing w:line="360" w:lineRule="auto"/>
        <w:rPr>
          <w:rFonts w:ascii="Century Gothic" w:hAnsi="Century Gothic"/>
          <w:sz w:val="22"/>
          <w:szCs w:val="22"/>
        </w:rPr>
      </w:pPr>
      <w:r w:rsidRPr="004F2B51">
        <w:rPr>
          <w:rFonts w:ascii="Century Gothic" w:hAnsi="Century Gothic"/>
          <w:sz w:val="22"/>
          <w:szCs w:val="22"/>
        </w:rPr>
        <w:t>Per i rischi individuati, l’appaltatore dovrà esplicitare nel POS, per le attività lavorative le misure atte alla prevenzione e protezione che intende adottare per eliminare o ridurre al minimo i rischi indotti dalle proprie lavorazioni nell’ambiente di lavoro.</w:t>
      </w:r>
    </w:p>
    <w:p w14:paraId="35A353C4" w14:textId="77777777" w:rsidR="00311FB7" w:rsidRDefault="00311FB7" w:rsidP="000B0FB0">
      <w:pPr>
        <w:spacing w:line="360" w:lineRule="auto"/>
        <w:rPr>
          <w:rFonts w:ascii="Century Gothic" w:eastAsia="Tahoma" w:hAnsi="Century Gothic" w:cs="Arial"/>
          <w:b/>
          <w:bCs/>
          <w:sz w:val="23"/>
          <w:szCs w:val="23"/>
          <w:lang w:bidi="it-IT"/>
        </w:rPr>
      </w:pPr>
      <w:r>
        <w:rPr>
          <w:rFonts w:ascii="Century Gothic" w:hAnsi="Century Gothic" w:cs="Arial"/>
          <w:b/>
          <w:bCs/>
          <w:sz w:val="23"/>
          <w:szCs w:val="23"/>
        </w:rPr>
        <w:br w:type="page"/>
      </w:r>
    </w:p>
    <w:p w14:paraId="40E63316" w14:textId="719D2BB9" w:rsidR="00642736" w:rsidRPr="00311FB7" w:rsidRDefault="00642736" w:rsidP="001066D4">
      <w:pPr>
        <w:pStyle w:val="Paragrafoelenco"/>
        <w:keepNext/>
        <w:keepLines/>
        <w:widowControl/>
        <w:numPr>
          <w:ilvl w:val="1"/>
          <w:numId w:val="61"/>
        </w:numPr>
        <w:spacing w:before="120" w:after="120" w:line="360" w:lineRule="auto"/>
        <w:jc w:val="both"/>
        <w:rPr>
          <w:rFonts w:ascii="Century Gothic" w:hAnsi="Century Gothic" w:cs="Arial"/>
          <w:b/>
          <w:bCs/>
          <w:sz w:val="23"/>
          <w:szCs w:val="23"/>
        </w:rPr>
      </w:pPr>
      <w:r w:rsidRPr="00311FB7">
        <w:rPr>
          <w:rFonts w:ascii="Century Gothic" w:hAnsi="Century Gothic" w:cs="Arial"/>
          <w:b/>
          <w:bCs/>
          <w:sz w:val="23"/>
          <w:szCs w:val="23"/>
        </w:rPr>
        <w:lastRenderedPageBreak/>
        <w:t xml:space="preserve">PROCEDURE DA </w:t>
      </w:r>
      <w:bookmarkEnd w:id="186"/>
      <w:r w:rsidRPr="00311FB7">
        <w:rPr>
          <w:rFonts w:ascii="Century Gothic" w:hAnsi="Century Gothic" w:cs="Arial"/>
          <w:b/>
          <w:bCs/>
          <w:sz w:val="23"/>
          <w:szCs w:val="23"/>
        </w:rPr>
        <w:t>ADOTTARE</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5A42A0C4" w14:textId="77777777" w:rsidR="00642736" w:rsidRPr="002F6A6D" w:rsidRDefault="00642736" w:rsidP="000B0FB0">
      <w:pPr>
        <w:keepNext/>
        <w:keepLines/>
        <w:spacing w:line="360" w:lineRule="auto"/>
        <w:ind w:right="-1"/>
        <w:jc w:val="both"/>
        <w:rPr>
          <w:rFonts w:ascii="Century Gothic" w:hAnsi="Century Gothic"/>
          <w:b/>
          <w:sz w:val="22"/>
          <w:szCs w:val="22"/>
        </w:rPr>
      </w:pPr>
      <w:r w:rsidRPr="002F6A6D">
        <w:rPr>
          <w:rFonts w:ascii="Century Gothic" w:hAnsi="Century Gothic"/>
          <w:b/>
          <w:sz w:val="22"/>
          <w:szCs w:val="22"/>
        </w:rPr>
        <w:t>ATTIVITÀ DI COORDINAMENTO E CONTROLLO</w:t>
      </w:r>
    </w:p>
    <w:p w14:paraId="491E6DDF" w14:textId="77777777"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Considerata la difficoltà di prevedere tutte le situazioni che potrebbero presentarsi, l’attività di coordinamento e controllo da parte del Committente assume un ruolo fondamentale</w:t>
      </w:r>
      <w:r w:rsidRPr="002F6A6D">
        <w:rPr>
          <w:rFonts w:ascii="Century Gothic" w:hAnsi="Century Gothic"/>
          <w:spacing w:val="-13"/>
          <w:sz w:val="22"/>
          <w:szCs w:val="22"/>
        </w:rPr>
        <w:t xml:space="preserve"> </w:t>
      </w:r>
      <w:r w:rsidRPr="002F6A6D">
        <w:rPr>
          <w:rFonts w:ascii="Century Gothic" w:hAnsi="Century Gothic"/>
          <w:sz w:val="22"/>
          <w:szCs w:val="22"/>
        </w:rPr>
        <w:t>nel:</w:t>
      </w:r>
    </w:p>
    <w:p w14:paraId="2F69E8B7" w14:textId="77777777" w:rsidR="00642736" w:rsidRPr="002F6A6D" w:rsidRDefault="00642736" w:rsidP="000B0FB0">
      <w:pPr>
        <w:pStyle w:val="Paragrafoelenco"/>
        <w:keepNext/>
        <w:keepLines/>
        <w:widowControl/>
        <w:numPr>
          <w:ilvl w:val="2"/>
          <w:numId w:val="9"/>
        </w:numPr>
        <w:tabs>
          <w:tab w:val="left" w:pos="709"/>
        </w:tabs>
        <w:spacing w:line="360" w:lineRule="auto"/>
        <w:ind w:left="709" w:right="-1" w:hanging="567"/>
        <w:jc w:val="both"/>
        <w:rPr>
          <w:rFonts w:ascii="Century Gothic" w:hAnsi="Century Gothic"/>
        </w:rPr>
      </w:pPr>
      <w:r w:rsidRPr="002F6A6D">
        <w:rPr>
          <w:rFonts w:ascii="Century Gothic" w:hAnsi="Century Gothic"/>
        </w:rPr>
        <w:t>Illustrare le attività richieste alla Ditta incaricata dei</w:t>
      </w:r>
      <w:r w:rsidRPr="002F6A6D">
        <w:rPr>
          <w:rFonts w:ascii="Century Gothic" w:hAnsi="Century Gothic"/>
          <w:spacing w:val="-4"/>
        </w:rPr>
        <w:t xml:space="preserve"> </w:t>
      </w:r>
      <w:r w:rsidRPr="002F6A6D">
        <w:rPr>
          <w:rFonts w:ascii="Century Gothic" w:hAnsi="Century Gothic"/>
        </w:rPr>
        <w:t>lavori.</w:t>
      </w:r>
    </w:p>
    <w:p w14:paraId="0D11931E" w14:textId="77777777" w:rsidR="00642736" w:rsidRPr="002F6A6D" w:rsidRDefault="00642736" w:rsidP="000B0FB0">
      <w:pPr>
        <w:pStyle w:val="Paragrafoelenco"/>
        <w:keepNext/>
        <w:keepLines/>
        <w:widowControl/>
        <w:numPr>
          <w:ilvl w:val="2"/>
          <w:numId w:val="9"/>
        </w:numPr>
        <w:tabs>
          <w:tab w:val="left" w:pos="709"/>
        </w:tabs>
        <w:spacing w:line="360" w:lineRule="auto"/>
        <w:ind w:left="709" w:right="-1" w:hanging="567"/>
        <w:jc w:val="both"/>
        <w:rPr>
          <w:rFonts w:ascii="Century Gothic" w:hAnsi="Century Gothic"/>
        </w:rPr>
      </w:pPr>
      <w:r w:rsidRPr="002F6A6D">
        <w:rPr>
          <w:rFonts w:ascii="Century Gothic" w:hAnsi="Century Gothic"/>
        </w:rPr>
        <w:t>Concordare tempi e modalità in modo da limitare al massimo i rischi da</w:t>
      </w:r>
      <w:r w:rsidRPr="002F6A6D">
        <w:rPr>
          <w:rFonts w:ascii="Century Gothic" w:hAnsi="Century Gothic"/>
          <w:spacing w:val="-13"/>
        </w:rPr>
        <w:t xml:space="preserve"> </w:t>
      </w:r>
      <w:r w:rsidRPr="002F6A6D">
        <w:rPr>
          <w:rFonts w:ascii="Century Gothic" w:hAnsi="Century Gothic"/>
        </w:rPr>
        <w:t>interferenza.</w:t>
      </w:r>
    </w:p>
    <w:p w14:paraId="7645A92E" w14:textId="389F29C4" w:rsidR="00642736" w:rsidRPr="000C08B5" w:rsidRDefault="00642736" w:rsidP="000B0FB0">
      <w:pPr>
        <w:pStyle w:val="Paragrafoelenco"/>
        <w:keepNext/>
        <w:keepLines/>
        <w:widowControl/>
        <w:numPr>
          <w:ilvl w:val="2"/>
          <w:numId w:val="9"/>
        </w:numPr>
        <w:tabs>
          <w:tab w:val="left" w:pos="709"/>
        </w:tabs>
        <w:spacing w:line="360" w:lineRule="auto"/>
        <w:ind w:left="709" w:right="-1" w:hanging="567"/>
        <w:jc w:val="both"/>
        <w:rPr>
          <w:rFonts w:ascii="Century Gothic" w:hAnsi="Century Gothic"/>
          <w:color w:val="000000" w:themeColor="text1"/>
        </w:rPr>
      </w:pPr>
      <w:r w:rsidRPr="002F6A6D">
        <w:rPr>
          <w:rFonts w:ascii="Century Gothic" w:hAnsi="Century Gothic"/>
        </w:rPr>
        <w:t xml:space="preserve">Collaborare durante lo </w:t>
      </w:r>
      <w:r w:rsidRPr="000C08B5">
        <w:rPr>
          <w:rFonts w:ascii="Century Gothic" w:hAnsi="Century Gothic"/>
          <w:color w:val="000000" w:themeColor="text1"/>
        </w:rPr>
        <w:t xml:space="preserve">svolgimento dei lavori predisponendo eventuali modifiche all’attività lavorativa del personale </w:t>
      </w:r>
      <w:r w:rsidR="00FB4AD6" w:rsidRPr="000C08B5">
        <w:rPr>
          <w:rFonts w:ascii="Century Gothic" w:hAnsi="Century Gothic"/>
          <w:b/>
          <w:color w:val="000000" w:themeColor="text1"/>
        </w:rPr>
        <w:t>LRH S.p.A.</w:t>
      </w:r>
      <w:r w:rsidRPr="000C08B5">
        <w:rPr>
          <w:rFonts w:ascii="Century Gothic" w:hAnsi="Century Gothic"/>
          <w:color w:val="000000" w:themeColor="text1"/>
        </w:rPr>
        <w:t xml:space="preserve"> o eventualmente evacuazioni parziali o</w:t>
      </w:r>
      <w:r w:rsidRPr="000C08B5">
        <w:rPr>
          <w:rFonts w:ascii="Century Gothic" w:hAnsi="Century Gothic"/>
          <w:color w:val="000000" w:themeColor="text1"/>
          <w:spacing w:val="-12"/>
        </w:rPr>
        <w:t xml:space="preserve"> </w:t>
      </w:r>
      <w:r w:rsidRPr="000C08B5">
        <w:rPr>
          <w:rFonts w:ascii="Century Gothic" w:hAnsi="Century Gothic"/>
          <w:color w:val="000000" w:themeColor="text1"/>
        </w:rPr>
        <w:t>totali.</w:t>
      </w:r>
    </w:p>
    <w:p w14:paraId="69784E42" w14:textId="77777777" w:rsidR="00642736" w:rsidRPr="000C08B5" w:rsidRDefault="00642736" w:rsidP="000B0FB0">
      <w:pPr>
        <w:pStyle w:val="Paragrafoelenco"/>
        <w:keepNext/>
        <w:keepLines/>
        <w:widowControl/>
        <w:numPr>
          <w:ilvl w:val="2"/>
          <w:numId w:val="9"/>
        </w:numPr>
        <w:tabs>
          <w:tab w:val="left" w:pos="709"/>
        </w:tabs>
        <w:spacing w:line="360" w:lineRule="auto"/>
        <w:ind w:left="709" w:right="-1" w:hanging="567"/>
        <w:jc w:val="both"/>
        <w:rPr>
          <w:rFonts w:ascii="Century Gothic" w:hAnsi="Century Gothic"/>
          <w:color w:val="000000" w:themeColor="text1"/>
        </w:rPr>
      </w:pPr>
      <w:r w:rsidRPr="000C08B5">
        <w:rPr>
          <w:rFonts w:ascii="Century Gothic" w:hAnsi="Century Gothic"/>
          <w:color w:val="000000" w:themeColor="text1"/>
        </w:rPr>
        <w:t>Verifica il regolare svolgimento delle attività e il rispetto dei disposti contrattuali oltre che del presente DUVRI.</w:t>
      </w:r>
    </w:p>
    <w:p w14:paraId="4742E857" w14:textId="6469C2A1" w:rsidR="00642736" w:rsidRPr="00311FB7"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200" w:name="_Toc1487371"/>
      <w:bookmarkStart w:id="201" w:name="_Toc22929125"/>
      <w:bookmarkStart w:id="202" w:name="_Toc22929728"/>
      <w:bookmarkStart w:id="203" w:name="_Toc22930730"/>
      <w:bookmarkStart w:id="204" w:name="_Toc44852358"/>
      <w:bookmarkStart w:id="205" w:name="_Toc54950509"/>
      <w:bookmarkStart w:id="206" w:name="_Toc85726586"/>
      <w:bookmarkStart w:id="207" w:name="_Toc87607553"/>
      <w:bookmarkStart w:id="208" w:name="_Toc87609361"/>
      <w:bookmarkStart w:id="209" w:name="_Toc87609434"/>
      <w:bookmarkStart w:id="210" w:name="_Toc118283707"/>
      <w:bookmarkStart w:id="211" w:name="_Toc151485448"/>
      <w:bookmarkStart w:id="212" w:name="_Toc153986299"/>
      <w:r w:rsidRPr="00311FB7">
        <w:rPr>
          <w:rFonts w:ascii="Century Gothic" w:hAnsi="Century Gothic" w:cs="Arial"/>
          <w:b/>
          <w:bCs/>
          <w:sz w:val="23"/>
          <w:szCs w:val="23"/>
        </w:rPr>
        <w:t>AREE DI TRANSITO - SPAZIO DI LAVORO</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6CD83ABA" w14:textId="77777777"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È necessario provvedere alla sistemazione delle aree di lavoro, anche al fine di eliminare i rischi interferenziali ed inoltre</w:t>
      </w:r>
    </w:p>
    <w:p w14:paraId="3E51EBB4" w14:textId="77777777" w:rsidR="00642736" w:rsidRPr="002F6A6D" w:rsidRDefault="00642736" w:rsidP="000B0FB0">
      <w:pPr>
        <w:pStyle w:val="Paragrafoelenco"/>
        <w:keepNext/>
        <w:keepLines/>
        <w:widowControl/>
        <w:numPr>
          <w:ilvl w:val="0"/>
          <w:numId w:val="22"/>
        </w:numPr>
        <w:tabs>
          <w:tab w:val="left" w:pos="567"/>
        </w:tabs>
        <w:spacing w:line="360" w:lineRule="auto"/>
        <w:ind w:left="567" w:right="-1" w:hanging="425"/>
        <w:jc w:val="both"/>
        <w:rPr>
          <w:rFonts w:ascii="Century Gothic" w:hAnsi="Century Gothic"/>
        </w:rPr>
      </w:pPr>
      <w:r w:rsidRPr="002F6A6D">
        <w:rPr>
          <w:rFonts w:ascii="Century Gothic" w:hAnsi="Century Gothic"/>
        </w:rPr>
        <w:t>È necessario rispettare le procedure di circolazione interna/esterna alla</w:t>
      </w:r>
      <w:r w:rsidRPr="002F6A6D">
        <w:rPr>
          <w:rFonts w:ascii="Century Gothic" w:hAnsi="Century Gothic"/>
          <w:spacing w:val="-10"/>
        </w:rPr>
        <w:t xml:space="preserve"> </w:t>
      </w:r>
      <w:r w:rsidRPr="002F6A6D">
        <w:rPr>
          <w:rFonts w:ascii="Century Gothic" w:hAnsi="Century Gothic"/>
        </w:rPr>
        <w:t>sede</w:t>
      </w:r>
    </w:p>
    <w:p w14:paraId="67CC353A" w14:textId="77777777" w:rsidR="00642736" w:rsidRPr="002F6A6D" w:rsidRDefault="00642736" w:rsidP="000B0FB0">
      <w:pPr>
        <w:pStyle w:val="Paragrafoelenco"/>
        <w:keepNext/>
        <w:keepLines/>
        <w:widowControl/>
        <w:numPr>
          <w:ilvl w:val="0"/>
          <w:numId w:val="22"/>
        </w:numPr>
        <w:tabs>
          <w:tab w:val="left" w:pos="567"/>
        </w:tabs>
        <w:spacing w:line="360" w:lineRule="auto"/>
        <w:ind w:left="567" w:right="-1" w:hanging="425"/>
        <w:jc w:val="both"/>
        <w:rPr>
          <w:rFonts w:ascii="Century Gothic" w:hAnsi="Century Gothic"/>
        </w:rPr>
      </w:pPr>
      <w:r w:rsidRPr="002F6A6D">
        <w:rPr>
          <w:rFonts w:ascii="Century Gothic" w:hAnsi="Century Gothic"/>
        </w:rPr>
        <w:t xml:space="preserve">È necessario mantenere la corretta disposizione degli eventuali attrezzi di lavoro e dei materiali, al </w:t>
      </w:r>
      <w:r w:rsidRPr="002F6A6D">
        <w:rPr>
          <w:rFonts w:ascii="Century Gothic" w:hAnsi="Century Gothic"/>
          <w:spacing w:val="2"/>
        </w:rPr>
        <w:t xml:space="preserve">fine </w:t>
      </w:r>
      <w:r w:rsidRPr="002F6A6D">
        <w:rPr>
          <w:rFonts w:ascii="Century Gothic" w:hAnsi="Century Gothic"/>
        </w:rPr>
        <w:t>di non intralciare i percorsi di transito utilizzati dal nostro personale e da eventuale</w:t>
      </w:r>
      <w:r w:rsidRPr="002F6A6D">
        <w:rPr>
          <w:rFonts w:ascii="Century Gothic" w:hAnsi="Century Gothic"/>
          <w:spacing w:val="-25"/>
        </w:rPr>
        <w:t xml:space="preserve"> </w:t>
      </w:r>
      <w:r w:rsidRPr="002F6A6D">
        <w:rPr>
          <w:rFonts w:ascii="Century Gothic" w:hAnsi="Century Gothic"/>
        </w:rPr>
        <w:t>pubblico;</w:t>
      </w:r>
    </w:p>
    <w:p w14:paraId="724317D2" w14:textId="27BBB83F" w:rsidR="00642736" w:rsidRPr="002F6A6D" w:rsidRDefault="00642736" w:rsidP="000B0FB0">
      <w:pPr>
        <w:pStyle w:val="Paragrafoelenco"/>
        <w:keepNext/>
        <w:keepLines/>
        <w:widowControl/>
        <w:numPr>
          <w:ilvl w:val="0"/>
          <w:numId w:val="22"/>
        </w:numPr>
        <w:tabs>
          <w:tab w:val="left" w:pos="567"/>
        </w:tabs>
        <w:spacing w:line="360" w:lineRule="auto"/>
        <w:ind w:left="567" w:right="-1" w:hanging="425"/>
        <w:jc w:val="both"/>
        <w:rPr>
          <w:rFonts w:ascii="Century Gothic" w:hAnsi="Century Gothic"/>
        </w:rPr>
      </w:pPr>
      <w:r w:rsidRPr="002F6A6D">
        <w:rPr>
          <w:rFonts w:ascii="Century Gothic" w:hAnsi="Century Gothic"/>
        </w:rPr>
        <w:t>Bisogna prestare attenzione a non versare liquidi sulle pavimentazioni che possono costituire pericolo di caduta e scivolamento per il nostro</w:t>
      </w:r>
      <w:r w:rsidRPr="002F6A6D">
        <w:rPr>
          <w:rFonts w:ascii="Century Gothic" w:hAnsi="Century Gothic"/>
          <w:spacing w:val="-2"/>
        </w:rPr>
        <w:t xml:space="preserve"> </w:t>
      </w:r>
      <w:r w:rsidRPr="002F6A6D">
        <w:rPr>
          <w:rFonts w:ascii="Century Gothic" w:hAnsi="Century Gothic"/>
        </w:rPr>
        <w:t>personale.</w:t>
      </w:r>
    </w:p>
    <w:p w14:paraId="595E3DE2" w14:textId="77777777" w:rsidR="00642736" w:rsidRPr="00311FB7" w:rsidRDefault="00642736"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213" w:name="_Toc1487373"/>
      <w:bookmarkStart w:id="214" w:name="_Toc22929127"/>
      <w:bookmarkStart w:id="215" w:name="_Toc22929730"/>
      <w:bookmarkStart w:id="216" w:name="_Toc22930732"/>
      <w:bookmarkStart w:id="217" w:name="_Toc44852360"/>
      <w:bookmarkStart w:id="218" w:name="_Toc54950511"/>
      <w:bookmarkStart w:id="219" w:name="_Toc85726588"/>
      <w:bookmarkStart w:id="220" w:name="_Toc87607555"/>
      <w:bookmarkStart w:id="221" w:name="_Toc87609363"/>
      <w:bookmarkStart w:id="222" w:name="_Toc87609436"/>
      <w:bookmarkStart w:id="223" w:name="_Toc118283709"/>
      <w:bookmarkStart w:id="224" w:name="_Toc151485450"/>
      <w:bookmarkStart w:id="225" w:name="_Toc153986301"/>
      <w:r w:rsidRPr="00311FB7">
        <w:rPr>
          <w:rFonts w:ascii="Century Gothic" w:hAnsi="Century Gothic" w:cs="Arial"/>
          <w:b/>
          <w:bCs/>
          <w:sz w:val="23"/>
          <w:szCs w:val="23"/>
        </w:rPr>
        <w:t>SOSTANZE PERICOLOSE</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2C2945EA" w14:textId="7FDA511F" w:rsidR="005B516C"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Se la ditta fornitrice inserisce agenti chimici pericolosi la stessa deve fornire ai propri lavoratori </w:t>
      </w:r>
      <w:r w:rsidR="005B516C" w:rsidRPr="002F6A6D">
        <w:rPr>
          <w:rFonts w:ascii="Century Gothic" w:hAnsi="Century Gothic"/>
          <w:sz w:val="22"/>
          <w:szCs w:val="22"/>
        </w:rPr>
        <w:t>idonee</w:t>
      </w:r>
      <w:r w:rsidRPr="002F6A6D">
        <w:rPr>
          <w:rFonts w:ascii="Century Gothic" w:hAnsi="Century Gothic"/>
          <w:sz w:val="22"/>
          <w:szCs w:val="22"/>
        </w:rPr>
        <w:t xml:space="preserve"> procedure di lavoro, ove necessario, e idonei DPI. Se necessario che anche il </w:t>
      </w:r>
      <w:r w:rsidRPr="007B34C1">
        <w:rPr>
          <w:rFonts w:ascii="Century Gothic" w:hAnsi="Century Gothic"/>
          <w:color w:val="000000" w:themeColor="text1"/>
          <w:sz w:val="22"/>
          <w:szCs w:val="22"/>
        </w:rPr>
        <w:t xml:space="preserve">personale </w:t>
      </w:r>
      <w:r w:rsidR="00FB4AD6" w:rsidRPr="007B34C1">
        <w:rPr>
          <w:rFonts w:ascii="Century Gothic" w:hAnsi="Century Gothic"/>
          <w:b/>
          <w:color w:val="000000" w:themeColor="text1"/>
          <w:sz w:val="22"/>
          <w:szCs w:val="22"/>
        </w:rPr>
        <w:t>LRH S.p.A.</w:t>
      </w:r>
      <w:r w:rsidRPr="007B34C1">
        <w:rPr>
          <w:rFonts w:ascii="Century Gothic" w:hAnsi="Century Gothic"/>
          <w:b/>
          <w:color w:val="000000" w:themeColor="text1"/>
          <w:sz w:val="22"/>
          <w:szCs w:val="22"/>
        </w:rPr>
        <w:t xml:space="preserve"> </w:t>
      </w:r>
      <w:r w:rsidRPr="007B34C1">
        <w:rPr>
          <w:rFonts w:ascii="Century Gothic" w:hAnsi="Century Gothic"/>
          <w:color w:val="000000" w:themeColor="text1"/>
          <w:sz w:val="22"/>
          <w:szCs w:val="22"/>
        </w:rPr>
        <w:t xml:space="preserve">sia dotato di tali DPI deve segnalarlo preventivamente e ricordarlo al responsabile dell’appalto di </w:t>
      </w:r>
      <w:r w:rsidR="00FB4AD6" w:rsidRPr="007B34C1">
        <w:rPr>
          <w:rFonts w:ascii="Century Gothic" w:hAnsi="Century Gothic"/>
          <w:b/>
          <w:color w:val="000000" w:themeColor="text1"/>
          <w:sz w:val="22"/>
          <w:szCs w:val="22"/>
        </w:rPr>
        <w:t>LRH S.p.A.</w:t>
      </w:r>
      <w:r w:rsidRPr="007B34C1">
        <w:rPr>
          <w:rFonts w:ascii="Century Gothic" w:hAnsi="Century Gothic"/>
          <w:color w:val="000000" w:themeColor="text1"/>
          <w:sz w:val="22"/>
          <w:szCs w:val="22"/>
        </w:rPr>
        <w:t xml:space="preserve"> all’atto di </w:t>
      </w:r>
      <w:r w:rsidRPr="002F6A6D">
        <w:rPr>
          <w:rFonts w:ascii="Century Gothic" w:hAnsi="Century Gothic"/>
          <w:sz w:val="22"/>
          <w:szCs w:val="22"/>
        </w:rPr>
        <w:t>arrivo in azienda.</w:t>
      </w:r>
    </w:p>
    <w:p w14:paraId="1A336262" w14:textId="30438B12" w:rsidR="00642736" w:rsidRPr="00311FB7" w:rsidRDefault="002C109C" w:rsidP="001066D4">
      <w:pPr>
        <w:pStyle w:val="Paragrafoelenco"/>
        <w:keepNext/>
        <w:keepLines/>
        <w:widowControl/>
        <w:numPr>
          <w:ilvl w:val="2"/>
          <w:numId w:val="61"/>
        </w:numPr>
        <w:tabs>
          <w:tab w:val="left" w:pos="1276"/>
        </w:tabs>
        <w:spacing w:before="120" w:after="120" w:line="360" w:lineRule="auto"/>
        <w:ind w:left="1276" w:hanging="850"/>
        <w:jc w:val="both"/>
        <w:rPr>
          <w:rFonts w:ascii="Century Gothic" w:hAnsi="Century Gothic" w:cs="Arial"/>
          <w:b/>
          <w:bCs/>
          <w:sz w:val="23"/>
          <w:szCs w:val="23"/>
        </w:rPr>
      </w:pPr>
      <w:bookmarkStart w:id="226" w:name="_Toc151485452"/>
      <w:bookmarkStart w:id="227" w:name="_Toc153986303"/>
      <w:r w:rsidRPr="00311FB7">
        <w:rPr>
          <w:rFonts w:ascii="Century Gothic" w:hAnsi="Century Gothic" w:cs="Arial"/>
          <w:b/>
          <w:bCs/>
          <w:sz w:val="23"/>
          <w:szCs w:val="23"/>
        </w:rPr>
        <w:t>ATTIVITÀ IN QUOTA</w:t>
      </w:r>
      <w:bookmarkEnd w:id="226"/>
      <w:bookmarkEnd w:id="227"/>
    </w:p>
    <w:p w14:paraId="4052095E" w14:textId="77777777"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Come evidenziato sopra in caso di utilizzo sull’area esterna di:</w:t>
      </w:r>
    </w:p>
    <w:p w14:paraId="263E24BB" w14:textId="77777777" w:rsidR="00642736" w:rsidRPr="002F6A6D" w:rsidRDefault="00642736" w:rsidP="000B0FB0">
      <w:pPr>
        <w:pStyle w:val="Corpotesto0"/>
        <w:keepNext/>
        <w:keepLines/>
        <w:numPr>
          <w:ilvl w:val="2"/>
          <w:numId w:val="9"/>
        </w:numPr>
        <w:spacing w:after="0" w:line="360" w:lineRule="auto"/>
        <w:ind w:left="567" w:right="-1"/>
        <w:jc w:val="both"/>
        <w:rPr>
          <w:rFonts w:ascii="Century Gothic" w:hAnsi="Century Gothic"/>
          <w:sz w:val="22"/>
          <w:szCs w:val="22"/>
        </w:rPr>
      </w:pPr>
      <w:r w:rsidRPr="002F6A6D">
        <w:rPr>
          <w:rFonts w:ascii="Century Gothic" w:hAnsi="Century Gothic"/>
          <w:sz w:val="22"/>
          <w:szCs w:val="22"/>
        </w:rPr>
        <w:t>Piattaforme elevabili;</w:t>
      </w:r>
    </w:p>
    <w:p w14:paraId="3913DBA5" w14:textId="77777777" w:rsidR="00642736" w:rsidRPr="002F6A6D" w:rsidRDefault="00642736" w:rsidP="000B0FB0">
      <w:pPr>
        <w:pStyle w:val="Corpotesto0"/>
        <w:keepNext/>
        <w:keepLines/>
        <w:numPr>
          <w:ilvl w:val="2"/>
          <w:numId w:val="9"/>
        </w:numPr>
        <w:spacing w:after="0" w:line="360" w:lineRule="auto"/>
        <w:ind w:left="567" w:right="-1"/>
        <w:jc w:val="both"/>
        <w:rPr>
          <w:rFonts w:ascii="Century Gothic" w:hAnsi="Century Gothic"/>
          <w:sz w:val="22"/>
          <w:szCs w:val="22"/>
        </w:rPr>
      </w:pPr>
      <w:r w:rsidRPr="002F6A6D">
        <w:rPr>
          <w:rFonts w:ascii="Century Gothic" w:hAnsi="Century Gothic"/>
          <w:sz w:val="22"/>
          <w:szCs w:val="22"/>
        </w:rPr>
        <w:t>Trabattelli;</w:t>
      </w:r>
    </w:p>
    <w:p w14:paraId="49DE2E3F" w14:textId="77777777" w:rsidR="00642736" w:rsidRPr="002F6A6D" w:rsidRDefault="000F4BC6" w:rsidP="000B0FB0">
      <w:pPr>
        <w:pStyle w:val="Corpotesto0"/>
        <w:keepNext/>
        <w:keepLines/>
        <w:numPr>
          <w:ilvl w:val="2"/>
          <w:numId w:val="9"/>
        </w:numPr>
        <w:spacing w:after="0" w:line="360" w:lineRule="auto"/>
        <w:ind w:left="567" w:right="-1"/>
        <w:jc w:val="both"/>
        <w:rPr>
          <w:rFonts w:ascii="Century Gothic" w:hAnsi="Century Gothic"/>
          <w:sz w:val="22"/>
          <w:szCs w:val="22"/>
        </w:rPr>
      </w:pPr>
      <w:r w:rsidRPr="002F6A6D">
        <w:rPr>
          <w:rFonts w:ascii="Century Gothic" w:hAnsi="Century Gothic"/>
          <w:sz w:val="22"/>
          <w:szCs w:val="22"/>
        </w:rPr>
        <w:t>Impalcature</w:t>
      </w:r>
      <w:r w:rsidR="00642736" w:rsidRPr="002F6A6D">
        <w:rPr>
          <w:rFonts w:ascii="Century Gothic" w:hAnsi="Century Gothic"/>
          <w:sz w:val="22"/>
          <w:szCs w:val="22"/>
        </w:rPr>
        <w:t>;</w:t>
      </w:r>
    </w:p>
    <w:p w14:paraId="6BA0F08A" w14:textId="77777777" w:rsidR="00642736" w:rsidRPr="002F6A6D" w:rsidRDefault="00642736" w:rsidP="000B0FB0">
      <w:pPr>
        <w:pStyle w:val="Corpotesto0"/>
        <w:keepNext/>
        <w:keepLines/>
        <w:numPr>
          <w:ilvl w:val="2"/>
          <w:numId w:val="9"/>
        </w:numPr>
        <w:spacing w:after="0" w:line="360" w:lineRule="auto"/>
        <w:ind w:left="567" w:right="-1"/>
        <w:jc w:val="both"/>
        <w:rPr>
          <w:rFonts w:ascii="Century Gothic" w:hAnsi="Century Gothic"/>
          <w:sz w:val="22"/>
          <w:szCs w:val="22"/>
        </w:rPr>
      </w:pPr>
      <w:r w:rsidRPr="002F6A6D">
        <w:rPr>
          <w:rFonts w:ascii="Century Gothic" w:hAnsi="Century Gothic"/>
          <w:sz w:val="22"/>
          <w:szCs w:val="22"/>
        </w:rPr>
        <w:t>Scale;</w:t>
      </w:r>
    </w:p>
    <w:p w14:paraId="1838CD2E" w14:textId="77777777" w:rsidR="00642736" w:rsidRPr="002F6A6D" w:rsidRDefault="00642736" w:rsidP="000B0FB0">
      <w:pPr>
        <w:pStyle w:val="Corpotesto0"/>
        <w:keepNext/>
        <w:keepLines/>
        <w:numPr>
          <w:ilvl w:val="2"/>
          <w:numId w:val="9"/>
        </w:numPr>
        <w:spacing w:after="0" w:line="360" w:lineRule="auto"/>
        <w:ind w:left="567" w:right="-1"/>
        <w:jc w:val="both"/>
        <w:rPr>
          <w:rFonts w:ascii="Century Gothic" w:hAnsi="Century Gothic"/>
          <w:sz w:val="22"/>
          <w:szCs w:val="22"/>
        </w:rPr>
      </w:pPr>
      <w:r w:rsidRPr="002F6A6D">
        <w:rPr>
          <w:rFonts w:ascii="Century Gothic" w:hAnsi="Century Gothic"/>
          <w:sz w:val="22"/>
          <w:szCs w:val="22"/>
        </w:rPr>
        <w:t>Mezzi con cestello</w:t>
      </w:r>
    </w:p>
    <w:p w14:paraId="562418AE" w14:textId="25B5FEA0" w:rsidR="00642736" w:rsidRPr="002F6A6D" w:rsidRDefault="00642736" w:rsidP="000B0FB0">
      <w:pPr>
        <w:pStyle w:val="Corpotesto0"/>
        <w:keepNext/>
        <w:keepLines/>
        <w:numPr>
          <w:ilvl w:val="2"/>
          <w:numId w:val="9"/>
        </w:numPr>
        <w:spacing w:after="0" w:line="360" w:lineRule="auto"/>
        <w:ind w:left="567" w:right="-1"/>
        <w:jc w:val="both"/>
        <w:rPr>
          <w:rFonts w:ascii="Century Gothic" w:hAnsi="Century Gothic"/>
          <w:sz w:val="22"/>
          <w:szCs w:val="22"/>
        </w:rPr>
      </w:pPr>
      <w:r w:rsidRPr="002F6A6D">
        <w:rPr>
          <w:rFonts w:ascii="Century Gothic" w:hAnsi="Century Gothic"/>
          <w:sz w:val="22"/>
          <w:szCs w:val="22"/>
        </w:rPr>
        <w:lastRenderedPageBreak/>
        <w:t>E</w:t>
      </w:r>
      <w:r w:rsidR="002F6A6D" w:rsidRPr="002F6A6D">
        <w:rPr>
          <w:rFonts w:ascii="Century Gothic" w:hAnsi="Century Gothic"/>
          <w:sz w:val="22"/>
          <w:szCs w:val="22"/>
        </w:rPr>
        <w:t>t</w:t>
      </w:r>
      <w:r w:rsidRPr="002F6A6D">
        <w:rPr>
          <w:rFonts w:ascii="Century Gothic" w:hAnsi="Century Gothic"/>
          <w:sz w:val="22"/>
          <w:szCs w:val="22"/>
        </w:rPr>
        <w:t xml:space="preserve">c … </w:t>
      </w:r>
    </w:p>
    <w:p w14:paraId="6F27D8A0" w14:textId="57CC58B3" w:rsidR="00642736" w:rsidRPr="002F6A6D" w:rsidRDefault="00642736" w:rsidP="000B0FB0">
      <w:pPr>
        <w:pStyle w:val="Corpotesto0"/>
        <w:keepNext/>
        <w:keepLines/>
        <w:spacing w:after="0" w:line="360" w:lineRule="auto"/>
        <w:ind w:right="-1"/>
        <w:jc w:val="both"/>
        <w:rPr>
          <w:rFonts w:ascii="Century Gothic" w:hAnsi="Century Gothic"/>
          <w:sz w:val="22"/>
          <w:szCs w:val="22"/>
        </w:rPr>
      </w:pPr>
      <w:r w:rsidRPr="002F6A6D">
        <w:rPr>
          <w:rFonts w:ascii="Century Gothic" w:hAnsi="Century Gothic"/>
          <w:sz w:val="22"/>
          <w:szCs w:val="22"/>
        </w:rPr>
        <w:t xml:space="preserve">Tali aree devono essere </w:t>
      </w:r>
      <w:r w:rsidR="005B516C" w:rsidRPr="002F6A6D">
        <w:rPr>
          <w:rFonts w:ascii="Century Gothic" w:hAnsi="Century Gothic"/>
          <w:sz w:val="22"/>
          <w:szCs w:val="22"/>
        </w:rPr>
        <w:t>delimitate</w:t>
      </w:r>
      <w:r w:rsidRPr="002F6A6D">
        <w:rPr>
          <w:rFonts w:ascii="Century Gothic" w:hAnsi="Century Gothic"/>
          <w:sz w:val="22"/>
          <w:szCs w:val="22"/>
        </w:rPr>
        <w:t xml:space="preserve"> con coni ad alta </w:t>
      </w:r>
      <w:r w:rsidR="006357DC" w:rsidRPr="002F6A6D">
        <w:rPr>
          <w:rFonts w:ascii="Century Gothic" w:hAnsi="Century Gothic"/>
          <w:sz w:val="22"/>
          <w:szCs w:val="22"/>
        </w:rPr>
        <w:t>visibilità e</w:t>
      </w:r>
      <w:r w:rsidRPr="002F6A6D">
        <w:rPr>
          <w:rFonts w:ascii="Century Gothic" w:hAnsi="Century Gothic"/>
          <w:sz w:val="22"/>
          <w:szCs w:val="22"/>
        </w:rPr>
        <w:t xml:space="preserve"> agli estremi appositi supporti a cui ancorare nastri giallo-nera o bianco rossi. In mancanza apporre idonea </w:t>
      </w:r>
      <w:r w:rsidR="005B516C" w:rsidRPr="002F6A6D">
        <w:rPr>
          <w:rFonts w:ascii="Century Gothic" w:hAnsi="Century Gothic"/>
          <w:sz w:val="22"/>
          <w:szCs w:val="22"/>
        </w:rPr>
        <w:t>cartellonistica</w:t>
      </w:r>
      <w:r w:rsidRPr="002F6A6D">
        <w:rPr>
          <w:rFonts w:ascii="Century Gothic" w:hAnsi="Century Gothic"/>
          <w:sz w:val="22"/>
          <w:szCs w:val="22"/>
        </w:rPr>
        <w:t xml:space="preserve"> momentanea.</w:t>
      </w:r>
    </w:p>
    <w:p w14:paraId="66AE65D0" w14:textId="77777777" w:rsidR="00642736" w:rsidRPr="004F2B51" w:rsidRDefault="00642736" w:rsidP="004F2B51">
      <w:pPr>
        <w:pStyle w:val="Titolo1"/>
        <w:keepLines/>
        <w:numPr>
          <w:ilvl w:val="0"/>
          <w:numId w:val="20"/>
        </w:numPr>
        <w:spacing w:before="240" w:after="240" w:line="360" w:lineRule="auto"/>
        <w:ind w:left="425" w:hanging="357"/>
        <w:rPr>
          <w:rFonts w:ascii="Century Gothic" w:hAnsi="Century Gothic"/>
          <w:smallCaps/>
          <w:sz w:val="26"/>
          <w:szCs w:val="26"/>
        </w:rPr>
      </w:pPr>
      <w:bookmarkStart w:id="228" w:name="_TOC_250005"/>
      <w:bookmarkStart w:id="229" w:name="_Toc1487376"/>
      <w:bookmarkStart w:id="230" w:name="_Toc22929733"/>
      <w:bookmarkStart w:id="231" w:name="_Toc22930735"/>
      <w:bookmarkStart w:id="232" w:name="_Toc44852363"/>
      <w:bookmarkStart w:id="233" w:name="_Toc54950514"/>
      <w:bookmarkStart w:id="234" w:name="_Toc85726591"/>
      <w:bookmarkStart w:id="235" w:name="_Toc87607558"/>
      <w:bookmarkStart w:id="236" w:name="_Toc87609366"/>
      <w:bookmarkStart w:id="237" w:name="_Toc87609439"/>
      <w:bookmarkStart w:id="238" w:name="_Toc118283712"/>
      <w:bookmarkStart w:id="239" w:name="_Toc151485453"/>
      <w:bookmarkStart w:id="240" w:name="_Toc153986304"/>
      <w:bookmarkStart w:id="241" w:name="_Toc208559782"/>
      <w:r w:rsidRPr="004F2B51">
        <w:rPr>
          <w:rFonts w:ascii="Century Gothic" w:hAnsi="Century Gothic"/>
          <w:smallCaps/>
          <w:sz w:val="26"/>
          <w:szCs w:val="26"/>
        </w:rPr>
        <w:t xml:space="preserve">STIMA DEI COSTI PER LA </w:t>
      </w:r>
      <w:bookmarkEnd w:id="228"/>
      <w:r w:rsidRPr="004F2B51">
        <w:rPr>
          <w:rFonts w:ascii="Century Gothic" w:hAnsi="Century Gothic"/>
          <w:smallCaps/>
          <w:sz w:val="26"/>
          <w:szCs w:val="26"/>
        </w:rPr>
        <w:t>SICUREZZA</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18478B3A" w14:textId="77777777" w:rsidR="004F2B51" w:rsidRPr="004F2B51" w:rsidRDefault="004F2B51" w:rsidP="004F2B51">
      <w:pPr>
        <w:spacing w:line="360" w:lineRule="auto"/>
        <w:rPr>
          <w:rFonts w:ascii="Century Gothic" w:hAnsi="Century Gothic"/>
          <w:sz w:val="22"/>
          <w:szCs w:val="22"/>
        </w:rPr>
      </w:pPr>
      <w:bookmarkStart w:id="242" w:name="_TOC_250004"/>
      <w:bookmarkStart w:id="243" w:name="_Toc1487380"/>
      <w:bookmarkStart w:id="244" w:name="_Toc22929737"/>
      <w:bookmarkStart w:id="245" w:name="_Toc22930739"/>
      <w:bookmarkStart w:id="246" w:name="_Toc44852366"/>
      <w:bookmarkStart w:id="247" w:name="_Toc54950517"/>
      <w:bookmarkStart w:id="248" w:name="_Toc85726594"/>
      <w:bookmarkStart w:id="249" w:name="_Toc87607561"/>
      <w:bookmarkStart w:id="250" w:name="_Toc87609368"/>
      <w:bookmarkStart w:id="251" w:name="_Toc87609441"/>
      <w:bookmarkStart w:id="252" w:name="_Toc118283714"/>
      <w:bookmarkStart w:id="253" w:name="_Toc151485456"/>
      <w:bookmarkStart w:id="254" w:name="_Toc153986307"/>
      <w:bookmarkEnd w:id="242"/>
      <w:r w:rsidRPr="004F2B51">
        <w:rPr>
          <w:rFonts w:ascii="Century Gothic" w:hAnsi="Century Gothic"/>
          <w:sz w:val="22"/>
          <w:szCs w:val="22"/>
        </w:rPr>
        <w:t xml:space="preserve">Secondo l’art. 26 comma 5 del </w:t>
      </w:r>
      <w:proofErr w:type="spellStart"/>
      <w:r w:rsidRPr="004F2B51">
        <w:rPr>
          <w:rFonts w:ascii="Century Gothic" w:hAnsi="Century Gothic"/>
          <w:sz w:val="22"/>
          <w:szCs w:val="22"/>
        </w:rPr>
        <w:t>D.Lgs.</w:t>
      </w:r>
      <w:proofErr w:type="spellEnd"/>
      <w:r w:rsidRPr="004F2B51">
        <w:rPr>
          <w:rFonts w:ascii="Century Gothic" w:hAnsi="Century Gothic"/>
          <w:sz w:val="22"/>
          <w:szCs w:val="22"/>
        </w:rPr>
        <w:t xml:space="preserve"> 9 aprile 2008, n.81</w:t>
      </w:r>
      <w:r w:rsidRPr="004F2B51">
        <w:rPr>
          <w:rFonts w:ascii="Century Gothic" w:hAnsi="Century Gothic"/>
          <w:i/>
          <w:sz w:val="22"/>
          <w:szCs w:val="22"/>
        </w:rPr>
        <w:t>: “Nei singoli contratti di subappalto, di appalto e di somministrazione, anche qualora in essere al momento della data di entrata in vigore del presente decreto, di cui agli articoli 1559, ad esclusione dei contratti di somministrazione di beni e di servizi essenziali, 1655, 1656 e 1677 del codice civile, devono essere specificamente indicati a pena di nullità ai sensi dell’articolo 1418 del codice civile i costi relativi alla sicurezza del lavoro con particolare riferimento a quelli propri connessi allo specifico appalto”</w:t>
      </w:r>
      <w:r w:rsidRPr="004F2B51">
        <w:rPr>
          <w:rFonts w:ascii="Century Gothic" w:hAnsi="Century Gothic"/>
          <w:sz w:val="22"/>
          <w:szCs w:val="22"/>
        </w:rPr>
        <w:t>. In generale le tipologie di costi per la sicurezza da stimare sono quelli necessari per:</w:t>
      </w:r>
    </w:p>
    <w:p w14:paraId="0BB4DC5B" w14:textId="77777777" w:rsidR="004F2B51" w:rsidRPr="004F2B51" w:rsidRDefault="004F2B51" w:rsidP="004F2B51">
      <w:pPr>
        <w:pStyle w:val="Paragrafoelenco"/>
        <w:widowControl/>
        <w:numPr>
          <w:ilvl w:val="0"/>
          <w:numId w:val="60"/>
        </w:numPr>
        <w:autoSpaceDE/>
        <w:autoSpaceDN/>
        <w:spacing w:line="360" w:lineRule="auto"/>
        <w:contextualSpacing/>
        <w:jc w:val="both"/>
        <w:rPr>
          <w:rFonts w:ascii="Century Gothic" w:hAnsi="Century Gothic"/>
        </w:rPr>
      </w:pPr>
      <w:r w:rsidRPr="004F2B51">
        <w:rPr>
          <w:rFonts w:ascii="Century Gothic" w:hAnsi="Century Gothic"/>
        </w:rPr>
        <w:t>Gli apprestamenti;</w:t>
      </w:r>
    </w:p>
    <w:p w14:paraId="34764FF3" w14:textId="77777777" w:rsidR="004F2B51" w:rsidRPr="004F2B51" w:rsidRDefault="004F2B51" w:rsidP="004F2B51">
      <w:pPr>
        <w:pStyle w:val="Paragrafoelenco"/>
        <w:widowControl/>
        <w:numPr>
          <w:ilvl w:val="0"/>
          <w:numId w:val="60"/>
        </w:numPr>
        <w:autoSpaceDE/>
        <w:autoSpaceDN/>
        <w:spacing w:line="360" w:lineRule="auto"/>
        <w:contextualSpacing/>
        <w:jc w:val="both"/>
        <w:rPr>
          <w:rFonts w:ascii="Century Gothic" w:hAnsi="Century Gothic"/>
        </w:rPr>
      </w:pPr>
      <w:r w:rsidRPr="004F2B51">
        <w:rPr>
          <w:rFonts w:ascii="Century Gothic" w:hAnsi="Century Gothic"/>
        </w:rPr>
        <w:t>Le misure di coordinamento relative all’uso comune di apprestamenti, attrezzature, dispositivi di protezione collettiva, ecc.;</w:t>
      </w:r>
    </w:p>
    <w:p w14:paraId="39E5DC4B" w14:textId="77777777" w:rsidR="004F2B51" w:rsidRPr="004F2B51" w:rsidRDefault="004F2B51" w:rsidP="004F2B51">
      <w:pPr>
        <w:pStyle w:val="Paragrafoelenco"/>
        <w:widowControl/>
        <w:numPr>
          <w:ilvl w:val="0"/>
          <w:numId w:val="60"/>
        </w:numPr>
        <w:autoSpaceDE/>
        <w:autoSpaceDN/>
        <w:spacing w:line="360" w:lineRule="auto"/>
        <w:contextualSpacing/>
        <w:jc w:val="both"/>
        <w:rPr>
          <w:rFonts w:ascii="Century Gothic" w:hAnsi="Century Gothic"/>
        </w:rPr>
      </w:pPr>
      <w:r w:rsidRPr="004F2B51">
        <w:rPr>
          <w:rFonts w:ascii="Century Gothic" w:hAnsi="Century Gothic"/>
        </w:rPr>
        <w:t>Le misure preventive, protettive e i DPI necessari per eliminare o ridurre al minimo i rischi derivati da lavorazioni interferenti;</w:t>
      </w:r>
    </w:p>
    <w:p w14:paraId="4240F9DE" w14:textId="77777777" w:rsidR="004F2B51" w:rsidRPr="004F2B51" w:rsidRDefault="004F2B51" w:rsidP="004F2B51">
      <w:pPr>
        <w:pStyle w:val="Paragrafoelenco"/>
        <w:widowControl/>
        <w:numPr>
          <w:ilvl w:val="0"/>
          <w:numId w:val="60"/>
        </w:numPr>
        <w:autoSpaceDE/>
        <w:autoSpaceDN/>
        <w:spacing w:line="360" w:lineRule="auto"/>
        <w:contextualSpacing/>
        <w:jc w:val="both"/>
        <w:rPr>
          <w:rFonts w:ascii="Century Gothic" w:hAnsi="Century Gothic"/>
        </w:rPr>
      </w:pPr>
      <w:r w:rsidRPr="004F2B51">
        <w:rPr>
          <w:rFonts w:ascii="Century Gothic" w:hAnsi="Century Gothic"/>
        </w:rPr>
        <w:t>Gli impianti antincendio, impianti evacuazione fumi se essi non presenti o non adeguati all’esecuzione del contratto presso i luoghi oggetto di lavorazione così come definiti dal contratto di appalto;</w:t>
      </w:r>
    </w:p>
    <w:p w14:paraId="51BEA492" w14:textId="77777777" w:rsidR="004F2B51" w:rsidRPr="004F2B51" w:rsidRDefault="004F2B51" w:rsidP="004F2B51">
      <w:pPr>
        <w:pStyle w:val="Paragrafoelenco"/>
        <w:widowControl/>
        <w:numPr>
          <w:ilvl w:val="0"/>
          <w:numId w:val="60"/>
        </w:numPr>
        <w:autoSpaceDE/>
        <w:autoSpaceDN/>
        <w:spacing w:line="360" w:lineRule="auto"/>
        <w:contextualSpacing/>
        <w:jc w:val="both"/>
        <w:rPr>
          <w:rFonts w:ascii="Century Gothic" w:hAnsi="Century Gothic"/>
        </w:rPr>
      </w:pPr>
      <w:r w:rsidRPr="004F2B51">
        <w:rPr>
          <w:rFonts w:ascii="Century Gothic" w:hAnsi="Century Gothic"/>
        </w:rPr>
        <w:t>Le procedure previste per specifici motivi di sicurezza;</w:t>
      </w:r>
    </w:p>
    <w:p w14:paraId="19BC5699" w14:textId="77777777" w:rsidR="004F2B51" w:rsidRPr="004F2B51" w:rsidRDefault="004F2B51" w:rsidP="004F2B51">
      <w:pPr>
        <w:pStyle w:val="Paragrafoelenco"/>
        <w:widowControl/>
        <w:numPr>
          <w:ilvl w:val="0"/>
          <w:numId w:val="60"/>
        </w:numPr>
        <w:autoSpaceDE/>
        <w:autoSpaceDN/>
        <w:spacing w:line="360" w:lineRule="auto"/>
        <w:contextualSpacing/>
        <w:jc w:val="both"/>
        <w:rPr>
          <w:rFonts w:ascii="Century Gothic" w:hAnsi="Century Gothic"/>
        </w:rPr>
      </w:pPr>
      <w:r w:rsidRPr="004F2B51">
        <w:rPr>
          <w:rFonts w:ascii="Century Gothic" w:hAnsi="Century Gothic"/>
        </w:rPr>
        <w:t>Gli interventi finalizzati alla sicurezza e richiesti per lo sfasamento spaziale o temporale delle lavorazioni interferenti.</w:t>
      </w:r>
    </w:p>
    <w:p w14:paraId="6952F216" w14:textId="77777777" w:rsidR="004F2B51" w:rsidRPr="004F2B51" w:rsidRDefault="004F2B51" w:rsidP="004F2B51">
      <w:pPr>
        <w:spacing w:line="360" w:lineRule="auto"/>
        <w:rPr>
          <w:rFonts w:ascii="Century Gothic" w:hAnsi="Century Gothic"/>
          <w:sz w:val="22"/>
          <w:szCs w:val="22"/>
        </w:rPr>
      </w:pPr>
    </w:p>
    <w:tbl>
      <w:tblPr>
        <w:tblW w:w="8060" w:type="dxa"/>
        <w:jc w:val="center"/>
        <w:tblCellMar>
          <w:left w:w="70" w:type="dxa"/>
          <w:right w:w="70" w:type="dxa"/>
        </w:tblCellMar>
        <w:tblLook w:val="04A0" w:firstRow="1" w:lastRow="0" w:firstColumn="1" w:lastColumn="0" w:noHBand="0" w:noVBand="1"/>
      </w:tblPr>
      <w:tblGrid>
        <w:gridCol w:w="6511"/>
        <w:gridCol w:w="1549"/>
      </w:tblGrid>
      <w:tr w:rsidR="00AA1C3D" w:rsidRPr="002058C7" w14:paraId="7DFE0AD6" w14:textId="77777777" w:rsidTr="009323B6">
        <w:trPr>
          <w:trHeight w:val="345"/>
          <w:jc w:val="center"/>
        </w:trPr>
        <w:tc>
          <w:tcPr>
            <w:tcW w:w="8060" w:type="dxa"/>
            <w:gridSpan w:val="2"/>
            <w:tcBorders>
              <w:top w:val="single" w:sz="8" w:space="0" w:color="auto"/>
              <w:left w:val="single" w:sz="8" w:space="0" w:color="auto"/>
              <w:bottom w:val="nil"/>
              <w:right w:val="single" w:sz="8" w:space="0" w:color="000000"/>
            </w:tcBorders>
            <w:noWrap/>
            <w:vAlign w:val="bottom"/>
            <w:hideMark/>
          </w:tcPr>
          <w:p w14:paraId="17DC6AE8" w14:textId="77777777" w:rsidR="00AA1C3D" w:rsidRPr="00AA1C3D" w:rsidRDefault="00AA1C3D" w:rsidP="009323B6">
            <w:pPr>
              <w:jc w:val="center"/>
              <w:rPr>
                <w:rFonts w:ascii="Century Gothic" w:hAnsi="Century Gothic"/>
                <w:color w:val="000000"/>
                <w:sz w:val="22"/>
                <w:szCs w:val="22"/>
              </w:rPr>
            </w:pPr>
            <w:r w:rsidRPr="00AA1C3D">
              <w:rPr>
                <w:rFonts w:ascii="Century Gothic" w:hAnsi="Century Gothic"/>
                <w:color w:val="000000"/>
                <w:sz w:val="22"/>
                <w:szCs w:val="22"/>
              </w:rPr>
              <w:t>COSTI PER LA SICUREZZA</w:t>
            </w:r>
          </w:p>
        </w:tc>
      </w:tr>
      <w:tr w:rsidR="00AA1C3D" w:rsidRPr="002058C7" w14:paraId="1A25DA5D" w14:textId="77777777" w:rsidTr="00B52733">
        <w:trPr>
          <w:trHeight w:val="300"/>
          <w:jc w:val="center"/>
        </w:trPr>
        <w:tc>
          <w:tcPr>
            <w:tcW w:w="6511" w:type="dxa"/>
            <w:tcBorders>
              <w:top w:val="single" w:sz="8" w:space="0" w:color="auto"/>
              <w:left w:val="single" w:sz="8" w:space="0" w:color="auto"/>
              <w:bottom w:val="single" w:sz="4" w:space="0" w:color="auto"/>
              <w:right w:val="single" w:sz="8" w:space="0" w:color="auto"/>
            </w:tcBorders>
            <w:noWrap/>
            <w:vAlign w:val="center"/>
            <w:hideMark/>
          </w:tcPr>
          <w:p w14:paraId="15F2BBAA" w14:textId="77777777" w:rsidR="00AA1C3D" w:rsidRPr="00AA1C3D" w:rsidRDefault="00AA1C3D" w:rsidP="009323B6">
            <w:pPr>
              <w:jc w:val="center"/>
              <w:rPr>
                <w:rFonts w:ascii="Century Gothic" w:hAnsi="Century Gothic"/>
                <w:b/>
                <w:bCs/>
                <w:color w:val="000000"/>
                <w:sz w:val="22"/>
                <w:szCs w:val="22"/>
              </w:rPr>
            </w:pPr>
            <w:r w:rsidRPr="00AA1C3D">
              <w:rPr>
                <w:rFonts w:ascii="Century Gothic" w:hAnsi="Century Gothic"/>
                <w:b/>
                <w:bCs/>
                <w:color w:val="000000"/>
                <w:sz w:val="22"/>
                <w:szCs w:val="22"/>
              </w:rPr>
              <w:t>Opere ed attività per la sicurezza delle lavorazioni</w:t>
            </w:r>
          </w:p>
        </w:tc>
        <w:tc>
          <w:tcPr>
            <w:tcW w:w="1549" w:type="dxa"/>
            <w:tcBorders>
              <w:top w:val="single" w:sz="8" w:space="0" w:color="auto"/>
              <w:left w:val="nil"/>
              <w:bottom w:val="single" w:sz="4" w:space="0" w:color="auto"/>
              <w:right w:val="single" w:sz="8" w:space="0" w:color="auto"/>
            </w:tcBorders>
            <w:noWrap/>
            <w:vAlign w:val="center"/>
            <w:hideMark/>
          </w:tcPr>
          <w:p w14:paraId="1C162F6B" w14:textId="77777777" w:rsidR="00AA1C3D" w:rsidRPr="00AA1C3D" w:rsidRDefault="00AA1C3D" w:rsidP="009323B6">
            <w:pPr>
              <w:jc w:val="center"/>
              <w:rPr>
                <w:rFonts w:ascii="Century Gothic" w:hAnsi="Century Gothic"/>
                <w:b/>
                <w:bCs/>
                <w:color w:val="000000"/>
                <w:sz w:val="22"/>
                <w:szCs w:val="22"/>
              </w:rPr>
            </w:pPr>
            <w:r w:rsidRPr="00AA1C3D">
              <w:rPr>
                <w:rFonts w:ascii="Century Gothic" w:hAnsi="Century Gothic"/>
                <w:b/>
                <w:bCs/>
                <w:color w:val="000000"/>
                <w:sz w:val="22"/>
                <w:szCs w:val="22"/>
              </w:rPr>
              <w:t>Costo</w:t>
            </w:r>
          </w:p>
        </w:tc>
      </w:tr>
      <w:tr w:rsidR="00AA1C3D" w:rsidRPr="002058C7" w14:paraId="5A14DE25" w14:textId="77777777" w:rsidTr="00B52733">
        <w:trPr>
          <w:trHeight w:val="300"/>
          <w:jc w:val="center"/>
        </w:trPr>
        <w:tc>
          <w:tcPr>
            <w:tcW w:w="6511" w:type="dxa"/>
            <w:tcBorders>
              <w:top w:val="nil"/>
              <w:left w:val="single" w:sz="8" w:space="0" w:color="auto"/>
              <w:bottom w:val="single" w:sz="4" w:space="0" w:color="auto"/>
              <w:right w:val="single" w:sz="8" w:space="0" w:color="auto"/>
            </w:tcBorders>
            <w:vAlign w:val="center"/>
          </w:tcPr>
          <w:p w14:paraId="3936E7FE" w14:textId="77777777" w:rsidR="00AA1C3D" w:rsidRPr="00AA1C3D" w:rsidRDefault="00AA1C3D" w:rsidP="009323B6">
            <w:pPr>
              <w:rPr>
                <w:rFonts w:ascii="Century Gothic" w:hAnsi="Century Gothic"/>
                <w:color w:val="000000"/>
                <w:sz w:val="22"/>
                <w:szCs w:val="22"/>
              </w:rPr>
            </w:pPr>
            <w:r w:rsidRPr="00AA1C3D">
              <w:rPr>
                <w:rFonts w:ascii="Century Gothic" w:hAnsi="Century Gothic"/>
                <w:color w:val="000000"/>
                <w:sz w:val="22"/>
                <w:szCs w:val="22"/>
              </w:rPr>
              <w:t>Oneri di sicurezza</w:t>
            </w:r>
          </w:p>
        </w:tc>
        <w:tc>
          <w:tcPr>
            <w:tcW w:w="1549" w:type="dxa"/>
            <w:tcBorders>
              <w:top w:val="nil"/>
              <w:left w:val="nil"/>
              <w:bottom w:val="single" w:sz="4" w:space="0" w:color="auto"/>
              <w:right w:val="single" w:sz="8" w:space="0" w:color="auto"/>
            </w:tcBorders>
            <w:noWrap/>
            <w:vAlign w:val="center"/>
          </w:tcPr>
          <w:p w14:paraId="0A6EDCAF" w14:textId="4D068CFF" w:rsidR="00AA1C3D" w:rsidRPr="00AA1C3D" w:rsidRDefault="00B52733" w:rsidP="000944F3">
            <w:pPr>
              <w:jc w:val="right"/>
              <w:rPr>
                <w:rFonts w:ascii="Century Gothic" w:hAnsi="Century Gothic"/>
                <w:color w:val="000000"/>
                <w:sz w:val="22"/>
                <w:szCs w:val="22"/>
              </w:rPr>
            </w:pPr>
            <w:r>
              <w:rPr>
                <w:rFonts w:ascii="Century Gothic" w:hAnsi="Century Gothic"/>
                <w:color w:val="000000"/>
                <w:sz w:val="22"/>
                <w:szCs w:val="22"/>
              </w:rPr>
              <w:t>150.000</w:t>
            </w:r>
            <w:r w:rsidR="00CD25FB">
              <w:rPr>
                <w:rFonts w:ascii="Century Gothic" w:hAnsi="Century Gothic"/>
                <w:color w:val="000000"/>
                <w:sz w:val="22"/>
                <w:szCs w:val="22"/>
              </w:rPr>
              <w:t xml:space="preserve">,00 </w:t>
            </w:r>
            <w:r w:rsidR="00AA1C3D" w:rsidRPr="000944F3">
              <w:rPr>
                <w:rFonts w:ascii="Century Gothic" w:hAnsi="Century Gothic"/>
                <w:color w:val="000000"/>
                <w:sz w:val="22"/>
                <w:szCs w:val="22"/>
              </w:rPr>
              <w:t>€</w:t>
            </w:r>
          </w:p>
        </w:tc>
      </w:tr>
    </w:tbl>
    <w:p w14:paraId="0E441CB9" w14:textId="56D60390" w:rsidR="00642736" w:rsidRPr="00311FB7" w:rsidRDefault="004F2B51" w:rsidP="000B0FB0">
      <w:pPr>
        <w:pStyle w:val="Titolo1"/>
        <w:keepLines/>
        <w:numPr>
          <w:ilvl w:val="0"/>
          <w:numId w:val="20"/>
        </w:numPr>
        <w:spacing w:before="240" w:after="240" w:line="360" w:lineRule="auto"/>
        <w:ind w:left="425" w:hanging="357"/>
        <w:rPr>
          <w:rFonts w:ascii="Century Gothic" w:hAnsi="Century Gothic"/>
          <w:smallCaps/>
          <w:sz w:val="26"/>
          <w:szCs w:val="26"/>
        </w:rPr>
      </w:pPr>
      <w:bookmarkStart w:id="255" w:name="_Toc208559783"/>
      <w:r>
        <w:rPr>
          <w:rFonts w:ascii="Century Gothic" w:hAnsi="Century Gothic"/>
          <w:smallCaps/>
          <w:sz w:val="26"/>
          <w:szCs w:val="26"/>
        </w:rPr>
        <w:lastRenderedPageBreak/>
        <w:t>S</w:t>
      </w:r>
      <w:r w:rsidR="000F4BC6" w:rsidRPr="00311FB7">
        <w:rPr>
          <w:rFonts w:ascii="Century Gothic" w:hAnsi="Century Gothic"/>
          <w:smallCaps/>
          <w:sz w:val="26"/>
          <w:szCs w:val="26"/>
        </w:rPr>
        <w:t>TRALCIO PIANO DI EVACUAZIONE</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660E93F6" w14:textId="77777777" w:rsidR="00642736" w:rsidRPr="002F6A6D" w:rsidRDefault="00642736" w:rsidP="000B0FB0">
      <w:pPr>
        <w:pStyle w:val="Corpotesto0"/>
        <w:keepNext/>
        <w:keepLines/>
        <w:spacing w:after="0" w:line="360" w:lineRule="auto"/>
        <w:ind w:right="-1"/>
        <w:jc w:val="both"/>
        <w:rPr>
          <w:rFonts w:ascii="Century Gothic" w:hAnsi="Century Gothic"/>
          <w:b/>
          <w:sz w:val="22"/>
          <w:szCs w:val="22"/>
        </w:rPr>
      </w:pPr>
      <w:r w:rsidRPr="002F6A6D">
        <w:rPr>
          <w:rFonts w:ascii="Century Gothic" w:hAnsi="Century Gothic"/>
          <w:b/>
          <w:sz w:val="22"/>
          <w:szCs w:val="22"/>
        </w:rPr>
        <w:t xml:space="preserve">Gli addetti alla gestione delle emergenze sono riportati </w:t>
      </w:r>
      <w:r w:rsidR="0080633D" w:rsidRPr="002F6A6D">
        <w:rPr>
          <w:rFonts w:ascii="Century Gothic" w:hAnsi="Century Gothic"/>
          <w:b/>
          <w:sz w:val="22"/>
          <w:szCs w:val="22"/>
        </w:rPr>
        <w:t>nelle pagine precedenti</w:t>
      </w:r>
      <w:r w:rsidRPr="002F6A6D">
        <w:rPr>
          <w:rFonts w:ascii="Century Gothic" w:hAnsi="Century Gothic"/>
          <w:b/>
          <w:sz w:val="22"/>
          <w:szCs w:val="22"/>
        </w:rPr>
        <w:t>.</w:t>
      </w:r>
    </w:p>
    <w:p w14:paraId="584F2B64" w14:textId="77777777" w:rsidR="00642736" w:rsidRPr="00311FB7" w:rsidRDefault="00642736" w:rsidP="000B0FB0">
      <w:pPr>
        <w:pStyle w:val="Paragrafoelenco"/>
        <w:keepNext/>
        <w:keepLines/>
        <w:widowControl/>
        <w:numPr>
          <w:ilvl w:val="1"/>
          <w:numId w:val="52"/>
        </w:numPr>
        <w:spacing w:before="120" w:after="120" w:line="360" w:lineRule="auto"/>
        <w:jc w:val="both"/>
        <w:rPr>
          <w:rFonts w:ascii="Century Gothic" w:hAnsi="Century Gothic" w:cs="Arial"/>
          <w:b/>
          <w:bCs/>
          <w:sz w:val="23"/>
          <w:szCs w:val="23"/>
        </w:rPr>
      </w:pPr>
      <w:r w:rsidRPr="00311FB7">
        <w:rPr>
          <w:rFonts w:ascii="Century Gothic" w:hAnsi="Century Gothic" w:cs="Arial"/>
          <w:b/>
          <w:bCs/>
          <w:sz w:val="23"/>
          <w:szCs w:val="23"/>
        </w:rPr>
        <w:t>GESTIONE DELLE EMERGENZE</w:t>
      </w:r>
    </w:p>
    <w:p w14:paraId="70409229" w14:textId="77777777" w:rsidR="00642736" w:rsidRPr="00311FB7" w:rsidRDefault="00642736" w:rsidP="000B0FB0">
      <w:pPr>
        <w:pStyle w:val="Paragrafoelenco"/>
        <w:keepNext/>
        <w:keepLines/>
        <w:widowControl/>
        <w:numPr>
          <w:ilvl w:val="2"/>
          <w:numId w:val="56"/>
        </w:numPr>
        <w:tabs>
          <w:tab w:val="left" w:pos="1276"/>
        </w:tabs>
        <w:spacing w:before="120" w:after="120" w:line="360" w:lineRule="auto"/>
        <w:jc w:val="both"/>
        <w:rPr>
          <w:rFonts w:ascii="Century Gothic" w:hAnsi="Century Gothic" w:cs="Arial"/>
          <w:b/>
          <w:bCs/>
          <w:sz w:val="23"/>
          <w:szCs w:val="23"/>
        </w:rPr>
      </w:pPr>
      <w:r w:rsidRPr="00311FB7">
        <w:rPr>
          <w:rFonts w:ascii="Century Gothic" w:hAnsi="Century Gothic" w:cs="Arial"/>
          <w:b/>
          <w:bCs/>
          <w:sz w:val="23"/>
          <w:szCs w:val="23"/>
        </w:rPr>
        <w:t>SEGNALAZIONE DI UNA SITUAZIONE ANOMALA</w:t>
      </w:r>
    </w:p>
    <w:p w14:paraId="7834323E" w14:textId="633BABDD" w:rsidR="00642736" w:rsidRPr="002F6A6D" w:rsidRDefault="00642736" w:rsidP="000B0FB0">
      <w:pPr>
        <w:keepNext/>
        <w:keepLines/>
        <w:spacing w:line="360" w:lineRule="auto"/>
        <w:ind w:right="-1"/>
        <w:jc w:val="both"/>
        <w:rPr>
          <w:rFonts w:ascii="Century Gothic" w:hAnsi="Century Gothic"/>
          <w:sz w:val="22"/>
          <w:szCs w:val="22"/>
        </w:rPr>
      </w:pPr>
      <w:r w:rsidRPr="002F6A6D">
        <w:rPr>
          <w:rFonts w:ascii="Century Gothic" w:hAnsi="Century Gothic"/>
          <w:sz w:val="22"/>
          <w:szCs w:val="22"/>
        </w:rPr>
        <w:t xml:space="preserve">Qualora si riscontri o venga segnalata una situazione anomalo che possa provocare danni alle persone presenti, si deve attivare il </w:t>
      </w:r>
      <w:r w:rsidRPr="002B47AD">
        <w:rPr>
          <w:rFonts w:ascii="Century Gothic" w:hAnsi="Century Gothic"/>
          <w:color w:val="000000" w:themeColor="text1"/>
          <w:sz w:val="22"/>
          <w:szCs w:val="22"/>
        </w:rPr>
        <w:t xml:space="preserve">personale addetto alla gestione delle emergenze indicato </w:t>
      </w:r>
      <w:r w:rsidR="00123041" w:rsidRPr="002B47AD">
        <w:rPr>
          <w:rFonts w:ascii="Century Gothic" w:hAnsi="Century Gothic"/>
          <w:color w:val="000000" w:themeColor="text1"/>
          <w:sz w:val="22"/>
          <w:szCs w:val="22"/>
        </w:rPr>
        <w:t xml:space="preserve">tra i dati aziendali di </w:t>
      </w:r>
      <w:r w:rsidR="00FB4AD6" w:rsidRPr="002B47AD">
        <w:rPr>
          <w:rFonts w:ascii="Century Gothic" w:hAnsi="Century Gothic"/>
          <w:b/>
          <w:color w:val="000000" w:themeColor="text1"/>
          <w:sz w:val="22"/>
          <w:szCs w:val="22"/>
        </w:rPr>
        <w:t>LRH S.p.A.</w:t>
      </w:r>
      <w:r w:rsidR="00123041" w:rsidRPr="002B47AD">
        <w:rPr>
          <w:rFonts w:ascii="Century Gothic" w:hAnsi="Century Gothic"/>
          <w:b/>
          <w:color w:val="000000" w:themeColor="text1"/>
          <w:sz w:val="22"/>
          <w:szCs w:val="22"/>
        </w:rPr>
        <w:t xml:space="preserve"> </w:t>
      </w:r>
      <w:r w:rsidRPr="002B47AD">
        <w:rPr>
          <w:rFonts w:ascii="Century Gothic" w:hAnsi="Century Gothic"/>
          <w:color w:val="000000" w:themeColor="text1"/>
          <w:sz w:val="22"/>
          <w:szCs w:val="22"/>
        </w:rPr>
        <w:t xml:space="preserve"> </w:t>
      </w:r>
      <w:r w:rsidRPr="002F6A6D">
        <w:rPr>
          <w:rFonts w:ascii="Century Gothic" w:hAnsi="Century Gothic"/>
          <w:sz w:val="22"/>
          <w:szCs w:val="22"/>
        </w:rPr>
        <w:t>del presente piano, descrivendo con il maggior dettaglio possibile la natura dell’emergenza e le persone coinvolte.</w:t>
      </w:r>
    </w:p>
    <w:p w14:paraId="05785E67" w14:textId="77777777" w:rsidR="00642736" w:rsidRPr="002F6A6D" w:rsidRDefault="00642736" w:rsidP="000B0FB0">
      <w:pPr>
        <w:keepNext/>
        <w:keepLines/>
        <w:spacing w:line="360" w:lineRule="auto"/>
        <w:ind w:right="-1"/>
        <w:jc w:val="both"/>
        <w:rPr>
          <w:rFonts w:ascii="Century Gothic" w:hAnsi="Century Gothic"/>
          <w:sz w:val="22"/>
          <w:szCs w:val="22"/>
        </w:rPr>
      </w:pPr>
      <w:r w:rsidRPr="002F6A6D">
        <w:rPr>
          <w:rFonts w:ascii="Century Gothic" w:hAnsi="Century Gothic"/>
          <w:sz w:val="22"/>
          <w:szCs w:val="22"/>
        </w:rPr>
        <w:t>Il livello gerarchico più elevato presente in azienda assume la funzione di Gestore dell’Emergenza e definisce il livello di emergenza, decide l’intervento da parte degli addetti interni o la necessità di soccorsi dall’esterno quali Vigili del Fuoco o personale sanitario. Decide inoltre circa l’opportunità di avviare l’evacuazione</w:t>
      </w:r>
      <w:r w:rsidRPr="002F6A6D">
        <w:rPr>
          <w:rFonts w:ascii="Century Gothic" w:hAnsi="Century Gothic"/>
          <w:spacing w:val="1"/>
          <w:sz w:val="22"/>
          <w:szCs w:val="22"/>
        </w:rPr>
        <w:t xml:space="preserve"> </w:t>
      </w:r>
      <w:r w:rsidRPr="002F6A6D">
        <w:rPr>
          <w:rFonts w:ascii="Century Gothic" w:hAnsi="Century Gothic"/>
          <w:sz w:val="22"/>
          <w:szCs w:val="22"/>
        </w:rPr>
        <w:t>dell’Azienda.</w:t>
      </w:r>
    </w:p>
    <w:p w14:paraId="75CA3BDA" w14:textId="77777777" w:rsidR="00F73B4A" w:rsidRPr="002F6A6D" w:rsidRDefault="00F73B4A" w:rsidP="000B0FB0">
      <w:pPr>
        <w:keepNext/>
        <w:keepLines/>
        <w:spacing w:line="360" w:lineRule="auto"/>
        <w:ind w:right="-1"/>
        <w:jc w:val="both"/>
        <w:rPr>
          <w:rFonts w:ascii="Century Gothic" w:hAnsi="Century Gothic"/>
          <w:sz w:val="22"/>
          <w:szCs w:val="22"/>
        </w:rPr>
      </w:pPr>
    </w:p>
    <w:p w14:paraId="6A67215D" w14:textId="63A16A14" w:rsidR="00642736" w:rsidRPr="00DC6D28" w:rsidRDefault="00642736" w:rsidP="000B0FB0">
      <w:pPr>
        <w:pStyle w:val="Paragrafoelenco"/>
        <w:keepNext/>
        <w:keepLines/>
        <w:widowControl/>
        <w:numPr>
          <w:ilvl w:val="2"/>
          <w:numId w:val="56"/>
        </w:numPr>
        <w:tabs>
          <w:tab w:val="left" w:pos="1276"/>
        </w:tabs>
        <w:spacing w:before="120" w:after="120" w:line="360" w:lineRule="auto"/>
        <w:jc w:val="both"/>
        <w:rPr>
          <w:rFonts w:ascii="Century Gothic" w:hAnsi="Century Gothic" w:cs="Arial"/>
          <w:b/>
          <w:bCs/>
          <w:sz w:val="23"/>
          <w:szCs w:val="23"/>
        </w:rPr>
      </w:pPr>
      <w:r w:rsidRPr="00DC6D28">
        <w:rPr>
          <w:rFonts w:ascii="Century Gothic" w:hAnsi="Century Gothic" w:cs="Arial"/>
          <w:b/>
          <w:bCs/>
          <w:sz w:val="23"/>
          <w:szCs w:val="23"/>
        </w:rPr>
        <w:t>GESTIONE DELL’EMERGENZA</w:t>
      </w:r>
      <w:r w:rsidR="00311FB7" w:rsidRPr="00DC6D28">
        <w:rPr>
          <w:rFonts w:ascii="Century Gothic" w:hAnsi="Century Gothic" w:cs="Arial"/>
          <w:b/>
          <w:bCs/>
          <w:sz w:val="23"/>
          <w:szCs w:val="23"/>
        </w:rPr>
        <w:t xml:space="preserve"> </w:t>
      </w:r>
    </w:p>
    <w:p w14:paraId="1177E0B4" w14:textId="77777777" w:rsidR="00642736" w:rsidRPr="002F6A6D" w:rsidRDefault="00642736" w:rsidP="000B0FB0">
      <w:pPr>
        <w:keepNext/>
        <w:keepLines/>
        <w:spacing w:line="360" w:lineRule="auto"/>
        <w:ind w:right="-1"/>
        <w:jc w:val="both"/>
        <w:rPr>
          <w:rFonts w:ascii="Century Gothic" w:hAnsi="Century Gothic"/>
          <w:sz w:val="22"/>
          <w:szCs w:val="22"/>
        </w:rPr>
      </w:pPr>
      <w:r w:rsidRPr="002F6A6D">
        <w:rPr>
          <w:rFonts w:ascii="Century Gothic" w:hAnsi="Century Gothic"/>
          <w:sz w:val="22"/>
          <w:szCs w:val="22"/>
        </w:rPr>
        <w:t xml:space="preserve">Nel caso di </w:t>
      </w:r>
      <w:r w:rsidRPr="002F6A6D">
        <w:rPr>
          <w:rFonts w:ascii="Century Gothic" w:hAnsi="Century Gothic"/>
          <w:b/>
          <w:sz w:val="22"/>
          <w:szCs w:val="22"/>
        </w:rPr>
        <w:t xml:space="preserve">livello 1 di emergenza (allerta) </w:t>
      </w:r>
      <w:r w:rsidRPr="002F6A6D">
        <w:rPr>
          <w:rFonts w:ascii="Century Gothic" w:hAnsi="Century Gothic"/>
          <w:sz w:val="22"/>
          <w:szCs w:val="22"/>
        </w:rPr>
        <w:t>il gestore dell’emergenza prende le misure di prevenzione appropriate volte alla salute ed alla sicurezza degli addetti ed alla conservazione del patrimonio aziendale. Le disposizioni vengono impartite utilizzando la struttura gerarchica dell’azienda.</w:t>
      </w:r>
    </w:p>
    <w:p w14:paraId="3EF40CCB" w14:textId="77777777" w:rsidR="00642736" w:rsidRPr="002F6A6D" w:rsidRDefault="00642736" w:rsidP="000B0FB0">
      <w:pPr>
        <w:keepNext/>
        <w:keepLines/>
        <w:spacing w:line="360" w:lineRule="auto"/>
        <w:ind w:right="-1"/>
        <w:jc w:val="both"/>
        <w:rPr>
          <w:rFonts w:ascii="Century Gothic" w:hAnsi="Century Gothic"/>
          <w:sz w:val="22"/>
          <w:szCs w:val="22"/>
        </w:rPr>
      </w:pPr>
      <w:r w:rsidRPr="002F6A6D">
        <w:rPr>
          <w:rFonts w:ascii="Century Gothic" w:hAnsi="Century Gothic"/>
          <w:sz w:val="22"/>
          <w:szCs w:val="22"/>
        </w:rPr>
        <w:t xml:space="preserve">Nel caso di </w:t>
      </w:r>
      <w:r w:rsidRPr="002F6A6D">
        <w:rPr>
          <w:rFonts w:ascii="Century Gothic" w:hAnsi="Century Gothic"/>
          <w:b/>
          <w:sz w:val="22"/>
          <w:szCs w:val="22"/>
        </w:rPr>
        <w:t xml:space="preserve">livello 2 (emergenza localizzata) </w:t>
      </w:r>
      <w:r w:rsidRPr="002F6A6D">
        <w:rPr>
          <w:rFonts w:ascii="Century Gothic" w:hAnsi="Century Gothic"/>
          <w:sz w:val="22"/>
          <w:szCs w:val="22"/>
        </w:rPr>
        <w:t xml:space="preserve">il gestore dell’emergenza valuta la situazione, dispone l’intervento degli addetti interni e verifica il contenimento dell’emergenza. Qualora fossero necessari soccorsi dall’esterno, egli attiva telefonicamente i Vigili del Fuoco o il Pronto Intervento Sanitario, dispone uno degli addetti sulla pubblica via in attesa dei veicoli di soccorso e dispone uno degli addetti al cancello di ingresso in modo che sia mantenuto aperto e fornisca indicazioni circa l’esatto punto in cui è in </w:t>
      </w:r>
      <w:r w:rsidR="006237E5" w:rsidRPr="002F6A6D">
        <w:rPr>
          <w:rFonts w:ascii="Century Gothic" w:hAnsi="Century Gothic"/>
          <w:sz w:val="22"/>
          <w:szCs w:val="22"/>
        </w:rPr>
        <w:t>corso l’emergenza</w:t>
      </w:r>
      <w:r w:rsidRPr="002F6A6D">
        <w:rPr>
          <w:rFonts w:ascii="Century Gothic" w:hAnsi="Century Gothic"/>
          <w:sz w:val="22"/>
          <w:szCs w:val="22"/>
        </w:rPr>
        <w:t>. Utilizza un altro addetto per evacuare la zona dell’emergenza e mantenere la calma tra le persone presenti.</w:t>
      </w:r>
    </w:p>
    <w:p w14:paraId="339B9273" w14:textId="77777777" w:rsidR="00642736" w:rsidRPr="002F6A6D" w:rsidRDefault="00642736" w:rsidP="000B0FB0">
      <w:pPr>
        <w:keepNext/>
        <w:keepLines/>
        <w:spacing w:line="360" w:lineRule="auto"/>
        <w:ind w:right="-1"/>
        <w:jc w:val="both"/>
        <w:rPr>
          <w:rFonts w:ascii="Century Gothic" w:hAnsi="Century Gothic"/>
          <w:sz w:val="22"/>
          <w:szCs w:val="22"/>
        </w:rPr>
      </w:pPr>
      <w:r w:rsidRPr="002F6A6D">
        <w:rPr>
          <w:rFonts w:ascii="Century Gothic" w:hAnsi="Century Gothic"/>
          <w:sz w:val="22"/>
          <w:szCs w:val="22"/>
        </w:rPr>
        <w:t>A necessità provvede affinché l’addetto isoli la zona dell’emergenza dalle utenze che possono costituire un pericolo, per esempio il gas in caso di incendio, Fornisce le indicazioni in suo possesso al Pronto Intervento e si mette a disposizione insieme al personale incaricato della gestione delle emergenze per ulteriori</w:t>
      </w:r>
      <w:r w:rsidRPr="002F6A6D">
        <w:rPr>
          <w:rFonts w:ascii="Century Gothic" w:hAnsi="Century Gothic"/>
          <w:spacing w:val="-3"/>
          <w:sz w:val="22"/>
          <w:szCs w:val="22"/>
        </w:rPr>
        <w:t xml:space="preserve"> </w:t>
      </w:r>
      <w:r w:rsidRPr="002F6A6D">
        <w:rPr>
          <w:rFonts w:ascii="Century Gothic" w:hAnsi="Century Gothic"/>
          <w:sz w:val="22"/>
          <w:szCs w:val="22"/>
        </w:rPr>
        <w:t>informazioni.</w:t>
      </w:r>
    </w:p>
    <w:p w14:paraId="724E2349" w14:textId="77777777" w:rsidR="00642736" w:rsidRPr="002F6A6D" w:rsidRDefault="00642736" w:rsidP="000B0FB0">
      <w:pPr>
        <w:keepNext/>
        <w:keepLines/>
        <w:spacing w:line="360" w:lineRule="auto"/>
        <w:ind w:right="-1"/>
        <w:jc w:val="both"/>
        <w:rPr>
          <w:rFonts w:ascii="Century Gothic" w:hAnsi="Century Gothic"/>
          <w:sz w:val="22"/>
          <w:szCs w:val="22"/>
        </w:rPr>
      </w:pPr>
      <w:r w:rsidRPr="002F6A6D">
        <w:rPr>
          <w:rFonts w:ascii="Century Gothic" w:hAnsi="Century Gothic"/>
          <w:sz w:val="22"/>
          <w:szCs w:val="22"/>
        </w:rPr>
        <w:lastRenderedPageBreak/>
        <w:t xml:space="preserve">Nel caso di </w:t>
      </w:r>
      <w:r w:rsidRPr="002F6A6D">
        <w:rPr>
          <w:rFonts w:ascii="Century Gothic" w:hAnsi="Century Gothic"/>
          <w:b/>
          <w:sz w:val="22"/>
          <w:szCs w:val="22"/>
        </w:rPr>
        <w:t xml:space="preserve">livello 3 (emergenza con evacuazione) </w:t>
      </w:r>
      <w:r w:rsidRPr="002F6A6D">
        <w:rPr>
          <w:rFonts w:ascii="Century Gothic" w:hAnsi="Century Gothic"/>
          <w:sz w:val="22"/>
          <w:szCs w:val="22"/>
        </w:rPr>
        <w:t>il gestore dell’emergenza dispone l’uso dell’allarme generale, avvisa telefonicamente i Vigili del Fuoco o il Pronto Intervento Sanitario, dispone uno degli addetti sulla pubblica via in attesa dei veicoli di soccorso e dispone uno degli addetti al cancello di ingresso in modo che sia mantenuto aperto e fornisca indicazioni circa l’esatto punto in cui è in corso l’emergenza, dispone che un addetto alla gestione delle emergenze per reparto controlli l’ordinato e completo afflusso del personale al punto di raccolta e che venga fatto l’appello, provvede affinché il reparto manutenzione isoli la zona dell’emergenza dalle utenze che possono costituire un pericolo, per esempio il gas in caso di incendio, Fornisce le indicazioni in suo possesso al Pronto Intervento e si mette a disposizione insieme al personale incaricato della gestione delle emergenze per ulteriori</w:t>
      </w:r>
      <w:r w:rsidRPr="002F6A6D">
        <w:rPr>
          <w:rFonts w:ascii="Century Gothic" w:hAnsi="Century Gothic"/>
          <w:spacing w:val="-11"/>
          <w:sz w:val="22"/>
          <w:szCs w:val="22"/>
        </w:rPr>
        <w:t xml:space="preserve"> </w:t>
      </w:r>
      <w:r w:rsidRPr="002F6A6D">
        <w:rPr>
          <w:rFonts w:ascii="Century Gothic" w:hAnsi="Century Gothic"/>
          <w:sz w:val="22"/>
          <w:szCs w:val="22"/>
        </w:rPr>
        <w:t>informazioni.</w:t>
      </w:r>
    </w:p>
    <w:p w14:paraId="3AAC9BBC" w14:textId="24A4E556" w:rsidR="00642736" w:rsidRPr="002F6A6D" w:rsidRDefault="00642736" w:rsidP="000B0FB0">
      <w:pPr>
        <w:keepNext/>
        <w:keepLines/>
        <w:spacing w:line="360" w:lineRule="auto"/>
        <w:ind w:right="-1"/>
        <w:jc w:val="both"/>
        <w:rPr>
          <w:rFonts w:ascii="Century Gothic" w:hAnsi="Century Gothic"/>
          <w:b/>
          <w:sz w:val="22"/>
          <w:szCs w:val="22"/>
        </w:rPr>
      </w:pPr>
      <w:r w:rsidRPr="002F6A6D">
        <w:rPr>
          <w:rFonts w:ascii="Century Gothic" w:hAnsi="Century Gothic"/>
          <w:b/>
          <w:sz w:val="22"/>
          <w:szCs w:val="22"/>
          <w:u w:val="single"/>
        </w:rPr>
        <w:t xml:space="preserve">Tutte le persone presenti all’interno della struttura, </w:t>
      </w:r>
      <w:r w:rsidR="00B2596B">
        <w:rPr>
          <w:rFonts w:ascii="Century Gothic" w:hAnsi="Century Gothic"/>
          <w:b/>
          <w:sz w:val="22"/>
          <w:szCs w:val="22"/>
          <w:u w:val="single"/>
        </w:rPr>
        <w:t>in seguito all’avvenuto allarme,</w:t>
      </w:r>
      <w:r w:rsidRPr="002F6A6D">
        <w:rPr>
          <w:rFonts w:ascii="Century Gothic" w:hAnsi="Century Gothic"/>
          <w:b/>
          <w:sz w:val="22"/>
          <w:szCs w:val="22"/>
          <w:u w:val="single"/>
        </w:rPr>
        <w:t xml:space="preserve"> dovranno</w:t>
      </w:r>
      <w:r w:rsidRPr="002F6A6D">
        <w:rPr>
          <w:rFonts w:ascii="Century Gothic" w:hAnsi="Century Gothic"/>
          <w:b/>
          <w:sz w:val="22"/>
          <w:szCs w:val="22"/>
        </w:rPr>
        <w:t xml:space="preserve"> </w:t>
      </w:r>
      <w:r w:rsidRPr="002F6A6D">
        <w:rPr>
          <w:rFonts w:ascii="Century Gothic" w:hAnsi="Century Gothic"/>
          <w:b/>
          <w:sz w:val="22"/>
          <w:szCs w:val="22"/>
          <w:u w:val="single"/>
        </w:rPr>
        <w:t>immediatamente lasciare il proprio posto di lavoro e</w:t>
      </w:r>
      <w:r w:rsidR="00B2596B">
        <w:rPr>
          <w:rFonts w:ascii="Century Gothic" w:hAnsi="Century Gothic"/>
          <w:b/>
          <w:sz w:val="22"/>
          <w:szCs w:val="22"/>
          <w:u w:val="single"/>
        </w:rPr>
        <w:t xml:space="preserve"> </w:t>
      </w:r>
      <w:r w:rsidRPr="002F6A6D">
        <w:rPr>
          <w:rFonts w:ascii="Century Gothic" w:hAnsi="Century Gothic"/>
          <w:b/>
          <w:sz w:val="22"/>
          <w:szCs w:val="22"/>
          <w:u w:val="single"/>
        </w:rPr>
        <w:t>dovranno abbandonare l’edificio e raggrupparsi nel punto di raccolta</w:t>
      </w:r>
      <w:r w:rsidRPr="002F6A6D">
        <w:rPr>
          <w:rFonts w:ascii="Century Gothic" w:hAnsi="Century Gothic"/>
          <w:b/>
          <w:sz w:val="22"/>
          <w:szCs w:val="22"/>
        </w:rPr>
        <w:t xml:space="preserve"> </w:t>
      </w:r>
      <w:r w:rsidRPr="002F6A6D">
        <w:rPr>
          <w:rFonts w:ascii="Century Gothic" w:hAnsi="Century Gothic"/>
          <w:b/>
          <w:sz w:val="22"/>
          <w:szCs w:val="22"/>
          <w:u w:val="single"/>
        </w:rPr>
        <w:t>in prossimità del cancello di accesso all’area aziendale.</w:t>
      </w:r>
    </w:p>
    <w:p w14:paraId="0ADF4AA6" w14:textId="77777777" w:rsidR="00642736" w:rsidRPr="002F6A6D" w:rsidRDefault="00642736" w:rsidP="000B0FB0">
      <w:pPr>
        <w:keepNext/>
        <w:keepLines/>
        <w:spacing w:line="360" w:lineRule="auto"/>
        <w:ind w:right="-1"/>
        <w:jc w:val="both"/>
        <w:rPr>
          <w:rFonts w:ascii="Century Gothic" w:hAnsi="Century Gothic"/>
          <w:sz w:val="22"/>
          <w:szCs w:val="22"/>
        </w:rPr>
      </w:pPr>
      <w:r w:rsidRPr="002F6A6D">
        <w:rPr>
          <w:rFonts w:ascii="Century Gothic" w:hAnsi="Century Gothic"/>
          <w:sz w:val="22"/>
          <w:szCs w:val="22"/>
        </w:rPr>
        <w:t>Dal punto di raccolta il gestore delle emergenze, tramite un telefono di servizio, o mediante il proprio apparecchio telefonico mobile, dovranno</w:t>
      </w:r>
      <w:r w:rsidRPr="002F6A6D">
        <w:rPr>
          <w:rFonts w:ascii="Century Gothic" w:hAnsi="Century Gothic"/>
          <w:spacing w:val="-5"/>
          <w:sz w:val="22"/>
          <w:szCs w:val="22"/>
        </w:rPr>
        <w:t xml:space="preserve"> </w:t>
      </w:r>
      <w:r w:rsidRPr="002F6A6D">
        <w:rPr>
          <w:rFonts w:ascii="Century Gothic" w:hAnsi="Century Gothic"/>
          <w:sz w:val="22"/>
          <w:szCs w:val="22"/>
        </w:rPr>
        <w:t>allertare:</w:t>
      </w:r>
    </w:p>
    <w:p w14:paraId="333F837E" w14:textId="77777777" w:rsidR="00642736" w:rsidRPr="002F6A6D" w:rsidRDefault="00642736" w:rsidP="000B0FB0">
      <w:pPr>
        <w:pStyle w:val="Paragrafoelenco"/>
        <w:keepNext/>
        <w:keepLines/>
        <w:widowControl/>
        <w:numPr>
          <w:ilvl w:val="0"/>
          <w:numId w:val="15"/>
        </w:numPr>
        <w:tabs>
          <w:tab w:val="left" w:pos="673"/>
          <w:tab w:val="left" w:pos="674"/>
        </w:tabs>
        <w:spacing w:line="360" w:lineRule="auto"/>
        <w:ind w:left="709" w:right="-1" w:hanging="283"/>
        <w:jc w:val="both"/>
        <w:rPr>
          <w:rFonts w:ascii="Century Gothic" w:hAnsi="Century Gothic"/>
        </w:rPr>
      </w:pPr>
      <w:r w:rsidRPr="002F6A6D">
        <w:rPr>
          <w:rFonts w:ascii="Century Gothic" w:hAnsi="Century Gothic"/>
          <w:u w:val="single"/>
        </w:rPr>
        <w:t>i Vigili del Fuoco</w:t>
      </w:r>
      <w:r w:rsidRPr="002F6A6D">
        <w:rPr>
          <w:rFonts w:ascii="Century Gothic" w:hAnsi="Century Gothic"/>
        </w:rPr>
        <w:t xml:space="preserve"> (tel.112 e chiedere dei Vigili del Fuoco) e prepararsi a dire: nome e numero di telefono da dove si</w:t>
      </w:r>
      <w:r w:rsidRPr="002F6A6D">
        <w:rPr>
          <w:rFonts w:ascii="Century Gothic" w:hAnsi="Century Gothic"/>
          <w:spacing w:val="-15"/>
        </w:rPr>
        <w:t xml:space="preserve"> </w:t>
      </w:r>
      <w:r w:rsidRPr="002F6A6D">
        <w:rPr>
          <w:rFonts w:ascii="Century Gothic" w:hAnsi="Century Gothic"/>
        </w:rPr>
        <w:t>chiama;</w:t>
      </w:r>
    </w:p>
    <w:p w14:paraId="26A453AA" w14:textId="77777777" w:rsidR="00642736" w:rsidRPr="002F6A6D" w:rsidRDefault="00642736" w:rsidP="000B0FB0">
      <w:pPr>
        <w:keepNext/>
        <w:keepLines/>
        <w:spacing w:line="360" w:lineRule="auto"/>
        <w:ind w:left="709" w:right="-1"/>
        <w:jc w:val="both"/>
        <w:rPr>
          <w:rFonts w:ascii="Century Gothic" w:hAnsi="Century Gothic"/>
          <w:sz w:val="22"/>
          <w:szCs w:val="22"/>
        </w:rPr>
      </w:pPr>
      <w:r w:rsidRPr="002F6A6D">
        <w:rPr>
          <w:rFonts w:ascii="Century Gothic" w:hAnsi="Century Gothic"/>
          <w:sz w:val="22"/>
          <w:szCs w:val="22"/>
        </w:rPr>
        <w:t>seguire le procedure riportate nel piano di gestione delle emergenze</w:t>
      </w:r>
    </w:p>
    <w:p w14:paraId="092A60E6" w14:textId="77777777" w:rsidR="00642736" w:rsidRPr="002F6A6D" w:rsidRDefault="00642736" w:rsidP="000B0FB0">
      <w:pPr>
        <w:pStyle w:val="Paragrafoelenco"/>
        <w:keepNext/>
        <w:keepLines/>
        <w:widowControl/>
        <w:numPr>
          <w:ilvl w:val="0"/>
          <w:numId w:val="15"/>
        </w:numPr>
        <w:tabs>
          <w:tab w:val="left" w:pos="431"/>
        </w:tabs>
        <w:spacing w:line="360" w:lineRule="auto"/>
        <w:ind w:left="709" w:right="-1" w:hanging="283"/>
        <w:jc w:val="both"/>
        <w:rPr>
          <w:rFonts w:ascii="Century Gothic" w:hAnsi="Century Gothic"/>
        </w:rPr>
      </w:pPr>
      <w:r w:rsidRPr="002F6A6D">
        <w:rPr>
          <w:rFonts w:ascii="Century Gothic" w:hAnsi="Century Gothic"/>
        </w:rPr>
        <w:t xml:space="preserve">eventualmente </w:t>
      </w:r>
      <w:r w:rsidRPr="002F6A6D">
        <w:rPr>
          <w:rFonts w:ascii="Century Gothic" w:hAnsi="Century Gothic"/>
          <w:u w:val="single"/>
        </w:rPr>
        <w:t>il Pronto Soccorso</w:t>
      </w:r>
      <w:r w:rsidRPr="002F6A6D">
        <w:rPr>
          <w:rFonts w:ascii="Century Gothic" w:hAnsi="Century Gothic"/>
        </w:rPr>
        <w:t xml:space="preserve"> (tel.112 e specificare che è un’emergenza sanitaria) e prepararsi a dire: nome e numero di telefono da dove si</w:t>
      </w:r>
      <w:r w:rsidRPr="002F6A6D">
        <w:rPr>
          <w:rFonts w:ascii="Century Gothic" w:hAnsi="Century Gothic"/>
          <w:spacing w:val="-8"/>
        </w:rPr>
        <w:t xml:space="preserve"> </w:t>
      </w:r>
      <w:r w:rsidRPr="002F6A6D">
        <w:rPr>
          <w:rFonts w:ascii="Century Gothic" w:hAnsi="Century Gothic"/>
        </w:rPr>
        <w:t>chiama;</w:t>
      </w:r>
    </w:p>
    <w:p w14:paraId="1980E382" w14:textId="774847CF" w:rsidR="0080633D" w:rsidRPr="002F6A6D" w:rsidRDefault="00642736" w:rsidP="000B0FB0">
      <w:pPr>
        <w:pStyle w:val="Paragrafoelenco"/>
        <w:keepNext/>
        <w:keepLines/>
        <w:widowControl/>
        <w:spacing w:line="360" w:lineRule="auto"/>
        <w:ind w:left="670" w:right="-1" w:firstLine="0"/>
        <w:jc w:val="both"/>
        <w:rPr>
          <w:rFonts w:ascii="Century Gothic" w:hAnsi="Century Gothic"/>
        </w:rPr>
      </w:pPr>
      <w:r w:rsidRPr="002F6A6D">
        <w:rPr>
          <w:rFonts w:ascii="Century Gothic" w:hAnsi="Century Gothic"/>
        </w:rPr>
        <w:t>seguire le procedure riportate nel piano di gestione delle emergenze</w:t>
      </w:r>
    </w:p>
    <w:p w14:paraId="00A4B30B" w14:textId="77777777" w:rsidR="00642736" w:rsidRPr="00311FB7" w:rsidRDefault="00642736" w:rsidP="000B0FB0">
      <w:pPr>
        <w:pStyle w:val="Paragrafoelenco"/>
        <w:keepNext/>
        <w:keepLines/>
        <w:widowControl/>
        <w:numPr>
          <w:ilvl w:val="1"/>
          <w:numId w:val="52"/>
        </w:numPr>
        <w:spacing w:before="120" w:after="120" w:line="360" w:lineRule="auto"/>
        <w:jc w:val="both"/>
        <w:rPr>
          <w:rFonts w:ascii="Century Gothic" w:hAnsi="Century Gothic" w:cs="Arial"/>
          <w:b/>
          <w:bCs/>
          <w:sz w:val="23"/>
          <w:szCs w:val="23"/>
        </w:rPr>
      </w:pPr>
      <w:r w:rsidRPr="00311FB7">
        <w:rPr>
          <w:rFonts w:ascii="Century Gothic" w:hAnsi="Century Gothic" w:cs="Arial"/>
          <w:b/>
          <w:bCs/>
          <w:sz w:val="23"/>
          <w:szCs w:val="23"/>
        </w:rPr>
        <w:t>COMPORTAMENTI PER LA GESTIONE DELL’EMERGENZA</w:t>
      </w:r>
    </w:p>
    <w:p w14:paraId="4975650B" w14:textId="77777777" w:rsidR="00642736"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t xml:space="preserve">Al verificarsi di un’emergenza </w:t>
      </w:r>
      <w:r w:rsidRPr="002F6A6D">
        <w:rPr>
          <w:rFonts w:ascii="Century Gothic" w:hAnsi="Century Gothic"/>
          <w:sz w:val="22"/>
          <w:szCs w:val="22"/>
          <w:u w:val="single"/>
        </w:rPr>
        <w:t>è tassativamente vietato</w:t>
      </w:r>
      <w:r w:rsidRPr="002F6A6D">
        <w:rPr>
          <w:rFonts w:ascii="Century Gothic" w:hAnsi="Century Gothic"/>
          <w:sz w:val="22"/>
          <w:szCs w:val="22"/>
        </w:rPr>
        <w:t>:</w:t>
      </w:r>
    </w:p>
    <w:p w14:paraId="4944E7AC" w14:textId="77777777" w:rsidR="00642736" w:rsidRPr="002F6A6D" w:rsidRDefault="00642736" w:rsidP="000B0FB0">
      <w:pPr>
        <w:pStyle w:val="Paragrafoelenco"/>
        <w:keepNext/>
        <w:keepLines/>
        <w:widowControl/>
        <w:numPr>
          <w:ilvl w:val="0"/>
          <w:numId w:val="14"/>
        </w:numPr>
        <w:tabs>
          <w:tab w:val="left" w:pos="674"/>
        </w:tabs>
        <w:spacing w:line="360" w:lineRule="auto"/>
        <w:ind w:right="-1"/>
        <w:jc w:val="both"/>
        <w:rPr>
          <w:rFonts w:ascii="Century Gothic" w:hAnsi="Century Gothic"/>
        </w:rPr>
      </w:pPr>
      <w:r w:rsidRPr="002F6A6D">
        <w:rPr>
          <w:rFonts w:ascii="Century Gothic" w:hAnsi="Century Gothic"/>
        </w:rPr>
        <w:t>usare i telefoni interni per motivi diversi da quelli di gestione dell’emergenza; eventuali telefonate in corso devono essere interrotte.</w:t>
      </w:r>
    </w:p>
    <w:p w14:paraId="73788E8B" w14:textId="77777777" w:rsidR="00642736" w:rsidRPr="002F6A6D" w:rsidRDefault="00642736" w:rsidP="000B0FB0">
      <w:pPr>
        <w:pStyle w:val="Paragrafoelenco"/>
        <w:keepNext/>
        <w:keepLines/>
        <w:widowControl/>
        <w:numPr>
          <w:ilvl w:val="0"/>
          <w:numId w:val="14"/>
        </w:numPr>
        <w:tabs>
          <w:tab w:val="left" w:pos="674"/>
        </w:tabs>
        <w:spacing w:line="360" w:lineRule="auto"/>
        <w:ind w:right="-1"/>
        <w:jc w:val="both"/>
        <w:rPr>
          <w:rFonts w:ascii="Century Gothic" w:hAnsi="Century Gothic"/>
        </w:rPr>
      </w:pPr>
      <w:r w:rsidRPr="002F6A6D">
        <w:rPr>
          <w:rFonts w:ascii="Century Gothic" w:hAnsi="Century Gothic"/>
        </w:rPr>
        <w:t>Abbandonare il posto di lavoro senza prima aver fatto l’appello con il personale</w:t>
      </w:r>
      <w:r w:rsidRPr="002F6A6D">
        <w:rPr>
          <w:rFonts w:ascii="Century Gothic" w:hAnsi="Century Gothic"/>
          <w:spacing w:val="-13"/>
        </w:rPr>
        <w:t xml:space="preserve"> </w:t>
      </w:r>
      <w:r w:rsidRPr="002F6A6D">
        <w:rPr>
          <w:rFonts w:ascii="Century Gothic" w:hAnsi="Century Gothic"/>
        </w:rPr>
        <w:t>preposto</w:t>
      </w:r>
    </w:p>
    <w:p w14:paraId="73015B43" w14:textId="77777777" w:rsidR="00642736"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t>Risulta invece necessario mantenere la calma, attenersi alle disposizioni del personale preposto alla gestione delle emergenze e mantenere un atteggiamento collaborativo.</w:t>
      </w:r>
    </w:p>
    <w:p w14:paraId="1617016B" w14:textId="77777777" w:rsidR="00642736"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t>Il personale addetto alla gestione delle emergenze ha compiti semplici e precisi, ai quali attenersi.</w:t>
      </w:r>
    </w:p>
    <w:p w14:paraId="0B9E24E4" w14:textId="1F9E7B05" w:rsidR="00642736"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t xml:space="preserve">Solo chi è adeguatamente formato all’uso dei presidi anti incendio dovrà utilizzarli, </w:t>
      </w:r>
      <w:r w:rsidR="0087139F" w:rsidRPr="002F6A6D">
        <w:rPr>
          <w:rFonts w:ascii="Century Gothic" w:hAnsi="Century Gothic"/>
          <w:sz w:val="22"/>
          <w:szCs w:val="22"/>
        </w:rPr>
        <w:t>nel limite</w:t>
      </w:r>
      <w:r w:rsidRPr="002F6A6D">
        <w:rPr>
          <w:rFonts w:ascii="Century Gothic" w:hAnsi="Century Gothic"/>
          <w:sz w:val="22"/>
          <w:szCs w:val="22"/>
        </w:rPr>
        <w:t xml:space="preserve"> delle sue capacità e senza esporsi a pericoli, ma dando priorità alla propria incolumità e all’incolumità delle altre</w:t>
      </w:r>
      <w:r w:rsidRPr="002F6A6D">
        <w:rPr>
          <w:rFonts w:ascii="Century Gothic" w:hAnsi="Century Gothic"/>
          <w:spacing w:val="-22"/>
          <w:sz w:val="22"/>
          <w:szCs w:val="22"/>
        </w:rPr>
        <w:t xml:space="preserve"> </w:t>
      </w:r>
      <w:r w:rsidRPr="002F6A6D">
        <w:rPr>
          <w:rFonts w:ascii="Century Gothic" w:hAnsi="Century Gothic"/>
          <w:sz w:val="22"/>
          <w:szCs w:val="22"/>
        </w:rPr>
        <w:t>persone.</w:t>
      </w:r>
    </w:p>
    <w:p w14:paraId="2A6FDBEB" w14:textId="301A95B5" w:rsidR="003D7D4A"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lastRenderedPageBreak/>
        <w:t>Il personale addetto al primo soccorso dovrà mantenere la calma ed avvisare il servizio sanitario nazionale (112</w:t>
      </w:r>
      <w:r w:rsidR="008B182D">
        <w:rPr>
          <w:rFonts w:ascii="Century Gothic" w:hAnsi="Century Gothic"/>
          <w:sz w:val="22"/>
          <w:szCs w:val="22"/>
        </w:rPr>
        <w:t>)</w:t>
      </w:r>
      <w:r w:rsidRPr="002F6A6D">
        <w:rPr>
          <w:rFonts w:ascii="Century Gothic" w:hAnsi="Century Gothic"/>
          <w:sz w:val="22"/>
          <w:szCs w:val="22"/>
        </w:rPr>
        <w:t xml:space="preserve"> specificando l’emergenza sanitaria) senza indugio, limitandosi a un primo soccorso nei limiti delle proprie capacità e mezzi a disposizione.</w:t>
      </w:r>
    </w:p>
    <w:p w14:paraId="20548191" w14:textId="77777777" w:rsidR="00642736" w:rsidRPr="00311FB7" w:rsidRDefault="00642736" w:rsidP="000B0FB0">
      <w:pPr>
        <w:pStyle w:val="Paragrafoelenco"/>
        <w:keepNext/>
        <w:keepLines/>
        <w:widowControl/>
        <w:numPr>
          <w:ilvl w:val="1"/>
          <w:numId w:val="52"/>
        </w:numPr>
        <w:spacing w:before="120" w:after="120" w:line="360" w:lineRule="auto"/>
        <w:jc w:val="both"/>
        <w:rPr>
          <w:rFonts w:ascii="Century Gothic" w:hAnsi="Century Gothic" w:cs="Arial"/>
          <w:b/>
          <w:bCs/>
          <w:sz w:val="23"/>
          <w:szCs w:val="23"/>
        </w:rPr>
      </w:pPr>
      <w:r w:rsidRPr="00311FB7">
        <w:rPr>
          <w:rFonts w:ascii="Century Gothic" w:hAnsi="Century Gothic" w:cs="Arial"/>
          <w:b/>
          <w:bCs/>
          <w:sz w:val="23"/>
          <w:szCs w:val="23"/>
        </w:rPr>
        <w:t>FATTI ANOMALI IMMEDIATAMENTE RISOLTI</w:t>
      </w:r>
    </w:p>
    <w:p w14:paraId="64FB5E2E" w14:textId="77777777" w:rsidR="00642736"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t>Nel caso in cui siano avvenuti fatti anomali, immediatamente risolti al loro manifestarsi con l’intervento di chi era sul posto, il preposto di reparto, deve successivamente trasmettere un rapporto sull’accaduto al Servizio di prevenzione e protezione.</w:t>
      </w:r>
    </w:p>
    <w:p w14:paraId="1A5907FE" w14:textId="77777777" w:rsidR="00642736"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t>Il rapporto deve contenere:</w:t>
      </w:r>
    </w:p>
    <w:p w14:paraId="649469B9" w14:textId="77777777" w:rsidR="00642736" w:rsidRPr="002F6A6D" w:rsidRDefault="00642736" w:rsidP="000B0FB0">
      <w:pPr>
        <w:pStyle w:val="Paragrafoelenco"/>
        <w:keepNext/>
        <w:keepLines/>
        <w:widowControl/>
        <w:numPr>
          <w:ilvl w:val="0"/>
          <w:numId w:val="16"/>
        </w:numPr>
        <w:spacing w:line="360" w:lineRule="auto"/>
        <w:ind w:right="-1"/>
        <w:jc w:val="both"/>
        <w:rPr>
          <w:rFonts w:ascii="Century Gothic" w:hAnsi="Century Gothic"/>
        </w:rPr>
      </w:pPr>
      <w:r w:rsidRPr="002F6A6D">
        <w:rPr>
          <w:rFonts w:ascii="Century Gothic" w:hAnsi="Century Gothic"/>
        </w:rPr>
        <w:t>nome e cognome propri della persona/e che è intervenuta operativamente per risolvere il caso in questione;</w:t>
      </w:r>
    </w:p>
    <w:p w14:paraId="2CA8BEDE" w14:textId="77777777" w:rsidR="00642736" w:rsidRPr="002F6A6D" w:rsidRDefault="00642736" w:rsidP="000B0FB0">
      <w:pPr>
        <w:pStyle w:val="Paragrafoelenco"/>
        <w:keepNext/>
        <w:keepLines/>
        <w:widowControl/>
        <w:numPr>
          <w:ilvl w:val="0"/>
          <w:numId w:val="16"/>
        </w:numPr>
        <w:spacing w:line="360" w:lineRule="auto"/>
        <w:ind w:right="-1"/>
        <w:jc w:val="both"/>
        <w:rPr>
          <w:rFonts w:ascii="Century Gothic" w:hAnsi="Century Gothic"/>
        </w:rPr>
      </w:pPr>
      <w:r w:rsidRPr="002F6A6D">
        <w:rPr>
          <w:rFonts w:ascii="Century Gothic" w:hAnsi="Century Gothic"/>
        </w:rPr>
        <w:t>unità di appartenenza e locale in cui si è verificato l’evento;</w:t>
      </w:r>
    </w:p>
    <w:p w14:paraId="60AF0A43" w14:textId="77777777" w:rsidR="00642736" w:rsidRPr="002F6A6D" w:rsidRDefault="00642736" w:rsidP="000B0FB0">
      <w:pPr>
        <w:pStyle w:val="Paragrafoelenco"/>
        <w:keepNext/>
        <w:keepLines/>
        <w:widowControl/>
        <w:numPr>
          <w:ilvl w:val="0"/>
          <w:numId w:val="16"/>
        </w:numPr>
        <w:spacing w:line="360" w:lineRule="auto"/>
        <w:ind w:right="-1"/>
        <w:jc w:val="both"/>
        <w:rPr>
          <w:rFonts w:ascii="Century Gothic" w:hAnsi="Century Gothic"/>
        </w:rPr>
      </w:pPr>
      <w:r w:rsidRPr="002F6A6D">
        <w:rPr>
          <w:rFonts w:ascii="Century Gothic" w:hAnsi="Century Gothic"/>
        </w:rPr>
        <w:t>natura dell’evento che ha determinato l’emergenza;</w:t>
      </w:r>
    </w:p>
    <w:p w14:paraId="7346B649" w14:textId="50821F4F" w:rsidR="0080633D" w:rsidRDefault="00642736" w:rsidP="000B0FB0">
      <w:pPr>
        <w:pStyle w:val="Paragrafoelenco"/>
        <w:keepNext/>
        <w:keepLines/>
        <w:widowControl/>
        <w:numPr>
          <w:ilvl w:val="0"/>
          <w:numId w:val="16"/>
        </w:numPr>
        <w:spacing w:line="360" w:lineRule="auto"/>
        <w:ind w:right="-1"/>
        <w:jc w:val="both"/>
        <w:rPr>
          <w:rFonts w:ascii="Century Gothic" w:hAnsi="Century Gothic"/>
        </w:rPr>
      </w:pPr>
      <w:r w:rsidRPr="002F6A6D">
        <w:rPr>
          <w:rFonts w:ascii="Century Gothic" w:hAnsi="Century Gothic"/>
        </w:rPr>
        <w:t>eventuali mezzi usati (estintori, naspo, manichette, e</w:t>
      </w:r>
      <w:r w:rsidR="009518BD">
        <w:rPr>
          <w:rFonts w:ascii="Century Gothic" w:hAnsi="Century Gothic"/>
        </w:rPr>
        <w:t>t</w:t>
      </w:r>
      <w:r w:rsidRPr="002F6A6D">
        <w:rPr>
          <w:rFonts w:ascii="Century Gothic" w:hAnsi="Century Gothic"/>
        </w:rPr>
        <w:t>c.).</w:t>
      </w:r>
    </w:p>
    <w:p w14:paraId="30521725" w14:textId="77777777" w:rsidR="00C80163" w:rsidRPr="00C80163" w:rsidRDefault="00C80163" w:rsidP="00C80163">
      <w:pPr>
        <w:keepNext/>
        <w:keepLines/>
        <w:spacing w:line="360" w:lineRule="auto"/>
        <w:ind w:right="-1"/>
        <w:jc w:val="both"/>
        <w:rPr>
          <w:rFonts w:ascii="Century Gothic" w:hAnsi="Century Gothic"/>
        </w:rPr>
      </w:pPr>
    </w:p>
    <w:p w14:paraId="7ACBF312" w14:textId="77777777" w:rsidR="00642736" w:rsidRPr="00311FB7" w:rsidRDefault="00642736" w:rsidP="000B0FB0">
      <w:pPr>
        <w:pStyle w:val="Paragrafoelenco"/>
        <w:keepNext/>
        <w:keepLines/>
        <w:widowControl/>
        <w:numPr>
          <w:ilvl w:val="1"/>
          <w:numId w:val="52"/>
        </w:numPr>
        <w:spacing w:before="120" w:after="120" w:line="360" w:lineRule="auto"/>
        <w:jc w:val="both"/>
        <w:rPr>
          <w:rFonts w:ascii="Century Gothic" w:hAnsi="Century Gothic" w:cs="Arial"/>
          <w:b/>
          <w:bCs/>
          <w:sz w:val="23"/>
          <w:szCs w:val="23"/>
        </w:rPr>
      </w:pPr>
      <w:r w:rsidRPr="00311FB7">
        <w:rPr>
          <w:rFonts w:ascii="Century Gothic" w:hAnsi="Century Gothic" w:cs="Arial"/>
          <w:b/>
          <w:bCs/>
          <w:sz w:val="23"/>
          <w:szCs w:val="23"/>
        </w:rPr>
        <w:t>TERREMOTO</w:t>
      </w:r>
    </w:p>
    <w:p w14:paraId="7D38F0BF" w14:textId="77777777" w:rsidR="00642736"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t>In caso di terremoto non viene dato il segnale di allarme in quanto tutti sono in grado di rendersi conto dell’evento e l’allarme giungerebbe intempestivo.</w:t>
      </w:r>
    </w:p>
    <w:p w14:paraId="0C78CF4B" w14:textId="77777777" w:rsidR="00642736"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t>Tutte le persone presenti nell’area:</w:t>
      </w:r>
    </w:p>
    <w:p w14:paraId="11B5261F" w14:textId="77777777" w:rsidR="00642736" w:rsidRPr="002F6A6D" w:rsidRDefault="00642736" w:rsidP="000B0FB0">
      <w:pPr>
        <w:pStyle w:val="Paragrafoelenco"/>
        <w:keepNext/>
        <w:keepLines/>
        <w:widowControl/>
        <w:numPr>
          <w:ilvl w:val="0"/>
          <w:numId w:val="17"/>
        </w:numPr>
        <w:spacing w:line="360" w:lineRule="auto"/>
        <w:ind w:right="-1"/>
        <w:jc w:val="both"/>
        <w:rPr>
          <w:rFonts w:ascii="Century Gothic" w:hAnsi="Century Gothic"/>
        </w:rPr>
      </w:pPr>
      <w:r w:rsidRPr="002F6A6D">
        <w:rPr>
          <w:rFonts w:ascii="Century Gothic" w:hAnsi="Century Gothic"/>
        </w:rPr>
        <w:t>interrompono l’attività in corso;</w:t>
      </w:r>
    </w:p>
    <w:p w14:paraId="6D843DBD" w14:textId="77777777" w:rsidR="00642736" w:rsidRPr="002F6A6D" w:rsidRDefault="00642736" w:rsidP="000B0FB0">
      <w:pPr>
        <w:pStyle w:val="Paragrafoelenco"/>
        <w:keepNext/>
        <w:keepLines/>
        <w:widowControl/>
        <w:numPr>
          <w:ilvl w:val="0"/>
          <w:numId w:val="17"/>
        </w:numPr>
        <w:spacing w:line="360" w:lineRule="auto"/>
        <w:ind w:right="-1"/>
        <w:jc w:val="both"/>
        <w:rPr>
          <w:rFonts w:ascii="Century Gothic" w:hAnsi="Century Gothic"/>
        </w:rPr>
      </w:pPr>
      <w:r w:rsidRPr="002F6A6D">
        <w:rPr>
          <w:rFonts w:ascii="Century Gothic" w:hAnsi="Century Gothic"/>
        </w:rPr>
        <w:t>si allontanano dalle finestre, dalle vetrate, dagli scaffali e in genere da oggetti che potrebbero cadere;</w:t>
      </w:r>
    </w:p>
    <w:p w14:paraId="05416AA2" w14:textId="77777777" w:rsidR="00642736" w:rsidRPr="002F6A6D" w:rsidRDefault="00642736" w:rsidP="000B0FB0">
      <w:pPr>
        <w:pStyle w:val="Paragrafoelenco"/>
        <w:keepNext/>
        <w:keepLines/>
        <w:widowControl/>
        <w:numPr>
          <w:ilvl w:val="0"/>
          <w:numId w:val="17"/>
        </w:numPr>
        <w:spacing w:line="360" w:lineRule="auto"/>
        <w:ind w:right="-1"/>
        <w:jc w:val="both"/>
        <w:rPr>
          <w:rFonts w:ascii="Century Gothic" w:hAnsi="Century Gothic"/>
        </w:rPr>
      </w:pPr>
      <w:r w:rsidRPr="002F6A6D">
        <w:rPr>
          <w:rFonts w:ascii="Century Gothic" w:hAnsi="Century Gothic"/>
        </w:rPr>
        <w:t>cercano di portarsi in prossimità di strutture di cemento armato (pilastri, travi), o di ripararsi sotto banchi, tavoli, scrivanie, etc.;</w:t>
      </w:r>
    </w:p>
    <w:p w14:paraId="7653B369" w14:textId="64FEDD38" w:rsidR="00642736" w:rsidRPr="002F6A6D" w:rsidRDefault="00642736" w:rsidP="000B0FB0">
      <w:pPr>
        <w:pStyle w:val="Paragrafoelenco"/>
        <w:keepNext/>
        <w:keepLines/>
        <w:widowControl/>
        <w:numPr>
          <w:ilvl w:val="0"/>
          <w:numId w:val="17"/>
        </w:numPr>
        <w:spacing w:line="360" w:lineRule="auto"/>
        <w:ind w:right="-1"/>
        <w:jc w:val="both"/>
        <w:rPr>
          <w:rFonts w:ascii="Century Gothic" w:hAnsi="Century Gothic"/>
        </w:rPr>
      </w:pPr>
      <w:r w:rsidRPr="002F6A6D">
        <w:rPr>
          <w:rFonts w:ascii="Century Gothic" w:hAnsi="Century Gothic"/>
        </w:rPr>
        <w:t>si portano, al termine del fenomeno, nel punto di raccolta esterno (camminando con cautela, eventualmente saggiando il terreno prima di posare il piede).</w:t>
      </w:r>
    </w:p>
    <w:p w14:paraId="0416AA2D" w14:textId="77777777" w:rsidR="00642736" w:rsidRPr="002F6A6D" w:rsidRDefault="00642736" w:rsidP="000B0FB0">
      <w:pPr>
        <w:keepNext/>
        <w:keepLines/>
        <w:spacing w:line="360" w:lineRule="auto"/>
        <w:ind w:left="312" w:right="-1"/>
        <w:jc w:val="both"/>
        <w:rPr>
          <w:rFonts w:ascii="Century Gothic" w:hAnsi="Century Gothic"/>
          <w:sz w:val="22"/>
          <w:szCs w:val="22"/>
        </w:rPr>
      </w:pPr>
      <w:r w:rsidRPr="002F6A6D">
        <w:rPr>
          <w:rFonts w:ascii="Century Gothic" w:hAnsi="Century Gothic"/>
          <w:sz w:val="22"/>
          <w:szCs w:val="22"/>
        </w:rPr>
        <w:t>Terminato il fenomeno ed in relazione all’entità dello stesso, responsabile dell’emergenze valuta se sia il caso di interrompere l’attività in attesa di sopralluogo da eseguirsi ad opera di Organismi competenti che verifichino l’agibilità dell’edificio, oppure accertata la condizione di sicurezza, autorizza la ripresa delle normali attività.</w:t>
      </w:r>
    </w:p>
    <w:p w14:paraId="748B2A88" w14:textId="77777777" w:rsidR="00560E5C" w:rsidRPr="002F6A6D" w:rsidRDefault="00560E5C" w:rsidP="000B0FB0">
      <w:pPr>
        <w:keepNext/>
        <w:keepLines/>
        <w:spacing w:line="360" w:lineRule="auto"/>
        <w:rPr>
          <w:rFonts w:ascii="Century Gothic" w:hAnsi="Century Gothic"/>
          <w:b/>
          <w:sz w:val="22"/>
          <w:szCs w:val="22"/>
        </w:rPr>
      </w:pPr>
    </w:p>
    <w:p w14:paraId="69DB6D2F" w14:textId="77777777" w:rsidR="004B2E4F" w:rsidRPr="002F6A6D" w:rsidRDefault="004B2E4F" w:rsidP="000B0FB0">
      <w:pPr>
        <w:keepNext/>
        <w:keepLines/>
        <w:spacing w:line="360" w:lineRule="auto"/>
        <w:rPr>
          <w:rFonts w:ascii="Century Gothic" w:hAnsi="Century Gothic"/>
          <w:b/>
          <w:bCs/>
          <w:smallCaps/>
          <w:sz w:val="22"/>
          <w:szCs w:val="22"/>
        </w:rPr>
      </w:pPr>
      <w:r w:rsidRPr="002F6A6D">
        <w:rPr>
          <w:rFonts w:ascii="Century Gothic" w:hAnsi="Century Gothic"/>
          <w:smallCaps/>
          <w:sz w:val="22"/>
          <w:szCs w:val="22"/>
        </w:rPr>
        <w:br w:type="page"/>
      </w:r>
    </w:p>
    <w:p w14:paraId="19EB875D" w14:textId="65158FF9" w:rsidR="00560E5C" w:rsidRPr="00311FB7" w:rsidRDefault="00560E5C" w:rsidP="00A62A19">
      <w:pPr>
        <w:pStyle w:val="Titolo1"/>
        <w:keepLines/>
        <w:numPr>
          <w:ilvl w:val="0"/>
          <w:numId w:val="20"/>
        </w:numPr>
        <w:spacing w:before="240" w:after="240"/>
        <w:ind w:left="425" w:hanging="357"/>
        <w:rPr>
          <w:rFonts w:ascii="Century Gothic" w:hAnsi="Century Gothic"/>
          <w:smallCaps/>
          <w:sz w:val="26"/>
          <w:szCs w:val="26"/>
        </w:rPr>
      </w:pPr>
      <w:bookmarkStart w:id="256" w:name="_Toc208559784"/>
      <w:r w:rsidRPr="00311FB7">
        <w:rPr>
          <w:rFonts w:ascii="Century Gothic" w:hAnsi="Century Gothic"/>
          <w:smallCaps/>
          <w:sz w:val="26"/>
          <w:szCs w:val="26"/>
        </w:rPr>
        <w:lastRenderedPageBreak/>
        <w:t xml:space="preserve">DISPOSIZIONI DA </w:t>
      </w:r>
      <w:r w:rsidR="000F4A00" w:rsidRPr="00311FB7">
        <w:rPr>
          <w:rFonts w:ascii="Century Gothic" w:hAnsi="Century Gothic"/>
          <w:smallCaps/>
          <w:sz w:val="26"/>
          <w:szCs w:val="26"/>
        </w:rPr>
        <w:t>ATTUARE SEMPRE</w:t>
      </w:r>
      <w:r w:rsidRPr="00311FB7">
        <w:rPr>
          <w:rFonts w:ascii="Century Gothic" w:hAnsi="Century Gothic"/>
          <w:smallCaps/>
          <w:sz w:val="26"/>
          <w:szCs w:val="26"/>
        </w:rPr>
        <w:t xml:space="preserve"> PER ESEGUIRE I LAVORI APPALTATI IN SICUREZZA</w:t>
      </w:r>
      <w:bookmarkEnd w:id="256"/>
    </w:p>
    <w:tbl>
      <w:tblPr>
        <w:tblStyle w:val="TableNormal"/>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
        <w:gridCol w:w="4536"/>
        <w:gridCol w:w="4111"/>
      </w:tblGrid>
      <w:tr w:rsidR="008244F3" w:rsidRPr="002F6A6D" w14:paraId="5F59FD51" w14:textId="77777777" w:rsidTr="00384289">
        <w:trPr>
          <w:trHeight w:val="427"/>
        </w:trPr>
        <w:tc>
          <w:tcPr>
            <w:tcW w:w="9639" w:type="dxa"/>
            <w:gridSpan w:val="4"/>
            <w:vAlign w:val="center"/>
          </w:tcPr>
          <w:p w14:paraId="7BB4BA3F" w14:textId="62FF1A35" w:rsidR="00560E5C" w:rsidRPr="00C044B9" w:rsidRDefault="008244F3" w:rsidP="00896CE2">
            <w:pPr>
              <w:pStyle w:val="TableParagraph"/>
              <w:keepNext/>
              <w:keepLines/>
              <w:widowControl/>
              <w:ind w:left="57" w:right="57"/>
              <w:jc w:val="center"/>
              <w:rPr>
                <w:rFonts w:ascii="Century Gothic" w:hAnsi="Century Gothic"/>
                <w:b/>
                <w:color w:val="000000" w:themeColor="text1"/>
                <w:lang w:val="it-IT"/>
              </w:rPr>
            </w:pPr>
            <w:r w:rsidRPr="00C044B9">
              <w:rPr>
                <w:rFonts w:ascii="Century Gothic" w:hAnsi="Century Gothic"/>
                <w:b/>
                <w:color w:val="000000" w:themeColor="text1"/>
                <w:lang w:val="it-IT"/>
              </w:rPr>
              <w:t>SOLO IN CASO DI PARTICOLARI INTERFERENZE LE SEGUENTI ATTIVITÀ DI PREVENZIONE E PROTEZIONE VERRANNO INCREMENTATE E COMUNICATE ALL’APPALTATORE</w:t>
            </w:r>
          </w:p>
        </w:tc>
      </w:tr>
      <w:tr w:rsidR="00560E5C" w:rsidRPr="002F6A6D" w14:paraId="18A1BF6A" w14:textId="77777777" w:rsidTr="00384289">
        <w:trPr>
          <w:trHeight w:val="1666"/>
        </w:trPr>
        <w:tc>
          <w:tcPr>
            <w:tcW w:w="567" w:type="dxa"/>
            <w:textDirection w:val="btLr"/>
            <w:vAlign w:val="center"/>
          </w:tcPr>
          <w:p w14:paraId="1A580523" w14:textId="77777777" w:rsidR="00560E5C" w:rsidRPr="002F6A6D" w:rsidRDefault="00560E5C" w:rsidP="00896CE2">
            <w:pPr>
              <w:pStyle w:val="TableParagraph"/>
              <w:keepNext/>
              <w:keepLines/>
              <w:widowControl/>
              <w:ind w:left="57" w:right="57"/>
              <w:jc w:val="center"/>
              <w:rPr>
                <w:rFonts w:ascii="Century Gothic" w:hAnsi="Century Gothic"/>
                <w:lang w:val="it-IT"/>
              </w:rPr>
            </w:pPr>
            <w:r w:rsidRPr="002F6A6D">
              <w:rPr>
                <w:rFonts w:ascii="Century Gothic" w:hAnsi="Century Gothic"/>
                <w:lang w:val="it-IT"/>
              </w:rPr>
              <w:t>Esiste/non esiste</w:t>
            </w:r>
          </w:p>
        </w:tc>
        <w:tc>
          <w:tcPr>
            <w:tcW w:w="425" w:type="dxa"/>
            <w:textDirection w:val="btLr"/>
            <w:vAlign w:val="center"/>
          </w:tcPr>
          <w:p w14:paraId="3DC9DB18" w14:textId="77777777" w:rsidR="00560E5C" w:rsidRPr="002F6A6D" w:rsidRDefault="00560E5C" w:rsidP="00896CE2">
            <w:pPr>
              <w:pStyle w:val="TableParagraph"/>
              <w:keepNext/>
              <w:keepLines/>
              <w:widowControl/>
              <w:ind w:left="57" w:right="57"/>
              <w:jc w:val="center"/>
              <w:rPr>
                <w:rFonts w:ascii="Century Gothic" w:hAnsi="Century Gothic"/>
                <w:lang w:val="it-IT"/>
              </w:rPr>
            </w:pPr>
            <w:r w:rsidRPr="002F6A6D">
              <w:rPr>
                <w:rFonts w:ascii="Century Gothic" w:hAnsi="Century Gothic"/>
                <w:lang w:val="it-IT"/>
              </w:rPr>
              <w:t>Livello rischio</w:t>
            </w:r>
          </w:p>
        </w:tc>
        <w:tc>
          <w:tcPr>
            <w:tcW w:w="4536" w:type="dxa"/>
            <w:vAlign w:val="center"/>
          </w:tcPr>
          <w:p w14:paraId="03E6F739" w14:textId="77777777" w:rsidR="00560E5C" w:rsidRPr="002F6A6D" w:rsidRDefault="00560E5C" w:rsidP="00896CE2">
            <w:pPr>
              <w:pStyle w:val="TableParagraph"/>
              <w:keepNext/>
              <w:keepLines/>
              <w:widowControl/>
              <w:ind w:left="57" w:right="57"/>
              <w:jc w:val="center"/>
              <w:rPr>
                <w:rFonts w:ascii="Century Gothic" w:hAnsi="Century Gothic"/>
                <w:lang w:val="it-IT"/>
              </w:rPr>
            </w:pPr>
            <w:r w:rsidRPr="002F6A6D">
              <w:rPr>
                <w:rFonts w:ascii="Century Gothic" w:hAnsi="Century Gothic"/>
                <w:lang w:val="it-IT"/>
              </w:rPr>
              <w:t>Misure di prevenzione e protezione che l’</w:t>
            </w:r>
            <w:r w:rsidRPr="002F6A6D">
              <w:rPr>
                <w:rFonts w:ascii="Century Gothic" w:hAnsi="Century Gothic"/>
                <w:b/>
                <w:lang w:val="it-IT"/>
              </w:rPr>
              <w:t xml:space="preserve">Appaltatore </w:t>
            </w:r>
            <w:r w:rsidRPr="002F6A6D">
              <w:rPr>
                <w:rFonts w:ascii="Century Gothic" w:hAnsi="Century Gothic"/>
                <w:lang w:val="it-IT"/>
              </w:rPr>
              <w:t>deve attuare</w:t>
            </w:r>
          </w:p>
          <w:p w14:paraId="4EA6EE78" w14:textId="77777777" w:rsidR="00560E5C" w:rsidRPr="002F6A6D" w:rsidRDefault="00560E5C" w:rsidP="00896CE2">
            <w:pPr>
              <w:pStyle w:val="TableParagraph"/>
              <w:keepNext/>
              <w:keepLines/>
              <w:widowControl/>
              <w:ind w:left="57" w:right="57"/>
              <w:jc w:val="center"/>
              <w:rPr>
                <w:rFonts w:ascii="Century Gothic" w:hAnsi="Century Gothic"/>
                <w:lang w:val="it-IT"/>
              </w:rPr>
            </w:pPr>
            <w:r w:rsidRPr="002F6A6D">
              <w:rPr>
                <w:rFonts w:ascii="Century Gothic" w:hAnsi="Century Gothic"/>
                <w:lang w:val="it-IT"/>
              </w:rPr>
              <w:t>per eliminare/ridurre le interferenze</w:t>
            </w:r>
          </w:p>
        </w:tc>
        <w:tc>
          <w:tcPr>
            <w:tcW w:w="4111" w:type="dxa"/>
            <w:vAlign w:val="center"/>
          </w:tcPr>
          <w:p w14:paraId="7517443D" w14:textId="77777777" w:rsidR="00560E5C" w:rsidRPr="002F6A6D" w:rsidRDefault="00560E5C" w:rsidP="00896CE2">
            <w:pPr>
              <w:pStyle w:val="TableParagraph"/>
              <w:keepNext/>
              <w:keepLines/>
              <w:widowControl/>
              <w:ind w:left="57" w:right="57"/>
              <w:jc w:val="center"/>
              <w:rPr>
                <w:rFonts w:ascii="Century Gothic" w:hAnsi="Century Gothic"/>
                <w:lang w:val="it-IT"/>
              </w:rPr>
            </w:pPr>
            <w:r w:rsidRPr="002F6A6D">
              <w:rPr>
                <w:rFonts w:ascii="Century Gothic" w:hAnsi="Century Gothic"/>
                <w:lang w:val="it-IT"/>
              </w:rPr>
              <w:t xml:space="preserve">Misure di prevenzione e protezione che il </w:t>
            </w:r>
            <w:r w:rsidRPr="002F6A6D">
              <w:rPr>
                <w:rFonts w:ascii="Century Gothic" w:hAnsi="Century Gothic"/>
                <w:b/>
                <w:lang w:val="it-IT"/>
              </w:rPr>
              <w:t xml:space="preserve">Committente </w:t>
            </w:r>
            <w:r w:rsidRPr="002F6A6D">
              <w:rPr>
                <w:rFonts w:ascii="Century Gothic" w:hAnsi="Century Gothic"/>
                <w:lang w:val="it-IT"/>
              </w:rPr>
              <w:t>deve attuare per eliminare/ridurre le interferenze</w:t>
            </w:r>
          </w:p>
        </w:tc>
      </w:tr>
    </w:tbl>
    <w:p w14:paraId="054E9DAE" w14:textId="7E8E485C" w:rsidR="00560E5C" w:rsidRPr="00FC79C7" w:rsidRDefault="00560E5C" w:rsidP="00FC79C7">
      <w:pPr>
        <w:keepNext/>
        <w:keepLines/>
        <w:jc w:val="center"/>
        <w:rPr>
          <w:rFonts w:ascii="Century Gothic" w:hAnsi="Century Gothic"/>
          <w:sz w:val="22"/>
          <w:szCs w:val="22"/>
        </w:rPr>
      </w:pPr>
      <w:r w:rsidRPr="002F6A6D">
        <w:rPr>
          <w:rFonts w:ascii="Century Gothic" w:hAnsi="Century Gothic"/>
          <w:b/>
          <w:sz w:val="22"/>
          <w:szCs w:val="22"/>
        </w:rPr>
        <w:t>B</w:t>
      </w:r>
      <w:r w:rsidRPr="002F6A6D">
        <w:rPr>
          <w:rFonts w:ascii="Century Gothic" w:hAnsi="Century Gothic"/>
          <w:sz w:val="22"/>
          <w:szCs w:val="22"/>
        </w:rPr>
        <w:t xml:space="preserve">-BASSO/ </w:t>
      </w:r>
      <w:r w:rsidRPr="002F6A6D">
        <w:rPr>
          <w:rFonts w:ascii="Century Gothic" w:hAnsi="Century Gothic"/>
          <w:b/>
          <w:sz w:val="22"/>
          <w:szCs w:val="22"/>
        </w:rPr>
        <w:t>MB</w:t>
      </w:r>
      <w:r w:rsidRPr="002F6A6D">
        <w:rPr>
          <w:rFonts w:ascii="Century Gothic" w:hAnsi="Century Gothic"/>
          <w:sz w:val="22"/>
          <w:szCs w:val="22"/>
        </w:rPr>
        <w:t xml:space="preserve">-MEDIO BASSO / </w:t>
      </w:r>
      <w:r w:rsidRPr="002F6A6D">
        <w:rPr>
          <w:rFonts w:ascii="Century Gothic" w:hAnsi="Century Gothic"/>
          <w:b/>
          <w:sz w:val="22"/>
          <w:szCs w:val="22"/>
        </w:rPr>
        <w:t>MA</w:t>
      </w:r>
      <w:r w:rsidRPr="002F6A6D">
        <w:rPr>
          <w:rFonts w:ascii="Century Gothic" w:hAnsi="Century Gothic"/>
          <w:sz w:val="22"/>
          <w:szCs w:val="22"/>
        </w:rPr>
        <w:t xml:space="preserve">-MEDIO ALTO / </w:t>
      </w:r>
      <w:r w:rsidRPr="002F6A6D">
        <w:rPr>
          <w:rFonts w:ascii="Century Gothic" w:hAnsi="Century Gothic"/>
          <w:b/>
          <w:sz w:val="22"/>
          <w:szCs w:val="22"/>
        </w:rPr>
        <w:t>A</w:t>
      </w:r>
      <w:r w:rsidRPr="002F6A6D">
        <w:rPr>
          <w:rFonts w:ascii="Century Gothic" w:hAnsi="Century Gothic"/>
          <w:sz w:val="22"/>
          <w:szCs w:val="22"/>
        </w:rPr>
        <w:t xml:space="preserve">-ALTO / </w:t>
      </w:r>
      <w:r w:rsidRPr="002F6A6D">
        <w:rPr>
          <w:rFonts w:ascii="Century Gothic" w:hAnsi="Century Gothic"/>
          <w:b/>
          <w:sz w:val="22"/>
          <w:szCs w:val="22"/>
        </w:rPr>
        <w:t>AA</w:t>
      </w:r>
      <w:r w:rsidRPr="002F6A6D">
        <w:rPr>
          <w:rFonts w:ascii="Century Gothic" w:hAnsi="Century Gothic"/>
          <w:sz w:val="22"/>
          <w:szCs w:val="22"/>
        </w:rPr>
        <w:t>-ALTISSIMO</w:t>
      </w:r>
    </w:p>
    <w:tbl>
      <w:tblPr>
        <w:tblStyle w:val="TableNormal"/>
        <w:tblW w:w="9645" w:type="dxa"/>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4540"/>
        <w:gridCol w:w="4111"/>
      </w:tblGrid>
      <w:tr w:rsidR="00826937" w:rsidRPr="002F6A6D" w14:paraId="3A8D8127" w14:textId="77777777" w:rsidTr="00311FB7">
        <w:trPr>
          <w:trHeight w:val="321"/>
        </w:trPr>
        <w:tc>
          <w:tcPr>
            <w:tcW w:w="994" w:type="dxa"/>
            <w:vAlign w:val="center"/>
          </w:tcPr>
          <w:p w14:paraId="128B15DF" w14:textId="77777777" w:rsidR="00826937" w:rsidRPr="002F6A6D" w:rsidRDefault="00826937" w:rsidP="00311FB7">
            <w:pPr>
              <w:pStyle w:val="TableParagraph"/>
              <w:keepNext/>
              <w:keepLines/>
              <w:widowControl/>
              <w:ind w:left="57" w:right="93"/>
              <w:jc w:val="center"/>
              <w:rPr>
                <w:rFonts w:ascii="Century Gothic" w:hAnsi="Century Gothic"/>
                <w:b/>
                <w:lang w:val="it-IT"/>
              </w:rPr>
            </w:pPr>
            <w:r w:rsidRPr="002F6A6D">
              <w:rPr>
                <w:rFonts w:ascii="Century Gothic" w:hAnsi="Century Gothic"/>
                <w:b/>
                <w:lang w:val="it-IT"/>
              </w:rPr>
              <w:t>MA</w:t>
            </w:r>
          </w:p>
        </w:tc>
        <w:tc>
          <w:tcPr>
            <w:tcW w:w="8651" w:type="dxa"/>
            <w:gridSpan w:val="2"/>
            <w:vAlign w:val="center"/>
          </w:tcPr>
          <w:p w14:paraId="7CD2B598" w14:textId="77777777" w:rsidR="00826937" w:rsidRPr="002F6A6D" w:rsidRDefault="00826937" w:rsidP="00896CE2">
            <w:pPr>
              <w:pStyle w:val="TableParagraph"/>
              <w:keepNext/>
              <w:keepLines/>
              <w:widowControl/>
              <w:ind w:left="154" w:right="93"/>
              <w:jc w:val="both"/>
              <w:rPr>
                <w:rFonts w:ascii="Century Gothic" w:hAnsi="Century Gothic"/>
                <w:b/>
                <w:lang w:val="it-IT"/>
              </w:rPr>
            </w:pPr>
            <w:r w:rsidRPr="002F6A6D">
              <w:rPr>
                <w:rFonts w:ascii="Century Gothic" w:hAnsi="Century Gothic"/>
                <w:b/>
                <w:lang w:val="it-IT"/>
              </w:rPr>
              <w:t>Ambienti di lavoro-Impedimenti a vie di circolazione e pericoli su pavimenti e passaggi</w:t>
            </w:r>
          </w:p>
        </w:tc>
      </w:tr>
      <w:tr w:rsidR="00560E5C" w:rsidRPr="002F6A6D" w14:paraId="46EB287C" w14:textId="77777777" w:rsidTr="00311FB7">
        <w:trPr>
          <w:trHeight w:val="621"/>
        </w:trPr>
        <w:tc>
          <w:tcPr>
            <w:tcW w:w="994" w:type="dxa"/>
            <w:vAlign w:val="center"/>
          </w:tcPr>
          <w:p w14:paraId="61A09599" w14:textId="77777777" w:rsidR="00560E5C" w:rsidRPr="002F6A6D" w:rsidRDefault="00560E5C" w:rsidP="00311FB7">
            <w:pPr>
              <w:pStyle w:val="TableParagraph"/>
              <w:keepNext/>
              <w:keepLines/>
              <w:widowControl/>
              <w:jc w:val="center"/>
              <w:rPr>
                <w:rFonts w:ascii="Century Gothic" w:hAnsi="Century Gothic"/>
                <w:lang w:val="it-IT"/>
              </w:rPr>
            </w:pPr>
          </w:p>
        </w:tc>
        <w:tc>
          <w:tcPr>
            <w:tcW w:w="4540" w:type="dxa"/>
            <w:vAlign w:val="center"/>
          </w:tcPr>
          <w:p w14:paraId="68980604" w14:textId="77777777" w:rsidR="00560E5C" w:rsidRPr="002F6A6D" w:rsidRDefault="00560E5C" w:rsidP="00896CE2">
            <w:pPr>
              <w:pStyle w:val="TableParagraph"/>
              <w:keepNext/>
              <w:keepLines/>
              <w:widowControl/>
              <w:ind w:left="154" w:right="93" w:firstLine="45"/>
              <w:jc w:val="both"/>
              <w:rPr>
                <w:rFonts w:ascii="Century Gothic" w:hAnsi="Century Gothic"/>
                <w:lang w:val="it-IT"/>
              </w:rPr>
            </w:pPr>
            <w:r w:rsidRPr="002F6A6D">
              <w:rPr>
                <w:rFonts w:ascii="Century Gothic" w:hAnsi="Century Gothic"/>
                <w:lang w:val="it-IT"/>
              </w:rPr>
              <w:t>Non Ingombrare le vie di circolazione, pavimenti e passaggi.</w:t>
            </w:r>
          </w:p>
        </w:tc>
        <w:tc>
          <w:tcPr>
            <w:tcW w:w="4111" w:type="dxa"/>
            <w:vAlign w:val="center"/>
          </w:tcPr>
          <w:p w14:paraId="2B2BB5D3" w14:textId="77777777" w:rsidR="00560E5C" w:rsidRPr="002F6A6D" w:rsidRDefault="00560E5C" w:rsidP="00896CE2">
            <w:pPr>
              <w:pStyle w:val="TableParagraph"/>
              <w:keepNext/>
              <w:keepLines/>
              <w:widowControl/>
              <w:ind w:left="154" w:right="93"/>
              <w:jc w:val="both"/>
              <w:rPr>
                <w:rFonts w:ascii="Century Gothic" w:hAnsi="Century Gothic"/>
                <w:lang w:val="it-IT"/>
              </w:rPr>
            </w:pPr>
            <w:r w:rsidRPr="002F6A6D">
              <w:rPr>
                <w:rFonts w:ascii="Century Gothic" w:hAnsi="Century Gothic"/>
                <w:lang w:val="it-IT"/>
              </w:rPr>
              <w:t>Mantenere pulite e sgombere le vie di esodo, di circolazione, i pavimenti e i passaggi</w:t>
            </w:r>
          </w:p>
        </w:tc>
      </w:tr>
      <w:tr w:rsidR="00826937" w:rsidRPr="002F6A6D" w14:paraId="08A0F7CF" w14:textId="77777777" w:rsidTr="00311FB7">
        <w:trPr>
          <w:trHeight w:val="323"/>
        </w:trPr>
        <w:tc>
          <w:tcPr>
            <w:tcW w:w="994" w:type="dxa"/>
            <w:vAlign w:val="center"/>
          </w:tcPr>
          <w:p w14:paraId="4088D1A0" w14:textId="77777777" w:rsidR="00826937" w:rsidRPr="002F6A6D" w:rsidRDefault="00826937" w:rsidP="00311FB7">
            <w:pPr>
              <w:pStyle w:val="TableParagraph"/>
              <w:keepNext/>
              <w:keepLines/>
              <w:widowControl/>
              <w:ind w:left="57" w:right="93"/>
              <w:jc w:val="center"/>
              <w:rPr>
                <w:rFonts w:ascii="Century Gothic" w:hAnsi="Century Gothic"/>
                <w:b/>
                <w:lang w:val="it-IT"/>
              </w:rPr>
            </w:pPr>
            <w:r w:rsidRPr="002F6A6D">
              <w:rPr>
                <w:rFonts w:ascii="Century Gothic" w:hAnsi="Century Gothic"/>
                <w:b/>
                <w:lang w:val="it-IT"/>
              </w:rPr>
              <w:t>MA</w:t>
            </w:r>
          </w:p>
        </w:tc>
        <w:tc>
          <w:tcPr>
            <w:tcW w:w="8651" w:type="dxa"/>
            <w:gridSpan w:val="2"/>
            <w:vAlign w:val="center"/>
          </w:tcPr>
          <w:p w14:paraId="5BDEAD08" w14:textId="77777777" w:rsidR="00826937" w:rsidRPr="002F6A6D" w:rsidRDefault="00826937" w:rsidP="00896CE2">
            <w:pPr>
              <w:pStyle w:val="TableParagraph"/>
              <w:keepNext/>
              <w:keepLines/>
              <w:widowControl/>
              <w:ind w:left="154" w:right="93"/>
              <w:jc w:val="both"/>
              <w:rPr>
                <w:rFonts w:ascii="Century Gothic" w:hAnsi="Century Gothic"/>
                <w:b/>
                <w:lang w:val="it-IT"/>
              </w:rPr>
            </w:pPr>
            <w:r w:rsidRPr="002F6A6D">
              <w:rPr>
                <w:rFonts w:ascii="Century Gothic" w:hAnsi="Century Gothic"/>
                <w:b/>
                <w:lang w:val="it-IT"/>
              </w:rPr>
              <w:t>Eventuali Zone di pericolo che può creare l’appaltatore</w:t>
            </w:r>
          </w:p>
        </w:tc>
      </w:tr>
      <w:tr w:rsidR="00560E5C" w:rsidRPr="002F6A6D" w14:paraId="521FE748" w14:textId="77777777" w:rsidTr="00311FB7">
        <w:trPr>
          <w:trHeight w:val="2068"/>
        </w:trPr>
        <w:tc>
          <w:tcPr>
            <w:tcW w:w="994" w:type="dxa"/>
            <w:vAlign w:val="center"/>
          </w:tcPr>
          <w:p w14:paraId="224F62E5" w14:textId="77777777" w:rsidR="00560E5C" w:rsidRPr="002F6A6D" w:rsidRDefault="00560E5C" w:rsidP="00311FB7">
            <w:pPr>
              <w:pStyle w:val="TableParagraph"/>
              <w:keepNext/>
              <w:keepLines/>
              <w:widowControl/>
              <w:jc w:val="center"/>
              <w:rPr>
                <w:rFonts w:ascii="Century Gothic" w:hAnsi="Century Gothic"/>
                <w:lang w:val="it-IT"/>
              </w:rPr>
            </w:pPr>
          </w:p>
        </w:tc>
        <w:tc>
          <w:tcPr>
            <w:tcW w:w="4540" w:type="dxa"/>
            <w:vAlign w:val="center"/>
          </w:tcPr>
          <w:p w14:paraId="5A91A27D" w14:textId="36AC93D3" w:rsidR="00560E5C" w:rsidRPr="002F6A6D" w:rsidRDefault="00560E5C" w:rsidP="00896CE2">
            <w:pPr>
              <w:pStyle w:val="TableParagraph"/>
              <w:keepNext/>
              <w:keepLines/>
              <w:widowControl/>
              <w:ind w:left="154" w:right="93"/>
              <w:jc w:val="both"/>
              <w:rPr>
                <w:rFonts w:ascii="Century Gothic" w:hAnsi="Century Gothic"/>
                <w:lang w:val="it-IT"/>
              </w:rPr>
            </w:pPr>
            <w:r w:rsidRPr="002F6A6D">
              <w:rPr>
                <w:rFonts w:ascii="Century Gothic" w:hAnsi="Century Gothic"/>
                <w:lang w:val="it-IT"/>
              </w:rPr>
              <w:t xml:space="preserve">Durante il trasporto delle attrezzature il percorso e le modalità di accesso e trasporto </w:t>
            </w:r>
            <w:r w:rsidR="00C7433E" w:rsidRPr="002F6A6D">
              <w:rPr>
                <w:rFonts w:ascii="Century Gothic" w:hAnsi="Century Gothic"/>
                <w:lang w:val="it-IT"/>
              </w:rPr>
              <w:t>devono essere preventivamente concordati</w:t>
            </w:r>
            <w:r w:rsidRPr="002F6A6D">
              <w:rPr>
                <w:rFonts w:ascii="Century Gothic" w:hAnsi="Century Gothic"/>
                <w:lang w:val="it-IT"/>
              </w:rPr>
              <w:t xml:space="preserve"> con il RESPONSABILE dell’appalto.</w:t>
            </w:r>
          </w:p>
          <w:p w14:paraId="20137133" w14:textId="77777777" w:rsidR="00560E5C" w:rsidRPr="002F6A6D" w:rsidRDefault="00560E5C" w:rsidP="00896CE2">
            <w:pPr>
              <w:pStyle w:val="TableParagraph"/>
              <w:keepNext/>
              <w:keepLines/>
              <w:widowControl/>
              <w:ind w:left="154" w:right="93"/>
              <w:jc w:val="both"/>
              <w:rPr>
                <w:rFonts w:ascii="Century Gothic" w:hAnsi="Century Gothic"/>
                <w:lang w:val="it-IT"/>
              </w:rPr>
            </w:pPr>
            <w:r w:rsidRPr="002F6A6D">
              <w:rPr>
                <w:rFonts w:ascii="Century Gothic" w:hAnsi="Century Gothic"/>
                <w:lang w:val="it-IT"/>
              </w:rPr>
              <w:t>Segnalare in modo chiaramente visibile le eventuali zone di pericolo introdotte dalla impresa appaltatrice/lavoratore autonomo, eventualmente provvedendo ad interdire l’area di intervento al transito di persone e altri mezzi.</w:t>
            </w:r>
          </w:p>
        </w:tc>
        <w:tc>
          <w:tcPr>
            <w:tcW w:w="4111" w:type="dxa"/>
            <w:vAlign w:val="center"/>
          </w:tcPr>
          <w:p w14:paraId="24EA7890" w14:textId="77777777" w:rsidR="00560E5C" w:rsidRPr="002F6A6D" w:rsidRDefault="00560E5C" w:rsidP="00896CE2">
            <w:pPr>
              <w:pStyle w:val="TableParagraph"/>
              <w:keepNext/>
              <w:keepLines/>
              <w:widowControl/>
              <w:ind w:left="154" w:right="93"/>
              <w:jc w:val="both"/>
              <w:rPr>
                <w:rFonts w:ascii="Century Gothic" w:hAnsi="Century Gothic"/>
                <w:lang w:val="it-IT"/>
              </w:rPr>
            </w:pPr>
            <w:r w:rsidRPr="002F6A6D">
              <w:rPr>
                <w:rFonts w:ascii="Century Gothic" w:hAnsi="Century Gothic"/>
                <w:lang w:val="it-IT"/>
              </w:rPr>
              <w:t>Disporre agli operatori di non accedere alle zone di pericolo a cui gli addetti dell’impresa appaltatrice stanno lavorando, indicando eventuali percorsi alternativi</w:t>
            </w:r>
          </w:p>
        </w:tc>
      </w:tr>
      <w:tr w:rsidR="00560E5C" w:rsidRPr="002F6A6D" w14:paraId="64786982" w14:textId="77777777" w:rsidTr="00311FB7">
        <w:trPr>
          <w:trHeight w:val="414"/>
        </w:trPr>
        <w:tc>
          <w:tcPr>
            <w:tcW w:w="994" w:type="dxa"/>
            <w:vAlign w:val="center"/>
          </w:tcPr>
          <w:p w14:paraId="2CF88D20" w14:textId="77777777" w:rsidR="00560E5C" w:rsidRPr="002F6A6D" w:rsidRDefault="00560E5C" w:rsidP="00311FB7">
            <w:pPr>
              <w:pStyle w:val="TableParagraph"/>
              <w:keepNext/>
              <w:keepLines/>
              <w:widowControl/>
              <w:jc w:val="center"/>
              <w:rPr>
                <w:rFonts w:ascii="Century Gothic" w:hAnsi="Century Gothic"/>
                <w:lang w:val="it-IT"/>
              </w:rPr>
            </w:pPr>
          </w:p>
        </w:tc>
        <w:tc>
          <w:tcPr>
            <w:tcW w:w="4540" w:type="dxa"/>
            <w:vAlign w:val="center"/>
          </w:tcPr>
          <w:p w14:paraId="564AC18A" w14:textId="77777777" w:rsidR="00560E5C" w:rsidRPr="002F6A6D" w:rsidRDefault="00560E5C" w:rsidP="00896CE2">
            <w:pPr>
              <w:pStyle w:val="TableParagraph"/>
              <w:keepNext/>
              <w:keepLines/>
              <w:widowControl/>
              <w:ind w:left="154" w:right="93"/>
              <w:jc w:val="both"/>
              <w:rPr>
                <w:rFonts w:ascii="Century Gothic" w:hAnsi="Century Gothic"/>
                <w:lang w:val="it-IT"/>
              </w:rPr>
            </w:pPr>
            <w:r w:rsidRPr="002F6A6D">
              <w:rPr>
                <w:rFonts w:ascii="Century Gothic" w:hAnsi="Century Gothic"/>
                <w:lang w:val="it-IT"/>
              </w:rPr>
              <w:t>Impegnare le aree di carico e scarico merci solo quando queste non sono utilizzate da altri soggetti</w:t>
            </w:r>
          </w:p>
        </w:tc>
        <w:tc>
          <w:tcPr>
            <w:tcW w:w="4111" w:type="dxa"/>
            <w:vAlign w:val="center"/>
          </w:tcPr>
          <w:p w14:paraId="0CEFBED3" w14:textId="77777777" w:rsidR="00560E5C" w:rsidRPr="002F6A6D" w:rsidRDefault="00560E5C" w:rsidP="00896CE2">
            <w:pPr>
              <w:pStyle w:val="TableParagraph"/>
              <w:keepNext/>
              <w:keepLines/>
              <w:widowControl/>
              <w:ind w:left="154" w:right="93"/>
              <w:jc w:val="both"/>
              <w:rPr>
                <w:rFonts w:ascii="Century Gothic" w:hAnsi="Century Gothic"/>
                <w:lang w:val="it-IT"/>
              </w:rPr>
            </w:pPr>
          </w:p>
        </w:tc>
      </w:tr>
      <w:tr w:rsidR="00826937" w:rsidRPr="002F6A6D" w14:paraId="406F961E" w14:textId="77777777" w:rsidTr="00311FB7">
        <w:trPr>
          <w:trHeight w:val="321"/>
        </w:trPr>
        <w:tc>
          <w:tcPr>
            <w:tcW w:w="994" w:type="dxa"/>
            <w:vAlign w:val="center"/>
          </w:tcPr>
          <w:p w14:paraId="66D1126A" w14:textId="77777777" w:rsidR="00826937" w:rsidRPr="002F6A6D" w:rsidRDefault="00826937" w:rsidP="00311FB7">
            <w:pPr>
              <w:pStyle w:val="TableParagraph"/>
              <w:keepNext/>
              <w:keepLines/>
              <w:widowControl/>
              <w:ind w:left="57" w:right="93"/>
              <w:jc w:val="center"/>
              <w:rPr>
                <w:rFonts w:ascii="Century Gothic" w:hAnsi="Century Gothic"/>
                <w:b/>
                <w:lang w:val="it-IT"/>
              </w:rPr>
            </w:pPr>
            <w:r w:rsidRPr="002F6A6D">
              <w:rPr>
                <w:rFonts w:ascii="Century Gothic" w:hAnsi="Century Gothic"/>
                <w:b/>
                <w:lang w:val="it-IT"/>
              </w:rPr>
              <w:t>MA</w:t>
            </w:r>
          </w:p>
        </w:tc>
        <w:tc>
          <w:tcPr>
            <w:tcW w:w="8651" w:type="dxa"/>
            <w:gridSpan w:val="2"/>
            <w:vAlign w:val="center"/>
          </w:tcPr>
          <w:p w14:paraId="7DBC6B5C" w14:textId="77777777" w:rsidR="00826937" w:rsidRPr="002F6A6D" w:rsidRDefault="00826937" w:rsidP="00896CE2">
            <w:pPr>
              <w:pStyle w:val="TableParagraph"/>
              <w:keepNext/>
              <w:keepLines/>
              <w:widowControl/>
              <w:ind w:left="154" w:right="93"/>
              <w:jc w:val="both"/>
              <w:rPr>
                <w:rFonts w:ascii="Century Gothic" w:hAnsi="Century Gothic"/>
                <w:b/>
                <w:lang w:val="it-IT"/>
              </w:rPr>
            </w:pPr>
            <w:r w:rsidRPr="002F6A6D">
              <w:rPr>
                <w:rFonts w:ascii="Century Gothic" w:hAnsi="Century Gothic"/>
                <w:b/>
                <w:lang w:val="it-IT"/>
              </w:rPr>
              <w:t>Zone di pericolo del committente</w:t>
            </w:r>
          </w:p>
        </w:tc>
      </w:tr>
      <w:tr w:rsidR="00560E5C" w:rsidRPr="002F6A6D" w14:paraId="27258D2F" w14:textId="77777777" w:rsidTr="00311FB7">
        <w:trPr>
          <w:trHeight w:val="414"/>
        </w:trPr>
        <w:tc>
          <w:tcPr>
            <w:tcW w:w="994" w:type="dxa"/>
            <w:vAlign w:val="center"/>
          </w:tcPr>
          <w:p w14:paraId="13DED3BE" w14:textId="77777777" w:rsidR="00560E5C" w:rsidRPr="002F6A6D" w:rsidRDefault="00560E5C" w:rsidP="00311FB7">
            <w:pPr>
              <w:pStyle w:val="TableParagraph"/>
              <w:keepNext/>
              <w:keepLines/>
              <w:widowControl/>
              <w:jc w:val="center"/>
              <w:rPr>
                <w:rFonts w:ascii="Century Gothic" w:hAnsi="Century Gothic"/>
                <w:lang w:val="it-IT"/>
              </w:rPr>
            </w:pPr>
          </w:p>
        </w:tc>
        <w:tc>
          <w:tcPr>
            <w:tcW w:w="4540" w:type="dxa"/>
            <w:vAlign w:val="center"/>
          </w:tcPr>
          <w:p w14:paraId="666DE781" w14:textId="77777777" w:rsidR="00560E5C" w:rsidRPr="002F6A6D" w:rsidRDefault="00560E5C" w:rsidP="00896CE2">
            <w:pPr>
              <w:pStyle w:val="TableParagraph"/>
              <w:keepNext/>
              <w:keepLines/>
              <w:widowControl/>
              <w:ind w:left="154" w:right="93"/>
              <w:jc w:val="both"/>
              <w:rPr>
                <w:rFonts w:ascii="Century Gothic" w:hAnsi="Century Gothic"/>
                <w:lang w:val="it-IT"/>
              </w:rPr>
            </w:pPr>
            <w:r w:rsidRPr="002F6A6D">
              <w:rPr>
                <w:rFonts w:ascii="Century Gothic" w:hAnsi="Century Gothic"/>
                <w:lang w:val="it-IT"/>
              </w:rPr>
              <w:t>Non accedere alle zone di pericolo a cui gli addetti dell’impresa appaltatrice non sono autorizzati.</w:t>
            </w:r>
          </w:p>
        </w:tc>
        <w:tc>
          <w:tcPr>
            <w:tcW w:w="4111" w:type="dxa"/>
            <w:vAlign w:val="center"/>
          </w:tcPr>
          <w:p w14:paraId="215724A5" w14:textId="77777777" w:rsidR="00560E5C" w:rsidRPr="002F6A6D" w:rsidRDefault="00560E5C" w:rsidP="00896CE2">
            <w:pPr>
              <w:pStyle w:val="TableParagraph"/>
              <w:keepNext/>
              <w:keepLines/>
              <w:widowControl/>
              <w:ind w:left="154" w:right="93"/>
              <w:jc w:val="both"/>
              <w:rPr>
                <w:rFonts w:ascii="Century Gothic" w:hAnsi="Century Gothic"/>
                <w:lang w:val="it-IT"/>
              </w:rPr>
            </w:pPr>
            <w:r w:rsidRPr="002F6A6D">
              <w:rPr>
                <w:rFonts w:ascii="Century Gothic" w:hAnsi="Century Gothic"/>
                <w:lang w:val="it-IT"/>
              </w:rPr>
              <w:t>Segnalare in modo chiaramente visibile le eventuali zone di pericolo</w:t>
            </w:r>
          </w:p>
        </w:tc>
      </w:tr>
      <w:tr w:rsidR="00826937" w:rsidRPr="002F6A6D" w14:paraId="288918FD" w14:textId="77777777" w:rsidTr="00311FB7">
        <w:trPr>
          <w:trHeight w:val="321"/>
        </w:trPr>
        <w:tc>
          <w:tcPr>
            <w:tcW w:w="994" w:type="dxa"/>
            <w:vAlign w:val="center"/>
          </w:tcPr>
          <w:p w14:paraId="09D719B9" w14:textId="77777777" w:rsidR="00826937" w:rsidRPr="002F6A6D" w:rsidRDefault="00826937" w:rsidP="00311FB7">
            <w:pPr>
              <w:pStyle w:val="TableParagraph"/>
              <w:keepNext/>
              <w:keepLines/>
              <w:widowControl/>
              <w:ind w:left="57" w:right="93"/>
              <w:jc w:val="center"/>
              <w:rPr>
                <w:rFonts w:ascii="Century Gothic" w:hAnsi="Century Gothic"/>
                <w:b/>
                <w:lang w:val="it-IT"/>
              </w:rPr>
            </w:pPr>
            <w:r w:rsidRPr="002F6A6D">
              <w:rPr>
                <w:rFonts w:ascii="Century Gothic" w:hAnsi="Century Gothic"/>
                <w:b/>
                <w:lang w:val="it-IT"/>
              </w:rPr>
              <w:t>MA</w:t>
            </w:r>
          </w:p>
        </w:tc>
        <w:tc>
          <w:tcPr>
            <w:tcW w:w="8651" w:type="dxa"/>
            <w:gridSpan w:val="2"/>
            <w:vAlign w:val="center"/>
          </w:tcPr>
          <w:p w14:paraId="1C028A87" w14:textId="77777777" w:rsidR="00826937" w:rsidRPr="002F6A6D" w:rsidRDefault="00826937" w:rsidP="00896CE2">
            <w:pPr>
              <w:pStyle w:val="TableParagraph"/>
              <w:keepNext/>
              <w:keepLines/>
              <w:widowControl/>
              <w:ind w:left="154" w:right="93"/>
              <w:jc w:val="both"/>
              <w:rPr>
                <w:rFonts w:ascii="Century Gothic" w:hAnsi="Century Gothic"/>
                <w:b/>
                <w:lang w:val="it-IT"/>
              </w:rPr>
            </w:pPr>
            <w:r w:rsidRPr="002F6A6D">
              <w:rPr>
                <w:rFonts w:ascii="Century Gothic" w:hAnsi="Century Gothic"/>
                <w:b/>
                <w:lang w:val="it-IT"/>
              </w:rPr>
              <w:t>Segnaletica</w:t>
            </w:r>
          </w:p>
        </w:tc>
      </w:tr>
      <w:tr w:rsidR="00560E5C" w:rsidRPr="002F6A6D" w14:paraId="15FF5F0E" w14:textId="77777777" w:rsidTr="00311FB7">
        <w:trPr>
          <w:trHeight w:val="414"/>
        </w:trPr>
        <w:tc>
          <w:tcPr>
            <w:tcW w:w="994" w:type="dxa"/>
            <w:vAlign w:val="center"/>
          </w:tcPr>
          <w:p w14:paraId="2E906160" w14:textId="77777777" w:rsidR="00560E5C" w:rsidRPr="002F6A6D" w:rsidRDefault="00560E5C" w:rsidP="00311FB7">
            <w:pPr>
              <w:pStyle w:val="TableParagraph"/>
              <w:keepNext/>
              <w:keepLines/>
              <w:widowControl/>
              <w:jc w:val="center"/>
              <w:rPr>
                <w:rFonts w:ascii="Century Gothic" w:hAnsi="Century Gothic"/>
                <w:lang w:val="it-IT"/>
              </w:rPr>
            </w:pPr>
          </w:p>
        </w:tc>
        <w:tc>
          <w:tcPr>
            <w:tcW w:w="4540" w:type="dxa"/>
            <w:vAlign w:val="center"/>
          </w:tcPr>
          <w:p w14:paraId="73F473F1" w14:textId="77777777" w:rsidR="00560E5C" w:rsidRPr="002F6A6D" w:rsidRDefault="00560E5C" w:rsidP="00896CE2">
            <w:pPr>
              <w:pStyle w:val="TableParagraph"/>
              <w:keepNext/>
              <w:keepLines/>
              <w:widowControl/>
              <w:ind w:left="154" w:right="93"/>
              <w:jc w:val="both"/>
              <w:rPr>
                <w:rFonts w:ascii="Century Gothic" w:hAnsi="Century Gothic"/>
                <w:lang w:val="it-IT"/>
              </w:rPr>
            </w:pPr>
            <w:r w:rsidRPr="002F6A6D">
              <w:rPr>
                <w:rFonts w:ascii="Century Gothic" w:hAnsi="Century Gothic"/>
                <w:lang w:val="it-IT"/>
              </w:rPr>
              <w:t>Rispettare la segnaletica dei percorsi pedonale e dei mezzi di trasporto/movimentazione, ove presente.</w:t>
            </w:r>
          </w:p>
        </w:tc>
        <w:tc>
          <w:tcPr>
            <w:tcW w:w="4111" w:type="dxa"/>
            <w:vAlign w:val="center"/>
          </w:tcPr>
          <w:p w14:paraId="0410DD1D" w14:textId="77777777" w:rsidR="00560E5C" w:rsidRPr="002F6A6D" w:rsidRDefault="00560E5C" w:rsidP="00896CE2">
            <w:pPr>
              <w:pStyle w:val="TableParagraph"/>
              <w:keepNext/>
              <w:keepLines/>
              <w:widowControl/>
              <w:ind w:left="154" w:right="93"/>
              <w:jc w:val="both"/>
              <w:rPr>
                <w:rFonts w:ascii="Century Gothic" w:hAnsi="Century Gothic"/>
                <w:lang w:val="it-IT"/>
              </w:rPr>
            </w:pPr>
            <w:r w:rsidRPr="002F6A6D">
              <w:rPr>
                <w:rFonts w:ascii="Century Gothic" w:hAnsi="Century Gothic"/>
                <w:lang w:val="it-IT"/>
              </w:rPr>
              <w:t>Affiggere e mantenere la segnaletica dei percorsi pedonali e dei mezzi di trasporto/movimentazione, ove presente</w:t>
            </w:r>
          </w:p>
        </w:tc>
      </w:tr>
      <w:tr w:rsidR="00FC79C7" w:rsidRPr="00563BB9" w14:paraId="3AD4C6FB" w14:textId="77777777" w:rsidTr="00B815EE">
        <w:trPr>
          <w:trHeight w:val="321"/>
        </w:trPr>
        <w:tc>
          <w:tcPr>
            <w:tcW w:w="994" w:type="dxa"/>
            <w:vAlign w:val="center"/>
          </w:tcPr>
          <w:p w14:paraId="7B960CB7" w14:textId="77777777" w:rsidR="00FC79C7" w:rsidRPr="00563BB9" w:rsidRDefault="00FC79C7" w:rsidP="00B815EE">
            <w:pPr>
              <w:pStyle w:val="TableParagraph"/>
              <w:keepNext/>
              <w:keepLines/>
              <w:widowControl/>
              <w:ind w:left="57" w:right="93"/>
              <w:jc w:val="center"/>
              <w:rPr>
                <w:rFonts w:ascii="Century Gothic" w:hAnsi="Century Gothic"/>
                <w:b/>
                <w:sz w:val="21"/>
                <w:szCs w:val="21"/>
                <w:lang w:val="it-IT"/>
              </w:rPr>
            </w:pPr>
            <w:r w:rsidRPr="00563BB9">
              <w:rPr>
                <w:rFonts w:ascii="Century Gothic" w:hAnsi="Century Gothic"/>
                <w:b/>
                <w:sz w:val="21"/>
                <w:szCs w:val="21"/>
                <w:lang w:val="it-IT"/>
              </w:rPr>
              <w:t>MA</w:t>
            </w:r>
          </w:p>
        </w:tc>
        <w:tc>
          <w:tcPr>
            <w:tcW w:w="8651" w:type="dxa"/>
            <w:gridSpan w:val="2"/>
            <w:vAlign w:val="center"/>
          </w:tcPr>
          <w:p w14:paraId="4672BD4B" w14:textId="77777777" w:rsidR="00FC79C7" w:rsidRPr="00563BB9" w:rsidRDefault="00FC79C7" w:rsidP="00B815EE">
            <w:pPr>
              <w:pStyle w:val="TableParagraph"/>
              <w:keepNext/>
              <w:keepLines/>
              <w:widowControl/>
              <w:ind w:left="154" w:right="93"/>
              <w:jc w:val="both"/>
              <w:rPr>
                <w:rFonts w:ascii="Century Gothic" w:hAnsi="Century Gothic"/>
                <w:b/>
                <w:sz w:val="21"/>
                <w:szCs w:val="21"/>
                <w:lang w:val="it-IT"/>
              </w:rPr>
            </w:pPr>
            <w:r w:rsidRPr="00563BB9">
              <w:rPr>
                <w:rFonts w:ascii="Century Gothic" w:hAnsi="Century Gothic"/>
                <w:b/>
                <w:sz w:val="21"/>
                <w:szCs w:val="21"/>
                <w:lang w:val="it-IT"/>
              </w:rPr>
              <w:t>Strade interne del presidio ospedaliero</w:t>
            </w:r>
          </w:p>
        </w:tc>
      </w:tr>
      <w:tr w:rsidR="00FC79C7" w:rsidRPr="00563BB9" w14:paraId="40DB609B" w14:textId="77777777" w:rsidTr="00B815EE">
        <w:trPr>
          <w:trHeight w:val="414"/>
        </w:trPr>
        <w:tc>
          <w:tcPr>
            <w:tcW w:w="994" w:type="dxa"/>
            <w:vAlign w:val="center"/>
          </w:tcPr>
          <w:p w14:paraId="0FE251C5" w14:textId="77777777" w:rsidR="00FC79C7" w:rsidRPr="00563BB9" w:rsidRDefault="00FC79C7" w:rsidP="00B815EE">
            <w:pPr>
              <w:pStyle w:val="TableParagraph"/>
              <w:keepNext/>
              <w:keepLines/>
              <w:widowControl/>
              <w:jc w:val="center"/>
              <w:rPr>
                <w:rFonts w:ascii="Century Gothic" w:hAnsi="Century Gothic"/>
                <w:sz w:val="21"/>
                <w:szCs w:val="21"/>
                <w:lang w:val="it-IT"/>
              </w:rPr>
            </w:pPr>
          </w:p>
        </w:tc>
        <w:tc>
          <w:tcPr>
            <w:tcW w:w="4540" w:type="dxa"/>
            <w:vAlign w:val="center"/>
          </w:tcPr>
          <w:p w14:paraId="7867AA16" w14:textId="77777777" w:rsidR="00FC79C7" w:rsidRPr="00563BB9" w:rsidRDefault="00FC79C7" w:rsidP="00B815EE">
            <w:pPr>
              <w:pStyle w:val="TableParagraph"/>
              <w:keepNext/>
              <w:keepLines/>
              <w:widowControl/>
              <w:ind w:left="154" w:right="93"/>
              <w:jc w:val="both"/>
              <w:rPr>
                <w:rFonts w:ascii="Century Gothic" w:hAnsi="Century Gothic"/>
                <w:sz w:val="21"/>
                <w:szCs w:val="21"/>
                <w:lang w:val="it-IT"/>
              </w:rPr>
            </w:pPr>
            <w:r w:rsidRPr="00563BB9">
              <w:rPr>
                <w:rFonts w:ascii="Century Gothic" w:hAnsi="Century Gothic"/>
                <w:sz w:val="21"/>
                <w:szCs w:val="21"/>
                <w:lang w:val="it-IT"/>
              </w:rPr>
              <w:t xml:space="preserve">Velocità di 10 km/ora zona servizi </w:t>
            </w:r>
          </w:p>
        </w:tc>
        <w:tc>
          <w:tcPr>
            <w:tcW w:w="4111" w:type="dxa"/>
            <w:vAlign w:val="center"/>
          </w:tcPr>
          <w:p w14:paraId="3BF4FEAF" w14:textId="77777777" w:rsidR="00FC79C7" w:rsidRPr="00563BB9" w:rsidRDefault="00FC79C7" w:rsidP="00B815EE">
            <w:pPr>
              <w:pStyle w:val="TableParagraph"/>
              <w:keepNext/>
              <w:keepLines/>
              <w:widowControl/>
              <w:ind w:left="154" w:right="93"/>
              <w:jc w:val="both"/>
              <w:rPr>
                <w:rFonts w:ascii="Century Gothic" w:hAnsi="Century Gothic"/>
                <w:sz w:val="21"/>
                <w:szCs w:val="21"/>
                <w:lang w:val="it-IT"/>
              </w:rPr>
            </w:pPr>
            <w:r w:rsidRPr="00563BB9">
              <w:rPr>
                <w:rFonts w:ascii="Century Gothic" w:hAnsi="Century Gothic"/>
                <w:sz w:val="21"/>
                <w:szCs w:val="21"/>
                <w:lang w:val="it-IT"/>
              </w:rPr>
              <w:t>Attenersi ai limiti di velocità indicati</w:t>
            </w:r>
          </w:p>
        </w:tc>
      </w:tr>
    </w:tbl>
    <w:p w14:paraId="2FAA3CE1" w14:textId="23995D2A" w:rsidR="00826937" w:rsidRPr="002F6A6D" w:rsidRDefault="00826937" w:rsidP="00896CE2">
      <w:pPr>
        <w:keepNext/>
        <w:keepLines/>
      </w:pPr>
    </w:p>
    <w:p w14:paraId="4D97CD0E" w14:textId="77777777" w:rsidR="00826937" w:rsidRPr="002F6A6D" w:rsidRDefault="00826937" w:rsidP="00896CE2">
      <w:pPr>
        <w:keepNext/>
        <w:keepLines/>
      </w:pPr>
      <w:r w:rsidRPr="002F6A6D">
        <w:br w:type="page"/>
      </w:r>
    </w:p>
    <w:tbl>
      <w:tblPr>
        <w:tblStyle w:val="TableNormal"/>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4394"/>
        <w:gridCol w:w="4111"/>
      </w:tblGrid>
      <w:tr w:rsidR="00826937" w:rsidRPr="00563BB9" w14:paraId="4125BD4E" w14:textId="77777777" w:rsidTr="003B47A0">
        <w:trPr>
          <w:trHeight w:val="1091"/>
        </w:trPr>
        <w:tc>
          <w:tcPr>
            <w:tcW w:w="567" w:type="dxa"/>
            <w:textDirection w:val="btLr"/>
            <w:vAlign w:val="center"/>
          </w:tcPr>
          <w:p w14:paraId="484D40AB" w14:textId="77777777" w:rsidR="00826937" w:rsidRPr="00563BB9" w:rsidRDefault="00826937" w:rsidP="00896CE2">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lastRenderedPageBreak/>
              <w:t>Esiste/non esiste</w:t>
            </w:r>
          </w:p>
        </w:tc>
        <w:tc>
          <w:tcPr>
            <w:tcW w:w="567" w:type="dxa"/>
            <w:textDirection w:val="btLr"/>
            <w:vAlign w:val="center"/>
          </w:tcPr>
          <w:p w14:paraId="56B6BE61" w14:textId="77777777" w:rsidR="00826937" w:rsidRPr="00563BB9" w:rsidRDefault="00826937" w:rsidP="00896CE2">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Livello rischio</w:t>
            </w:r>
          </w:p>
        </w:tc>
        <w:tc>
          <w:tcPr>
            <w:tcW w:w="4394" w:type="dxa"/>
            <w:vAlign w:val="center"/>
          </w:tcPr>
          <w:p w14:paraId="3BB27C69" w14:textId="77777777" w:rsidR="00826937" w:rsidRPr="00563BB9" w:rsidRDefault="00826937" w:rsidP="00896CE2">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Misure di prevenzione e protezione che l’</w:t>
            </w:r>
            <w:r w:rsidRPr="00563BB9">
              <w:rPr>
                <w:rFonts w:ascii="Century Gothic" w:hAnsi="Century Gothic"/>
                <w:b/>
                <w:sz w:val="21"/>
                <w:szCs w:val="21"/>
                <w:lang w:val="it-IT"/>
              </w:rPr>
              <w:t xml:space="preserve">Appaltatore </w:t>
            </w:r>
            <w:r w:rsidRPr="00563BB9">
              <w:rPr>
                <w:rFonts w:ascii="Century Gothic" w:hAnsi="Century Gothic"/>
                <w:sz w:val="21"/>
                <w:szCs w:val="21"/>
                <w:lang w:val="it-IT"/>
              </w:rPr>
              <w:t>deve attuare</w:t>
            </w:r>
          </w:p>
          <w:p w14:paraId="495B9492" w14:textId="77777777" w:rsidR="00826937" w:rsidRPr="00563BB9" w:rsidRDefault="00826937" w:rsidP="00896CE2">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per eliminare/ridurre le interferenze</w:t>
            </w:r>
          </w:p>
        </w:tc>
        <w:tc>
          <w:tcPr>
            <w:tcW w:w="4111" w:type="dxa"/>
            <w:vAlign w:val="center"/>
          </w:tcPr>
          <w:p w14:paraId="595F895E" w14:textId="77777777" w:rsidR="00826937" w:rsidRPr="00563BB9" w:rsidRDefault="00826937" w:rsidP="00896CE2">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 xml:space="preserve">Misure di prevenzione e protezione che il </w:t>
            </w:r>
            <w:r w:rsidRPr="00563BB9">
              <w:rPr>
                <w:rFonts w:ascii="Century Gothic" w:hAnsi="Century Gothic"/>
                <w:b/>
                <w:sz w:val="21"/>
                <w:szCs w:val="21"/>
                <w:lang w:val="it-IT"/>
              </w:rPr>
              <w:t xml:space="preserve">Committente </w:t>
            </w:r>
            <w:r w:rsidRPr="00563BB9">
              <w:rPr>
                <w:rFonts w:ascii="Century Gothic" w:hAnsi="Century Gothic"/>
                <w:sz w:val="21"/>
                <w:szCs w:val="21"/>
                <w:lang w:val="it-IT"/>
              </w:rPr>
              <w:t>deve attuare per eliminare/ridurre le interferenze</w:t>
            </w:r>
          </w:p>
        </w:tc>
      </w:tr>
    </w:tbl>
    <w:p w14:paraId="3666DF82" w14:textId="602EC002" w:rsidR="00826937" w:rsidRPr="00563BB9" w:rsidRDefault="00826937" w:rsidP="00896CE2">
      <w:pPr>
        <w:keepNext/>
        <w:keepLines/>
        <w:jc w:val="center"/>
        <w:rPr>
          <w:rFonts w:ascii="Century Gothic" w:hAnsi="Century Gothic"/>
          <w:sz w:val="21"/>
          <w:szCs w:val="21"/>
        </w:rPr>
      </w:pPr>
      <w:r w:rsidRPr="00563BB9">
        <w:rPr>
          <w:rFonts w:ascii="Century Gothic" w:hAnsi="Century Gothic"/>
          <w:b/>
          <w:sz w:val="21"/>
          <w:szCs w:val="21"/>
        </w:rPr>
        <w:t>B</w:t>
      </w:r>
      <w:r w:rsidRPr="00563BB9">
        <w:rPr>
          <w:rFonts w:ascii="Century Gothic" w:hAnsi="Century Gothic"/>
          <w:sz w:val="21"/>
          <w:szCs w:val="21"/>
        </w:rPr>
        <w:t xml:space="preserve">-BASSO/ </w:t>
      </w:r>
      <w:r w:rsidRPr="00563BB9">
        <w:rPr>
          <w:rFonts w:ascii="Century Gothic" w:hAnsi="Century Gothic"/>
          <w:b/>
          <w:sz w:val="21"/>
          <w:szCs w:val="21"/>
        </w:rPr>
        <w:t>MB</w:t>
      </w:r>
      <w:r w:rsidRPr="00563BB9">
        <w:rPr>
          <w:rFonts w:ascii="Century Gothic" w:hAnsi="Century Gothic"/>
          <w:sz w:val="21"/>
          <w:szCs w:val="21"/>
        </w:rPr>
        <w:t xml:space="preserve">-MEDIO BASSO / </w:t>
      </w:r>
      <w:r w:rsidRPr="00563BB9">
        <w:rPr>
          <w:rFonts w:ascii="Century Gothic" w:hAnsi="Century Gothic"/>
          <w:b/>
          <w:sz w:val="21"/>
          <w:szCs w:val="21"/>
        </w:rPr>
        <w:t>MA</w:t>
      </w:r>
      <w:r w:rsidRPr="00563BB9">
        <w:rPr>
          <w:rFonts w:ascii="Century Gothic" w:hAnsi="Century Gothic"/>
          <w:sz w:val="21"/>
          <w:szCs w:val="21"/>
        </w:rPr>
        <w:t xml:space="preserve">-MEDIO ALTO / </w:t>
      </w:r>
      <w:r w:rsidRPr="00563BB9">
        <w:rPr>
          <w:rFonts w:ascii="Century Gothic" w:hAnsi="Century Gothic"/>
          <w:b/>
          <w:sz w:val="21"/>
          <w:szCs w:val="21"/>
        </w:rPr>
        <w:t>A</w:t>
      </w:r>
      <w:r w:rsidRPr="00563BB9">
        <w:rPr>
          <w:rFonts w:ascii="Century Gothic" w:hAnsi="Century Gothic"/>
          <w:sz w:val="21"/>
          <w:szCs w:val="21"/>
        </w:rPr>
        <w:t xml:space="preserve">-ALTO / </w:t>
      </w:r>
      <w:r w:rsidRPr="00563BB9">
        <w:rPr>
          <w:rFonts w:ascii="Century Gothic" w:hAnsi="Century Gothic"/>
          <w:b/>
          <w:sz w:val="21"/>
          <w:szCs w:val="21"/>
        </w:rPr>
        <w:t>AA</w:t>
      </w:r>
      <w:r w:rsidRPr="00563BB9">
        <w:rPr>
          <w:rFonts w:ascii="Century Gothic" w:hAnsi="Century Gothic"/>
          <w:sz w:val="21"/>
          <w:szCs w:val="21"/>
        </w:rPr>
        <w:t>-ALTISSIMO</w:t>
      </w:r>
    </w:p>
    <w:tbl>
      <w:tblPr>
        <w:tblStyle w:val="TableNormal"/>
        <w:tblW w:w="9645" w:type="dxa"/>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4540"/>
        <w:gridCol w:w="4111"/>
      </w:tblGrid>
      <w:tr w:rsidR="00826937" w:rsidRPr="00563BB9" w14:paraId="42C23FEE" w14:textId="77777777" w:rsidTr="00563BB9">
        <w:trPr>
          <w:trHeight w:val="323"/>
        </w:trPr>
        <w:tc>
          <w:tcPr>
            <w:tcW w:w="994" w:type="dxa"/>
            <w:vAlign w:val="center"/>
          </w:tcPr>
          <w:p w14:paraId="731E7085" w14:textId="77777777" w:rsidR="00826937" w:rsidRPr="00563BB9" w:rsidRDefault="00826937" w:rsidP="00563BB9">
            <w:pPr>
              <w:pStyle w:val="TableParagraph"/>
              <w:keepNext/>
              <w:keepLines/>
              <w:widowControl/>
              <w:ind w:left="57" w:right="93"/>
              <w:jc w:val="center"/>
              <w:rPr>
                <w:rFonts w:ascii="Century Gothic" w:hAnsi="Century Gothic"/>
                <w:b/>
                <w:sz w:val="21"/>
                <w:szCs w:val="21"/>
                <w:lang w:val="it-IT"/>
              </w:rPr>
            </w:pPr>
            <w:r w:rsidRPr="00563BB9">
              <w:rPr>
                <w:rFonts w:ascii="Century Gothic" w:hAnsi="Century Gothic"/>
                <w:b/>
                <w:sz w:val="21"/>
                <w:szCs w:val="21"/>
                <w:lang w:val="it-IT"/>
              </w:rPr>
              <w:t>MA</w:t>
            </w:r>
          </w:p>
        </w:tc>
        <w:tc>
          <w:tcPr>
            <w:tcW w:w="8651" w:type="dxa"/>
            <w:gridSpan w:val="2"/>
            <w:vAlign w:val="center"/>
          </w:tcPr>
          <w:p w14:paraId="71CF8F88" w14:textId="77777777" w:rsidR="00826937" w:rsidRPr="00563BB9" w:rsidRDefault="00826937" w:rsidP="00896CE2">
            <w:pPr>
              <w:pStyle w:val="TableParagraph"/>
              <w:keepNext/>
              <w:keepLines/>
              <w:widowControl/>
              <w:ind w:left="154" w:right="93"/>
              <w:jc w:val="both"/>
              <w:rPr>
                <w:rFonts w:ascii="Century Gothic" w:hAnsi="Century Gothic"/>
                <w:b/>
                <w:sz w:val="21"/>
                <w:szCs w:val="21"/>
                <w:lang w:val="it-IT"/>
              </w:rPr>
            </w:pPr>
            <w:r w:rsidRPr="00563BB9">
              <w:rPr>
                <w:rFonts w:ascii="Century Gothic" w:hAnsi="Century Gothic"/>
                <w:b/>
                <w:sz w:val="21"/>
                <w:szCs w:val="21"/>
                <w:lang w:val="it-IT"/>
              </w:rPr>
              <w:t>Attrezzature/mezzi di trasporto</w:t>
            </w:r>
          </w:p>
        </w:tc>
      </w:tr>
      <w:tr w:rsidR="00560E5C" w:rsidRPr="00563BB9" w14:paraId="77CF9A14" w14:textId="77777777" w:rsidTr="00563BB9">
        <w:trPr>
          <w:trHeight w:val="827"/>
        </w:trPr>
        <w:tc>
          <w:tcPr>
            <w:tcW w:w="994" w:type="dxa"/>
            <w:vAlign w:val="center"/>
          </w:tcPr>
          <w:p w14:paraId="311B5A1D" w14:textId="77777777" w:rsidR="00560E5C" w:rsidRPr="00563BB9" w:rsidRDefault="00560E5C" w:rsidP="00563BB9">
            <w:pPr>
              <w:pStyle w:val="TableParagraph"/>
              <w:keepNext/>
              <w:keepLines/>
              <w:widowControl/>
              <w:jc w:val="center"/>
              <w:rPr>
                <w:rFonts w:ascii="Century Gothic" w:hAnsi="Century Gothic"/>
                <w:sz w:val="21"/>
                <w:szCs w:val="21"/>
                <w:lang w:val="it-IT"/>
              </w:rPr>
            </w:pPr>
          </w:p>
        </w:tc>
        <w:tc>
          <w:tcPr>
            <w:tcW w:w="4540" w:type="dxa"/>
          </w:tcPr>
          <w:p w14:paraId="015CDD69" w14:textId="77777777" w:rsidR="00560E5C" w:rsidRPr="00563BB9" w:rsidRDefault="00560E5C" w:rsidP="00896CE2">
            <w:pPr>
              <w:pStyle w:val="TableParagraph"/>
              <w:keepNext/>
              <w:keepLines/>
              <w:widowControl/>
              <w:ind w:left="107" w:right="465"/>
              <w:jc w:val="both"/>
              <w:rPr>
                <w:rFonts w:ascii="Century Gothic" w:hAnsi="Century Gothic"/>
                <w:sz w:val="21"/>
                <w:szCs w:val="21"/>
                <w:lang w:val="it-IT"/>
              </w:rPr>
            </w:pPr>
            <w:r w:rsidRPr="00563BB9">
              <w:rPr>
                <w:rFonts w:ascii="Century Gothic" w:hAnsi="Century Gothic"/>
                <w:sz w:val="21"/>
                <w:szCs w:val="21"/>
                <w:lang w:val="it-IT"/>
              </w:rPr>
              <w:t>Qualora si utilizzino attrezzature/mezzi di trasporto, dovranno essere utilizzate a distanza di sicurezza dagli operatori non interessati.</w:t>
            </w:r>
          </w:p>
          <w:p w14:paraId="62A6B493" w14:textId="7252564C" w:rsidR="00560E5C" w:rsidRPr="00563BB9" w:rsidRDefault="00560E5C" w:rsidP="00896CE2">
            <w:pPr>
              <w:pStyle w:val="TableParagraph"/>
              <w:keepNext/>
              <w:keepLines/>
              <w:widowControl/>
              <w:ind w:left="107"/>
              <w:jc w:val="both"/>
              <w:rPr>
                <w:rFonts w:ascii="Century Gothic" w:hAnsi="Century Gothic"/>
                <w:sz w:val="21"/>
                <w:szCs w:val="21"/>
                <w:lang w:val="it-IT"/>
              </w:rPr>
            </w:pPr>
            <w:r w:rsidRPr="00563BB9">
              <w:rPr>
                <w:rFonts w:ascii="Century Gothic" w:hAnsi="Century Gothic"/>
                <w:sz w:val="21"/>
                <w:szCs w:val="21"/>
                <w:lang w:val="it-IT"/>
              </w:rPr>
              <w:t>Obbligo di spegnere i motori in fase di</w:t>
            </w:r>
            <w:r w:rsidR="00547AD1">
              <w:rPr>
                <w:rFonts w:ascii="Century Gothic" w:hAnsi="Century Gothic"/>
                <w:sz w:val="21"/>
                <w:szCs w:val="21"/>
                <w:lang w:val="it-IT"/>
              </w:rPr>
              <w:t xml:space="preserve"> </w:t>
            </w:r>
            <w:r w:rsidRPr="00563BB9">
              <w:rPr>
                <w:rFonts w:ascii="Century Gothic" w:hAnsi="Century Gothic"/>
                <w:sz w:val="21"/>
                <w:szCs w:val="21"/>
                <w:lang w:val="it-IT"/>
              </w:rPr>
              <w:t>scarico.</w:t>
            </w:r>
          </w:p>
        </w:tc>
        <w:tc>
          <w:tcPr>
            <w:tcW w:w="4111" w:type="dxa"/>
          </w:tcPr>
          <w:p w14:paraId="306A446B" w14:textId="77777777" w:rsidR="00560E5C" w:rsidRPr="00563BB9" w:rsidRDefault="00560E5C" w:rsidP="00896CE2">
            <w:pPr>
              <w:pStyle w:val="TableParagraph"/>
              <w:keepNext/>
              <w:keepLines/>
              <w:widowControl/>
              <w:ind w:left="108"/>
              <w:jc w:val="both"/>
              <w:rPr>
                <w:rFonts w:ascii="Century Gothic" w:hAnsi="Century Gothic"/>
                <w:sz w:val="21"/>
                <w:szCs w:val="21"/>
                <w:lang w:val="it-IT"/>
              </w:rPr>
            </w:pPr>
            <w:r w:rsidRPr="00563BB9">
              <w:rPr>
                <w:rFonts w:ascii="Century Gothic" w:hAnsi="Century Gothic"/>
                <w:sz w:val="21"/>
                <w:szCs w:val="21"/>
                <w:lang w:val="it-IT"/>
              </w:rPr>
              <w:t>Rispettare la segnaletica</w:t>
            </w:r>
          </w:p>
        </w:tc>
      </w:tr>
      <w:tr w:rsidR="00560E5C" w:rsidRPr="00563BB9" w14:paraId="2F68563A" w14:textId="77777777" w:rsidTr="00563BB9">
        <w:trPr>
          <w:trHeight w:val="323"/>
        </w:trPr>
        <w:tc>
          <w:tcPr>
            <w:tcW w:w="994" w:type="dxa"/>
            <w:vAlign w:val="center"/>
          </w:tcPr>
          <w:p w14:paraId="7256EFF7" w14:textId="459D20BE" w:rsidR="00560E5C" w:rsidRPr="00563BB9" w:rsidRDefault="00563BB9" w:rsidP="00563BB9">
            <w:pPr>
              <w:pStyle w:val="TableParagraph"/>
              <w:keepNext/>
              <w:keepLines/>
              <w:widowControl/>
              <w:ind w:left="107"/>
              <w:jc w:val="center"/>
              <w:rPr>
                <w:rFonts w:ascii="Century Gothic" w:hAnsi="Century Gothic"/>
                <w:b/>
                <w:sz w:val="21"/>
                <w:szCs w:val="21"/>
                <w:lang w:val="it-IT"/>
              </w:rPr>
            </w:pPr>
            <w:r w:rsidRPr="00563BB9">
              <w:rPr>
                <w:rFonts w:ascii="Century Gothic" w:hAnsi="Century Gothic"/>
                <w:b/>
                <w:sz w:val="21"/>
                <w:szCs w:val="21"/>
                <w:lang w:val="it-IT"/>
              </w:rPr>
              <w:t>B</w:t>
            </w:r>
          </w:p>
        </w:tc>
        <w:tc>
          <w:tcPr>
            <w:tcW w:w="8651" w:type="dxa"/>
            <w:gridSpan w:val="2"/>
            <w:vAlign w:val="center"/>
          </w:tcPr>
          <w:p w14:paraId="0C40DCEE" w14:textId="5BC58C88" w:rsidR="00560E5C" w:rsidRPr="00563BB9" w:rsidRDefault="00560E5C" w:rsidP="00896CE2">
            <w:pPr>
              <w:pStyle w:val="TableParagraph"/>
              <w:keepNext/>
              <w:keepLines/>
              <w:widowControl/>
              <w:ind w:left="107"/>
              <w:jc w:val="both"/>
              <w:rPr>
                <w:rFonts w:ascii="Century Gothic" w:hAnsi="Century Gothic"/>
                <w:b/>
                <w:sz w:val="21"/>
                <w:szCs w:val="21"/>
                <w:lang w:val="it-IT"/>
              </w:rPr>
            </w:pPr>
            <w:r w:rsidRPr="00563BB9">
              <w:rPr>
                <w:rFonts w:ascii="Century Gothic" w:hAnsi="Century Gothic"/>
                <w:b/>
                <w:sz w:val="21"/>
                <w:szCs w:val="21"/>
                <w:lang w:val="it-IT"/>
              </w:rPr>
              <w:t>Caduta dall’alto -</w:t>
            </w:r>
            <w:r w:rsidR="00547AD1">
              <w:rPr>
                <w:rFonts w:ascii="Century Gothic" w:hAnsi="Century Gothic"/>
                <w:b/>
                <w:sz w:val="21"/>
                <w:szCs w:val="21"/>
                <w:lang w:val="it-IT"/>
              </w:rPr>
              <w:t xml:space="preserve"> </w:t>
            </w:r>
            <w:r w:rsidRPr="00563BB9">
              <w:rPr>
                <w:rFonts w:ascii="Century Gothic" w:hAnsi="Century Gothic"/>
                <w:b/>
                <w:sz w:val="21"/>
                <w:szCs w:val="21"/>
                <w:lang w:val="it-IT"/>
              </w:rPr>
              <w:t>Presenza di coperture piane sprovviste di parapetti</w:t>
            </w:r>
          </w:p>
        </w:tc>
      </w:tr>
      <w:tr w:rsidR="00560E5C" w:rsidRPr="00563BB9" w14:paraId="0AAD8E8B" w14:textId="77777777" w:rsidTr="00563BB9">
        <w:trPr>
          <w:trHeight w:val="321"/>
        </w:trPr>
        <w:tc>
          <w:tcPr>
            <w:tcW w:w="994" w:type="dxa"/>
            <w:vAlign w:val="center"/>
          </w:tcPr>
          <w:p w14:paraId="50C0B8A6" w14:textId="37FDEB5F" w:rsidR="00560E5C" w:rsidRPr="00563BB9" w:rsidRDefault="00563BB9" w:rsidP="00563BB9">
            <w:pPr>
              <w:pStyle w:val="TableParagraph"/>
              <w:keepNext/>
              <w:keepLines/>
              <w:widowControl/>
              <w:ind w:left="107"/>
              <w:jc w:val="center"/>
              <w:rPr>
                <w:rFonts w:ascii="Century Gothic" w:hAnsi="Century Gothic"/>
                <w:b/>
                <w:sz w:val="21"/>
                <w:szCs w:val="21"/>
                <w:lang w:val="it-IT"/>
              </w:rPr>
            </w:pPr>
            <w:r w:rsidRPr="00563BB9">
              <w:rPr>
                <w:rFonts w:ascii="Century Gothic" w:hAnsi="Century Gothic"/>
                <w:b/>
                <w:sz w:val="21"/>
                <w:szCs w:val="21"/>
                <w:lang w:val="it-IT"/>
              </w:rPr>
              <w:t>B</w:t>
            </w:r>
          </w:p>
        </w:tc>
        <w:tc>
          <w:tcPr>
            <w:tcW w:w="8651" w:type="dxa"/>
            <w:gridSpan w:val="2"/>
            <w:vAlign w:val="center"/>
          </w:tcPr>
          <w:p w14:paraId="0C78A062" w14:textId="408C901C" w:rsidR="00560E5C" w:rsidRPr="00563BB9" w:rsidRDefault="00560E5C" w:rsidP="00896CE2">
            <w:pPr>
              <w:pStyle w:val="TableParagraph"/>
              <w:keepNext/>
              <w:keepLines/>
              <w:widowControl/>
              <w:ind w:left="107"/>
              <w:jc w:val="both"/>
              <w:rPr>
                <w:rFonts w:ascii="Century Gothic" w:hAnsi="Century Gothic"/>
                <w:b/>
                <w:sz w:val="21"/>
                <w:szCs w:val="21"/>
                <w:lang w:val="it-IT"/>
              </w:rPr>
            </w:pPr>
            <w:r w:rsidRPr="00563BB9">
              <w:rPr>
                <w:rFonts w:ascii="Century Gothic" w:hAnsi="Century Gothic"/>
                <w:b/>
                <w:sz w:val="21"/>
                <w:szCs w:val="21"/>
                <w:lang w:val="it-IT"/>
              </w:rPr>
              <w:t>Caduta dall’alto - Presenza di lucernari sprovvist</w:t>
            </w:r>
            <w:r w:rsidR="00547AD1">
              <w:rPr>
                <w:rFonts w:ascii="Century Gothic" w:hAnsi="Century Gothic"/>
                <w:b/>
                <w:sz w:val="21"/>
                <w:szCs w:val="21"/>
                <w:lang w:val="it-IT"/>
              </w:rPr>
              <w:t>i</w:t>
            </w:r>
            <w:r w:rsidRPr="00563BB9">
              <w:rPr>
                <w:rFonts w:ascii="Century Gothic" w:hAnsi="Century Gothic"/>
                <w:b/>
                <w:sz w:val="21"/>
                <w:szCs w:val="21"/>
                <w:lang w:val="it-IT"/>
              </w:rPr>
              <w:t xml:space="preserve"> di parapetti</w:t>
            </w:r>
          </w:p>
        </w:tc>
      </w:tr>
      <w:tr w:rsidR="00563BB9" w:rsidRPr="00563BB9" w14:paraId="339AAB3F" w14:textId="77777777" w:rsidTr="00B815EE">
        <w:trPr>
          <w:trHeight w:val="321"/>
        </w:trPr>
        <w:tc>
          <w:tcPr>
            <w:tcW w:w="994" w:type="dxa"/>
            <w:vAlign w:val="center"/>
          </w:tcPr>
          <w:p w14:paraId="01674345" w14:textId="3D7654C9" w:rsidR="00563BB9" w:rsidRPr="00563BB9" w:rsidRDefault="00563BB9" w:rsidP="00B815EE">
            <w:pPr>
              <w:pStyle w:val="TableParagraph"/>
              <w:keepNext/>
              <w:keepLines/>
              <w:widowControl/>
              <w:ind w:left="107"/>
              <w:jc w:val="center"/>
              <w:rPr>
                <w:rFonts w:ascii="Century Gothic" w:hAnsi="Century Gothic"/>
                <w:b/>
                <w:sz w:val="21"/>
                <w:szCs w:val="21"/>
                <w:lang w:val="it-IT"/>
              </w:rPr>
            </w:pPr>
            <w:r>
              <w:rPr>
                <w:rFonts w:ascii="Century Gothic" w:hAnsi="Century Gothic"/>
                <w:b/>
                <w:sz w:val="21"/>
                <w:szCs w:val="21"/>
                <w:lang w:val="it-IT"/>
              </w:rPr>
              <w:t>M</w:t>
            </w:r>
          </w:p>
        </w:tc>
        <w:tc>
          <w:tcPr>
            <w:tcW w:w="8651" w:type="dxa"/>
            <w:gridSpan w:val="2"/>
            <w:vAlign w:val="center"/>
          </w:tcPr>
          <w:p w14:paraId="718C6F67" w14:textId="253990C2" w:rsidR="00563BB9" w:rsidRPr="00563BB9" w:rsidRDefault="00563BB9" w:rsidP="00B815EE">
            <w:pPr>
              <w:pStyle w:val="TableParagraph"/>
              <w:keepNext/>
              <w:keepLines/>
              <w:widowControl/>
              <w:ind w:left="107"/>
              <w:jc w:val="both"/>
              <w:rPr>
                <w:rFonts w:ascii="Century Gothic" w:hAnsi="Century Gothic"/>
                <w:b/>
                <w:sz w:val="21"/>
                <w:szCs w:val="21"/>
                <w:lang w:val="it-IT"/>
              </w:rPr>
            </w:pPr>
            <w:r>
              <w:rPr>
                <w:rFonts w:ascii="Century Gothic" w:hAnsi="Century Gothic"/>
                <w:b/>
                <w:sz w:val="21"/>
                <w:szCs w:val="21"/>
                <w:lang w:val="it-IT"/>
              </w:rPr>
              <w:t>Presenza di vasche con possibilità di caduta</w:t>
            </w:r>
          </w:p>
        </w:tc>
      </w:tr>
      <w:tr w:rsidR="00563BB9" w:rsidRPr="00563BB9" w14:paraId="2B2012DB" w14:textId="77777777" w:rsidTr="00B815EE">
        <w:trPr>
          <w:trHeight w:val="827"/>
        </w:trPr>
        <w:tc>
          <w:tcPr>
            <w:tcW w:w="994" w:type="dxa"/>
            <w:vAlign w:val="center"/>
          </w:tcPr>
          <w:p w14:paraId="4FA8533F" w14:textId="77777777" w:rsidR="00563BB9" w:rsidRPr="00563BB9" w:rsidRDefault="00563BB9" w:rsidP="00B815EE">
            <w:pPr>
              <w:pStyle w:val="TableParagraph"/>
              <w:keepNext/>
              <w:keepLines/>
              <w:widowControl/>
              <w:jc w:val="center"/>
              <w:rPr>
                <w:rFonts w:ascii="Century Gothic" w:hAnsi="Century Gothic"/>
                <w:sz w:val="21"/>
                <w:szCs w:val="21"/>
                <w:lang w:val="it-IT"/>
              </w:rPr>
            </w:pPr>
          </w:p>
        </w:tc>
        <w:tc>
          <w:tcPr>
            <w:tcW w:w="4540" w:type="dxa"/>
          </w:tcPr>
          <w:p w14:paraId="4C385A04" w14:textId="77777777" w:rsidR="00563BB9" w:rsidRDefault="00563BB9" w:rsidP="00B815EE">
            <w:pPr>
              <w:pStyle w:val="TableParagraph"/>
              <w:keepNext/>
              <w:keepLines/>
              <w:widowControl/>
              <w:ind w:left="107"/>
              <w:jc w:val="both"/>
              <w:rPr>
                <w:rFonts w:ascii="Century Gothic" w:hAnsi="Century Gothic"/>
                <w:sz w:val="21"/>
                <w:szCs w:val="21"/>
                <w:lang w:val="it-IT"/>
              </w:rPr>
            </w:pPr>
            <w:r>
              <w:rPr>
                <w:rFonts w:ascii="Century Gothic" w:hAnsi="Century Gothic"/>
                <w:sz w:val="21"/>
                <w:szCs w:val="21"/>
                <w:lang w:val="it-IT"/>
              </w:rPr>
              <w:t>Rispettare la cartellonistica presente</w:t>
            </w:r>
          </w:p>
          <w:p w14:paraId="136FAB2E" w14:textId="77777777" w:rsidR="00563BB9" w:rsidRDefault="00563BB9" w:rsidP="00B815EE">
            <w:pPr>
              <w:pStyle w:val="TableParagraph"/>
              <w:keepNext/>
              <w:keepLines/>
              <w:widowControl/>
              <w:ind w:left="107"/>
              <w:jc w:val="both"/>
              <w:rPr>
                <w:rFonts w:ascii="Century Gothic" w:hAnsi="Century Gothic"/>
                <w:sz w:val="21"/>
                <w:szCs w:val="21"/>
                <w:lang w:val="it-IT"/>
              </w:rPr>
            </w:pPr>
            <w:r>
              <w:rPr>
                <w:rFonts w:ascii="Century Gothic" w:hAnsi="Century Gothic"/>
                <w:sz w:val="21"/>
                <w:szCs w:val="21"/>
                <w:lang w:val="it-IT"/>
              </w:rPr>
              <w:t>NON salire sui bordi delle vasche</w:t>
            </w:r>
          </w:p>
          <w:p w14:paraId="005FCAB8" w14:textId="5F13048E" w:rsidR="00563BB9" w:rsidRPr="00563BB9" w:rsidRDefault="00563BB9" w:rsidP="00B815EE">
            <w:pPr>
              <w:pStyle w:val="TableParagraph"/>
              <w:keepNext/>
              <w:keepLines/>
              <w:widowControl/>
              <w:ind w:left="107"/>
              <w:jc w:val="both"/>
              <w:rPr>
                <w:rFonts w:ascii="Century Gothic" w:hAnsi="Century Gothic"/>
                <w:sz w:val="21"/>
                <w:szCs w:val="21"/>
                <w:lang w:val="it-IT"/>
              </w:rPr>
            </w:pPr>
            <w:r>
              <w:rPr>
                <w:rFonts w:ascii="Century Gothic" w:hAnsi="Century Gothic"/>
                <w:sz w:val="21"/>
                <w:szCs w:val="21"/>
                <w:lang w:val="it-IT"/>
              </w:rPr>
              <w:t xml:space="preserve">NON sporgersi o scavalcare parapetti, ripari, muretti </w:t>
            </w:r>
            <w:proofErr w:type="spellStart"/>
            <w:r>
              <w:rPr>
                <w:rFonts w:ascii="Century Gothic" w:hAnsi="Century Gothic"/>
                <w:sz w:val="21"/>
                <w:szCs w:val="21"/>
                <w:lang w:val="it-IT"/>
              </w:rPr>
              <w:t>ecc</w:t>
            </w:r>
            <w:proofErr w:type="spellEnd"/>
            <w:r>
              <w:rPr>
                <w:rFonts w:ascii="Century Gothic" w:hAnsi="Century Gothic"/>
                <w:sz w:val="21"/>
                <w:szCs w:val="21"/>
                <w:lang w:val="it-IT"/>
              </w:rPr>
              <w:t xml:space="preserve"> ..</w:t>
            </w:r>
          </w:p>
        </w:tc>
        <w:tc>
          <w:tcPr>
            <w:tcW w:w="4111" w:type="dxa"/>
          </w:tcPr>
          <w:p w14:paraId="75F09F66" w14:textId="27595EB4" w:rsidR="00563BB9" w:rsidRPr="00563BB9" w:rsidRDefault="00563BB9" w:rsidP="00B815EE">
            <w:pPr>
              <w:pStyle w:val="TableParagraph"/>
              <w:keepNext/>
              <w:keepLines/>
              <w:widowControl/>
              <w:ind w:left="108"/>
              <w:jc w:val="both"/>
              <w:rPr>
                <w:rFonts w:ascii="Century Gothic" w:hAnsi="Century Gothic"/>
                <w:sz w:val="21"/>
                <w:szCs w:val="21"/>
                <w:lang w:val="it-IT"/>
              </w:rPr>
            </w:pPr>
            <w:r>
              <w:rPr>
                <w:rFonts w:ascii="Century Gothic" w:hAnsi="Century Gothic"/>
                <w:sz w:val="21"/>
                <w:szCs w:val="21"/>
                <w:lang w:val="it-IT"/>
              </w:rPr>
              <w:t>Mantenere idonei per solidità ed efficienti i presidi di protezione delle vasche</w:t>
            </w:r>
          </w:p>
        </w:tc>
      </w:tr>
      <w:tr w:rsidR="00560E5C" w:rsidRPr="00563BB9" w14:paraId="0C105A04" w14:textId="77777777" w:rsidTr="00563BB9">
        <w:trPr>
          <w:trHeight w:val="321"/>
        </w:trPr>
        <w:tc>
          <w:tcPr>
            <w:tcW w:w="994" w:type="dxa"/>
            <w:vAlign w:val="center"/>
          </w:tcPr>
          <w:p w14:paraId="3F423427" w14:textId="233B66E4" w:rsidR="00560E5C" w:rsidRPr="00563BB9" w:rsidRDefault="00563BB9" w:rsidP="00563BB9">
            <w:pPr>
              <w:pStyle w:val="TableParagraph"/>
              <w:keepNext/>
              <w:keepLines/>
              <w:widowControl/>
              <w:ind w:left="107"/>
              <w:jc w:val="center"/>
              <w:rPr>
                <w:rFonts w:ascii="Century Gothic" w:hAnsi="Century Gothic"/>
                <w:b/>
                <w:sz w:val="21"/>
                <w:szCs w:val="21"/>
                <w:lang w:val="it-IT"/>
              </w:rPr>
            </w:pPr>
            <w:r w:rsidRPr="00563BB9">
              <w:rPr>
                <w:rFonts w:ascii="Century Gothic" w:hAnsi="Century Gothic"/>
                <w:b/>
                <w:sz w:val="21"/>
                <w:szCs w:val="21"/>
                <w:lang w:val="it-IT"/>
              </w:rPr>
              <w:t>B</w:t>
            </w:r>
          </w:p>
        </w:tc>
        <w:tc>
          <w:tcPr>
            <w:tcW w:w="8651" w:type="dxa"/>
            <w:gridSpan w:val="2"/>
            <w:vAlign w:val="center"/>
          </w:tcPr>
          <w:p w14:paraId="69D784D9" w14:textId="77777777" w:rsidR="00560E5C" w:rsidRPr="00563BB9" w:rsidRDefault="00560E5C" w:rsidP="00896CE2">
            <w:pPr>
              <w:pStyle w:val="TableParagraph"/>
              <w:keepNext/>
              <w:keepLines/>
              <w:widowControl/>
              <w:ind w:left="107"/>
              <w:jc w:val="both"/>
              <w:rPr>
                <w:rFonts w:ascii="Century Gothic" w:hAnsi="Century Gothic"/>
                <w:b/>
                <w:sz w:val="21"/>
                <w:szCs w:val="21"/>
                <w:lang w:val="it-IT"/>
              </w:rPr>
            </w:pPr>
            <w:r w:rsidRPr="00563BB9">
              <w:rPr>
                <w:rFonts w:ascii="Century Gothic" w:hAnsi="Century Gothic"/>
                <w:b/>
                <w:sz w:val="21"/>
                <w:szCs w:val="21"/>
                <w:lang w:val="it-IT"/>
              </w:rPr>
              <w:t>Prestazioni in locali sotterranei e seminterrati</w:t>
            </w:r>
          </w:p>
        </w:tc>
      </w:tr>
      <w:tr w:rsidR="00560E5C" w:rsidRPr="00563BB9" w14:paraId="4A0FECD5" w14:textId="77777777" w:rsidTr="00563BB9">
        <w:trPr>
          <w:trHeight w:val="321"/>
        </w:trPr>
        <w:tc>
          <w:tcPr>
            <w:tcW w:w="994" w:type="dxa"/>
            <w:vAlign w:val="center"/>
          </w:tcPr>
          <w:p w14:paraId="6A5A157B" w14:textId="38E70854" w:rsidR="00560E5C" w:rsidRPr="00563BB9" w:rsidRDefault="00563BB9" w:rsidP="00563BB9">
            <w:pPr>
              <w:pStyle w:val="TableParagraph"/>
              <w:keepNext/>
              <w:keepLines/>
              <w:widowControl/>
              <w:ind w:left="107"/>
              <w:jc w:val="center"/>
              <w:rPr>
                <w:rFonts w:ascii="Century Gothic" w:hAnsi="Century Gothic"/>
                <w:b/>
                <w:sz w:val="21"/>
                <w:szCs w:val="21"/>
                <w:lang w:val="it-IT"/>
              </w:rPr>
            </w:pPr>
            <w:r w:rsidRPr="00563BB9">
              <w:rPr>
                <w:rFonts w:ascii="Century Gothic" w:hAnsi="Century Gothic"/>
                <w:b/>
                <w:sz w:val="21"/>
                <w:szCs w:val="21"/>
                <w:lang w:val="it-IT"/>
              </w:rPr>
              <w:t>A</w:t>
            </w:r>
          </w:p>
        </w:tc>
        <w:tc>
          <w:tcPr>
            <w:tcW w:w="8651" w:type="dxa"/>
            <w:gridSpan w:val="2"/>
            <w:vAlign w:val="center"/>
          </w:tcPr>
          <w:p w14:paraId="1CF6FB35" w14:textId="533BBBF7" w:rsidR="00560E5C" w:rsidRPr="00563BB9" w:rsidRDefault="00560E5C" w:rsidP="00896CE2">
            <w:pPr>
              <w:pStyle w:val="TableParagraph"/>
              <w:keepNext/>
              <w:keepLines/>
              <w:widowControl/>
              <w:ind w:left="107"/>
              <w:jc w:val="both"/>
              <w:rPr>
                <w:rFonts w:ascii="Century Gothic" w:hAnsi="Century Gothic"/>
                <w:b/>
                <w:sz w:val="21"/>
                <w:szCs w:val="21"/>
                <w:lang w:val="it-IT"/>
              </w:rPr>
            </w:pPr>
            <w:r w:rsidRPr="00563BB9">
              <w:rPr>
                <w:rFonts w:ascii="Century Gothic" w:hAnsi="Century Gothic"/>
                <w:b/>
                <w:sz w:val="21"/>
                <w:szCs w:val="21"/>
                <w:lang w:val="it-IT"/>
              </w:rPr>
              <w:t xml:space="preserve">Prestazioni in ambienti confinati </w:t>
            </w:r>
          </w:p>
        </w:tc>
      </w:tr>
      <w:tr w:rsidR="00563BB9" w:rsidRPr="00563BB9" w14:paraId="3AFC4920" w14:textId="77777777" w:rsidTr="00B815EE">
        <w:trPr>
          <w:trHeight w:val="827"/>
        </w:trPr>
        <w:tc>
          <w:tcPr>
            <w:tcW w:w="994" w:type="dxa"/>
            <w:vAlign w:val="center"/>
          </w:tcPr>
          <w:p w14:paraId="173635A2" w14:textId="77777777" w:rsidR="00563BB9" w:rsidRPr="00563BB9" w:rsidRDefault="00563BB9" w:rsidP="00B815EE">
            <w:pPr>
              <w:pStyle w:val="TableParagraph"/>
              <w:keepNext/>
              <w:keepLines/>
              <w:widowControl/>
              <w:jc w:val="center"/>
              <w:rPr>
                <w:rFonts w:ascii="Century Gothic" w:hAnsi="Century Gothic"/>
                <w:sz w:val="21"/>
                <w:szCs w:val="21"/>
                <w:lang w:val="it-IT"/>
              </w:rPr>
            </w:pPr>
          </w:p>
        </w:tc>
        <w:tc>
          <w:tcPr>
            <w:tcW w:w="4540" w:type="dxa"/>
          </w:tcPr>
          <w:p w14:paraId="3F7CE9DE" w14:textId="6287C880" w:rsidR="00563BB9" w:rsidRPr="00FC79C7" w:rsidRDefault="00FC79C7" w:rsidP="00FC79C7">
            <w:pPr>
              <w:pStyle w:val="TableParagraph"/>
              <w:keepNext/>
              <w:keepLines/>
              <w:widowControl/>
              <w:ind w:left="107" w:right="137"/>
              <w:jc w:val="both"/>
              <w:rPr>
                <w:rFonts w:ascii="Century Gothic" w:hAnsi="Century Gothic"/>
                <w:sz w:val="21"/>
                <w:szCs w:val="21"/>
                <w:lang w:val="it-IT"/>
              </w:rPr>
            </w:pPr>
            <w:r w:rsidRPr="00FC79C7">
              <w:rPr>
                <w:rFonts w:ascii="Century Gothic" w:hAnsi="Century Gothic"/>
                <w:sz w:val="21"/>
                <w:szCs w:val="21"/>
                <w:lang w:val="it-IT"/>
              </w:rPr>
              <w:t>Lavorazioni negli spazi confinati potr</w:t>
            </w:r>
            <w:r w:rsidR="00754702">
              <w:rPr>
                <w:rFonts w:ascii="Century Gothic" w:hAnsi="Century Gothic"/>
                <w:sz w:val="21"/>
                <w:szCs w:val="21"/>
                <w:lang w:val="it-IT"/>
              </w:rPr>
              <w:t>anno</w:t>
            </w:r>
            <w:r w:rsidRPr="00FC79C7">
              <w:rPr>
                <w:rFonts w:ascii="Century Gothic" w:hAnsi="Century Gothic"/>
                <w:sz w:val="21"/>
                <w:szCs w:val="21"/>
                <w:lang w:val="it-IT"/>
              </w:rPr>
              <w:t xml:space="preserve"> avvenire solo nel rigoroso rispetto delle norme di cui al</w:t>
            </w:r>
            <w:r>
              <w:rPr>
                <w:rFonts w:ascii="Century Gothic" w:hAnsi="Century Gothic"/>
                <w:sz w:val="21"/>
                <w:szCs w:val="21"/>
                <w:lang w:val="it-IT"/>
              </w:rPr>
              <w:t xml:space="preserve"> </w:t>
            </w:r>
            <w:r w:rsidRPr="00FC79C7">
              <w:rPr>
                <w:rFonts w:ascii="Century Gothic" w:hAnsi="Century Gothic"/>
                <w:sz w:val="21"/>
                <w:szCs w:val="21"/>
                <w:lang w:val="it-IT"/>
              </w:rPr>
              <w:t>DPR 177/2011 da imprese certificate e qualificate espressamente.</w:t>
            </w:r>
          </w:p>
        </w:tc>
        <w:tc>
          <w:tcPr>
            <w:tcW w:w="4111" w:type="dxa"/>
          </w:tcPr>
          <w:p w14:paraId="3624C091" w14:textId="2B8F0CE6" w:rsidR="00563BB9" w:rsidRPr="00563BB9" w:rsidRDefault="00FC79C7" w:rsidP="00B815EE">
            <w:pPr>
              <w:pStyle w:val="TableParagraph"/>
              <w:keepNext/>
              <w:keepLines/>
              <w:widowControl/>
              <w:ind w:left="108"/>
              <w:jc w:val="both"/>
              <w:rPr>
                <w:rFonts w:ascii="Century Gothic" w:hAnsi="Century Gothic"/>
                <w:sz w:val="21"/>
                <w:szCs w:val="21"/>
                <w:lang w:val="it-IT"/>
              </w:rPr>
            </w:pPr>
            <w:r w:rsidRPr="00FC79C7">
              <w:rPr>
                <w:rFonts w:ascii="Century Gothic" w:hAnsi="Century Gothic"/>
                <w:sz w:val="21"/>
                <w:szCs w:val="21"/>
                <w:lang w:val="it-IT"/>
              </w:rPr>
              <w:t>Fornire indicazioni sulla presenza spazi confinati e accertarsi che le prestazioni avvengano da parte imprese qualificate e certificate nel rispetto del DPR177/2011 che disciplina la materia.</w:t>
            </w:r>
          </w:p>
        </w:tc>
      </w:tr>
      <w:tr w:rsidR="00826937" w:rsidRPr="00563BB9" w14:paraId="7ECA3BFA" w14:textId="77777777" w:rsidTr="00563BB9">
        <w:trPr>
          <w:trHeight w:val="321"/>
        </w:trPr>
        <w:tc>
          <w:tcPr>
            <w:tcW w:w="994" w:type="dxa"/>
            <w:vAlign w:val="center"/>
          </w:tcPr>
          <w:p w14:paraId="193C6B13" w14:textId="77777777" w:rsidR="00826937" w:rsidRPr="00563BB9" w:rsidRDefault="00826937" w:rsidP="00563BB9">
            <w:pPr>
              <w:pStyle w:val="TableParagraph"/>
              <w:keepNext/>
              <w:keepLines/>
              <w:widowControl/>
              <w:ind w:left="107"/>
              <w:jc w:val="center"/>
              <w:rPr>
                <w:rFonts w:ascii="Century Gothic" w:hAnsi="Century Gothic"/>
                <w:b/>
                <w:sz w:val="21"/>
                <w:szCs w:val="21"/>
                <w:lang w:val="it-IT"/>
              </w:rPr>
            </w:pPr>
            <w:r w:rsidRPr="00563BB9">
              <w:rPr>
                <w:rFonts w:ascii="Century Gothic" w:hAnsi="Century Gothic"/>
                <w:b/>
                <w:sz w:val="21"/>
                <w:szCs w:val="21"/>
                <w:lang w:val="it-IT"/>
              </w:rPr>
              <w:t>MA</w:t>
            </w:r>
          </w:p>
        </w:tc>
        <w:tc>
          <w:tcPr>
            <w:tcW w:w="8651" w:type="dxa"/>
            <w:gridSpan w:val="2"/>
            <w:vAlign w:val="center"/>
          </w:tcPr>
          <w:p w14:paraId="3DE46A2E" w14:textId="77777777" w:rsidR="00826937" w:rsidRPr="00563BB9" w:rsidRDefault="00826937" w:rsidP="00896CE2">
            <w:pPr>
              <w:pStyle w:val="TableParagraph"/>
              <w:keepNext/>
              <w:keepLines/>
              <w:widowControl/>
              <w:ind w:left="107"/>
              <w:jc w:val="both"/>
              <w:rPr>
                <w:rFonts w:ascii="Century Gothic" w:hAnsi="Century Gothic"/>
                <w:b/>
                <w:sz w:val="21"/>
                <w:szCs w:val="21"/>
                <w:lang w:val="it-IT"/>
              </w:rPr>
            </w:pPr>
            <w:r w:rsidRPr="00563BB9">
              <w:rPr>
                <w:rFonts w:ascii="Century Gothic" w:hAnsi="Century Gothic"/>
                <w:b/>
                <w:sz w:val="21"/>
                <w:szCs w:val="21"/>
                <w:lang w:val="it-IT"/>
              </w:rPr>
              <w:t>Rischi per i lavori edili o impiantistici di adeguamento</w:t>
            </w:r>
          </w:p>
        </w:tc>
      </w:tr>
      <w:tr w:rsidR="00560E5C" w:rsidRPr="00563BB9" w14:paraId="6D7ED531" w14:textId="77777777" w:rsidTr="00563BB9">
        <w:trPr>
          <w:trHeight w:val="2486"/>
        </w:trPr>
        <w:tc>
          <w:tcPr>
            <w:tcW w:w="994" w:type="dxa"/>
            <w:vAlign w:val="center"/>
          </w:tcPr>
          <w:p w14:paraId="2F6BDAC9" w14:textId="77777777" w:rsidR="00560E5C" w:rsidRPr="00563BB9" w:rsidRDefault="00560E5C" w:rsidP="00563BB9">
            <w:pPr>
              <w:pStyle w:val="TableParagraph"/>
              <w:keepNext/>
              <w:keepLines/>
              <w:widowControl/>
              <w:jc w:val="center"/>
              <w:rPr>
                <w:rFonts w:ascii="Century Gothic" w:hAnsi="Century Gothic"/>
                <w:sz w:val="21"/>
                <w:szCs w:val="21"/>
                <w:lang w:val="it-IT"/>
              </w:rPr>
            </w:pPr>
          </w:p>
        </w:tc>
        <w:tc>
          <w:tcPr>
            <w:tcW w:w="4540" w:type="dxa"/>
            <w:vAlign w:val="center"/>
          </w:tcPr>
          <w:p w14:paraId="57B51953" w14:textId="5D015723" w:rsidR="00560E5C" w:rsidRPr="00563BB9" w:rsidRDefault="00560E5C" w:rsidP="00896CE2">
            <w:pPr>
              <w:pStyle w:val="TableParagraph"/>
              <w:keepNext/>
              <w:keepLines/>
              <w:widowControl/>
              <w:ind w:left="107" w:right="137"/>
              <w:jc w:val="both"/>
              <w:rPr>
                <w:rFonts w:ascii="Century Gothic" w:hAnsi="Century Gothic"/>
                <w:sz w:val="21"/>
                <w:szCs w:val="21"/>
                <w:lang w:val="it-IT"/>
              </w:rPr>
            </w:pPr>
            <w:r w:rsidRPr="00563BB9">
              <w:rPr>
                <w:rFonts w:ascii="Century Gothic" w:hAnsi="Century Gothic"/>
                <w:sz w:val="21"/>
                <w:szCs w:val="21"/>
                <w:lang w:val="it-IT"/>
              </w:rPr>
              <w:t xml:space="preserve">In caso di lavori edili </w:t>
            </w:r>
            <w:r w:rsidR="0081228E">
              <w:rPr>
                <w:rFonts w:ascii="Century Gothic" w:hAnsi="Century Gothic"/>
                <w:sz w:val="21"/>
                <w:szCs w:val="21"/>
                <w:lang w:val="it-IT"/>
              </w:rPr>
              <w:t xml:space="preserve">o rischi particolari </w:t>
            </w:r>
            <w:r w:rsidR="00F97491">
              <w:rPr>
                <w:rFonts w:ascii="Century Gothic" w:hAnsi="Century Gothic"/>
                <w:sz w:val="21"/>
                <w:szCs w:val="21"/>
                <w:lang w:val="it-IT"/>
              </w:rPr>
              <w:t xml:space="preserve">è stato </w:t>
            </w:r>
            <w:r w:rsidRPr="00563BB9">
              <w:rPr>
                <w:rFonts w:ascii="Century Gothic" w:hAnsi="Century Gothic"/>
                <w:sz w:val="21"/>
                <w:szCs w:val="21"/>
                <w:lang w:val="it-IT"/>
              </w:rPr>
              <w:t>redatto il POS come previsto dalla normativa e nominati i vari soggetti della sicurezza. Le zone dei lavori per quanto possibile sono dal</w:t>
            </w:r>
            <w:r w:rsidRPr="00563BB9">
              <w:rPr>
                <w:rFonts w:ascii="Century Gothic" w:hAnsi="Century Gothic"/>
                <w:spacing w:val="-9"/>
                <w:sz w:val="21"/>
                <w:szCs w:val="21"/>
                <w:lang w:val="it-IT"/>
              </w:rPr>
              <w:t xml:space="preserve"> </w:t>
            </w:r>
            <w:r w:rsidRPr="00563BB9">
              <w:rPr>
                <w:rFonts w:ascii="Century Gothic" w:hAnsi="Century Gothic"/>
                <w:sz w:val="21"/>
                <w:szCs w:val="21"/>
                <w:lang w:val="it-IT"/>
              </w:rPr>
              <w:t>resto delle attività per garantire l’indipendenza delle lavorazioni ed evitare rischi interferenti. In caso non sia possibile, saranno adottate adeguate soluzioni organizzative</w:t>
            </w:r>
            <w:r w:rsidRPr="00563BB9">
              <w:rPr>
                <w:rFonts w:ascii="Century Gothic" w:hAnsi="Century Gothic"/>
                <w:spacing w:val="-20"/>
                <w:sz w:val="21"/>
                <w:szCs w:val="21"/>
                <w:lang w:val="it-IT"/>
              </w:rPr>
              <w:t xml:space="preserve"> </w:t>
            </w:r>
            <w:r w:rsidRPr="00563BB9">
              <w:rPr>
                <w:rFonts w:ascii="Century Gothic" w:hAnsi="Century Gothic"/>
                <w:sz w:val="21"/>
                <w:szCs w:val="21"/>
                <w:lang w:val="it-IT"/>
              </w:rPr>
              <w:t>e procedurali in accordo con la direzione</w:t>
            </w:r>
            <w:r w:rsidRPr="00563BB9">
              <w:rPr>
                <w:rFonts w:ascii="Century Gothic" w:hAnsi="Century Gothic"/>
                <w:spacing w:val="-8"/>
                <w:sz w:val="21"/>
                <w:szCs w:val="21"/>
                <w:lang w:val="it-IT"/>
              </w:rPr>
              <w:t xml:space="preserve"> </w:t>
            </w:r>
            <w:r w:rsidRPr="00563BB9">
              <w:rPr>
                <w:rFonts w:ascii="Century Gothic" w:hAnsi="Century Gothic"/>
                <w:sz w:val="21"/>
                <w:szCs w:val="21"/>
                <w:lang w:val="it-IT"/>
              </w:rPr>
              <w:t>dell’esecuzione dell’appalto (o suo delegato). Tali procedure devono essere capillarmente diffuse tra gli operatori e adeguatamente segnalate con cartellonistica monitoria</w:t>
            </w:r>
          </w:p>
        </w:tc>
        <w:tc>
          <w:tcPr>
            <w:tcW w:w="4111" w:type="dxa"/>
            <w:vAlign w:val="center"/>
          </w:tcPr>
          <w:p w14:paraId="599969DB" w14:textId="77777777" w:rsidR="00560E5C" w:rsidRPr="00563BB9" w:rsidRDefault="00560E5C" w:rsidP="00896CE2">
            <w:pPr>
              <w:pStyle w:val="TableParagraph"/>
              <w:keepNext/>
              <w:keepLines/>
              <w:widowControl/>
              <w:ind w:left="108" w:right="140"/>
              <w:jc w:val="both"/>
              <w:rPr>
                <w:rFonts w:ascii="Century Gothic" w:hAnsi="Century Gothic"/>
                <w:sz w:val="21"/>
                <w:szCs w:val="21"/>
                <w:lang w:val="it-IT"/>
              </w:rPr>
            </w:pPr>
            <w:r w:rsidRPr="00563BB9">
              <w:rPr>
                <w:rFonts w:ascii="Century Gothic" w:hAnsi="Century Gothic"/>
                <w:sz w:val="21"/>
                <w:szCs w:val="21"/>
                <w:lang w:val="it-IT"/>
              </w:rPr>
              <w:t>Attraverso la direzione deve essere promosso il coordinamento e la cooperazione per l’attuazione delle misure di prevenzione e protezione dai rischi sul lavoro</w:t>
            </w:r>
          </w:p>
        </w:tc>
      </w:tr>
    </w:tbl>
    <w:p w14:paraId="416F26C2" w14:textId="77777777" w:rsidR="00826937" w:rsidRPr="002F6A6D" w:rsidRDefault="00826937" w:rsidP="00896CE2">
      <w:pPr>
        <w:keepNext/>
        <w:keepLines/>
      </w:pPr>
      <w:r w:rsidRPr="002F6A6D">
        <w:br w:type="page"/>
      </w:r>
    </w:p>
    <w:tbl>
      <w:tblPr>
        <w:tblStyle w:val="TableNormal"/>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4114"/>
        <w:gridCol w:w="4391"/>
      </w:tblGrid>
      <w:tr w:rsidR="00FC79C7" w:rsidRPr="00563BB9" w14:paraId="0E42E7E4" w14:textId="77777777" w:rsidTr="003B47A0">
        <w:trPr>
          <w:trHeight w:val="1091"/>
        </w:trPr>
        <w:tc>
          <w:tcPr>
            <w:tcW w:w="567" w:type="dxa"/>
            <w:textDirection w:val="btLr"/>
            <w:vAlign w:val="center"/>
          </w:tcPr>
          <w:p w14:paraId="0DFEBE74"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lastRenderedPageBreak/>
              <w:t>Esiste/non esiste</w:t>
            </w:r>
          </w:p>
        </w:tc>
        <w:tc>
          <w:tcPr>
            <w:tcW w:w="567" w:type="dxa"/>
            <w:textDirection w:val="btLr"/>
            <w:vAlign w:val="center"/>
          </w:tcPr>
          <w:p w14:paraId="00DD207E"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Livello rischio</w:t>
            </w:r>
          </w:p>
        </w:tc>
        <w:tc>
          <w:tcPr>
            <w:tcW w:w="4114" w:type="dxa"/>
            <w:vAlign w:val="center"/>
          </w:tcPr>
          <w:p w14:paraId="3E3425AA"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Misure di prevenzione e protezione che l’</w:t>
            </w:r>
            <w:r w:rsidRPr="00563BB9">
              <w:rPr>
                <w:rFonts w:ascii="Century Gothic" w:hAnsi="Century Gothic"/>
                <w:b/>
                <w:sz w:val="21"/>
                <w:szCs w:val="21"/>
                <w:lang w:val="it-IT"/>
              </w:rPr>
              <w:t xml:space="preserve">Appaltatore </w:t>
            </w:r>
            <w:r w:rsidRPr="00563BB9">
              <w:rPr>
                <w:rFonts w:ascii="Century Gothic" w:hAnsi="Century Gothic"/>
                <w:sz w:val="21"/>
                <w:szCs w:val="21"/>
                <w:lang w:val="it-IT"/>
              </w:rPr>
              <w:t>deve attuare</w:t>
            </w:r>
          </w:p>
          <w:p w14:paraId="7195C4D2"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per eliminare/ridurre le interferenze</w:t>
            </w:r>
          </w:p>
        </w:tc>
        <w:tc>
          <w:tcPr>
            <w:tcW w:w="4391" w:type="dxa"/>
            <w:vAlign w:val="center"/>
          </w:tcPr>
          <w:p w14:paraId="19AC9E55"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 xml:space="preserve">Misure di prevenzione e protezione che il </w:t>
            </w:r>
            <w:r w:rsidRPr="00563BB9">
              <w:rPr>
                <w:rFonts w:ascii="Century Gothic" w:hAnsi="Century Gothic"/>
                <w:b/>
                <w:sz w:val="21"/>
                <w:szCs w:val="21"/>
                <w:lang w:val="it-IT"/>
              </w:rPr>
              <w:t xml:space="preserve">Committente </w:t>
            </w:r>
            <w:r w:rsidRPr="00563BB9">
              <w:rPr>
                <w:rFonts w:ascii="Century Gothic" w:hAnsi="Century Gothic"/>
                <w:sz w:val="21"/>
                <w:szCs w:val="21"/>
                <w:lang w:val="it-IT"/>
              </w:rPr>
              <w:t>deve attuare per eliminare/ridurre le interferenze</w:t>
            </w:r>
          </w:p>
        </w:tc>
      </w:tr>
    </w:tbl>
    <w:p w14:paraId="32B7B983" w14:textId="46970026" w:rsidR="00826937" w:rsidRPr="002F6A6D" w:rsidRDefault="00826937" w:rsidP="00896CE2">
      <w:pPr>
        <w:keepNext/>
        <w:keepLines/>
        <w:jc w:val="center"/>
        <w:rPr>
          <w:rFonts w:ascii="Century Gothic" w:hAnsi="Century Gothic"/>
          <w:sz w:val="22"/>
          <w:szCs w:val="22"/>
        </w:rPr>
      </w:pPr>
      <w:r w:rsidRPr="002F6A6D">
        <w:rPr>
          <w:rFonts w:ascii="Century Gothic" w:hAnsi="Century Gothic"/>
          <w:b/>
          <w:sz w:val="22"/>
          <w:szCs w:val="22"/>
        </w:rPr>
        <w:t>B</w:t>
      </w:r>
      <w:r w:rsidRPr="002F6A6D">
        <w:rPr>
          <w:rFonts w:ascii="Century Gothic" w:hAnsi="Century Gothic"/>
          <w:sz w:val="22"/>
          <w:szCs w:val="22"/>
        </w:rPr>
        <w:t xml:space="preserve">-BASSO/ </w:t>
      </w:r>
      <w:r w:rsidRPr="002F6A6D">
        <w:rPr>
          <w:rFonts w:ascii="Century Gothic" w:hAnsi="Century Gothic"/>
          <w:b/>
          <w:sz w:val="22"/>
          <w:szCs w:val="22"/>
        </w:rPr>
        <w:t>MB</w:t>
      </w:r>
      <w:r w:rsidRPr="002F6A6D">
        <w:rPr>
          <w:rFonts w:ascii="Century Gothic" w:hAnsi="Century Gothic"/>
          <w:sz w:val="22"/>
          <w:szCs w:val="22"/>
        </w:rPr>
        <w:t xml:space="preserve">-MEDIO BASSO / </w:t>
      </w:r>
      <w:r w:rsidRPr="002F6A6D">
        <w:rPr>
          <w:rFonts w:ascii="Century Gothic" w:hAnsi="Century Gothic"/>
          <w:b/>
          <w:sz w:val="22"/>
          <w:szCs w:val="22"/>
        </w:rPr>
        <w:t>MA</w:t>
      </w:r>
      <w:r w:rsidRPr="002F6A6D">
        <w:rPr>
          <w:rFonts w:ascii="Century Gothic" w:hAnsi="Century Gothic"/>
          <w:sz w:val="22"/>
          <w:szCs w:val="22"/>
        </w:rPr>
        <w:t xml:space="preserve">-MEDIO ALTO / </w:t>
      </w:r>
      <w:r w:rsidRPr="002F6A6D">
        <w:rPr>
          <w:rFonts w:ascii="Century Gothic" w:hAnsi="Century Gothic"/>
          <w:b/>
          <w:sz w:val="22"/>
          <w:szCs w:val="22"/>
        </w:rPr>
        <w:t>A</w:t>
      </w:r>
      <w:r w:rsidRPr="002F6A6D">
        <w:rPr>
          <w:rFonts w:ascii="Century Gothic" w:hAnsi="Century Gothic"/>
          <w:sz w:val="22"/>
          <w:szCs w:val="22"/>
        </w:rPr>
        <w:t xml:space="preserve">-ALTO / </w:t>
      </w:r>
      <w:r w:rsidRPr="002F6A6D">
        <w:rPr>
          <w:rFonts w:ascii="Century Gothic" w:hAnsi="Century Gothic"/>
          <w:b/>
          <w:sz w:val="22"/>
          <w:szCs w:val="22"/>
        </w:rPr>
        <w:t>AA</w:t>
      </w:r>
      <w:r w:rsidRPr="002F6A6D">
        <w:rPr>
          <w:rFonts w:ascii="Century Gothic" w:hAnsi="Century Gothic"/>
          <w:sz w:val="22"/>
          <w:szCs w:val="22"/>
        </w:rPr>
        <w:t>-ALTISSIMO</w:t>
      </w:r>
    </w:p>
    <w:tbl>
      <w:tblPr>
        <w:tblStyle w:val="TableNormal"/>
        <w:tblW w:w="9645" w:type="dxa"/>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4323"/>
        <w:gridCol w:w="4324"/>
      </w:tblGrid>
      <w:tr w:rsidR="00826937" w:rsidRPr="00DD76D0" w14:paraId="5F382784" w14:textId="77777777" w:rsidTr="00FC79C7">
        <w:trPr>
          <w:trHeight w:val="321"/>
        </w:trPr>
        <w:tc>
          <w:tcPr>
            <w:tcW w:w="998" w:type="dxa"/>
            <w:vAlign w:val="center"/>
          </w:tcPr>
          <w:p w14:paraId="79F5F41C" w14:textId="77777777" w:rsidR="00826937" w:rsidRPr="00DD76D0" w:rsidRDefault="00826937" w:rsidP="00FC79C7">
            <w:pPr>
              <w:pStyle w:val="TableParagraph"/>
              <w:keepNext/>
              <w:keepLines/>
              <w:widowControl/>
              <w:ind w:left="107"/>
              <w:jc w:val="center"/>
              <w:rPr>
                <w:rFonts w:ascii="Century Gothic" w:hAnsi="Century Gothic"/>
                <w:b/>
                <w:sz w:val="21"/>
                <w:szCs w:val="21"/>
                <w:lang w:val="it-IT"/>
              </w:rPr>
            </w:pPr>
            <w:r w:rsidRPr="00DD76D0">
              <w:rPr>
                <w:rFonts w:ascii="Century Gothic" w:hAnsi="Century Gothic"/>
                <w:b/>
                <w:w w:val="99"/>
                <w:sz w:val="21"/>
                <w:szCs w:val="21"/>
                <w:lang w:val="it-IT"/>
              </w:rPr>
              <w:t>A</w:t>
            </w:r>
          </w:p>
        </w:tc>
        <w:tc>
          <w:tcPr>
            <w:tcW w:w="8647" w:type="dxa"/>
            <w:gridSpan w:val="2"/>
            <w:vAlign w:val="center"/>
          </w:tcPr>
          <w:p w14:paraId="6BA2CA4F" w14:textId="77777777" w:rsidR="00826937" w:rsidRPr="00DD76D0" w:rsidRDefault="00826937" w:rsidP="00896CE2">
            <w:pPr>
              <w:pStyle w:val="TableParagraph"/>
              <w:keepNext/>
              <w:keepLines/>
              <w:widowControl/>
              <w:ind w:left="107"/>
              <w:jc w:val="both"/>
              <w:rPr>
                <w:rFonts w:ascii="Century Gothic" w:hAnsi="Century Gothic"/>
                <w:b/>
                <w:sz w:val="21"/>
                <w:szCs w:val="21"/>
                <w:lang w:val="it-IT"/>
              </w:rPr>
            </w:pPr>
            <w:r w:rsidRPr="00DD76D0">
              <w:rPr>
                <w:rFonts w:ascii="Century Gothic" w:hAnsi="Century Gothic"/>
                <w:b/>
                <w:sz w:val="21"/>
                <w:szCs w:val="21"/>
                <w:lang w:val="it-IT"/>
              </w:rPr>
              <w:t>Rischi per caduta in pozzetti buche o scavi</w:t>
            </w:r>
          </w:p>
        </w:tc>
      </w:tr>
      <w:tr w:rsidR="00560E5C" w:rsidRPr="00DD76D0" w14:paraId="3608D6E2" w14:textId="77777777" w:rsidTr="00FC79C7">
        <w:trPr>
          <w:trHeight w:val="827"/>
        </w:trPr>
        <w:tc>
          <w:tcPr>
            <w:tcW w:w="998" w:type="dxa"/>
            <w:vAlign w:val="center"/>
          </w:tcPr>
          <w:p w14:paraId="0850E5AC" w14:textId="77777777" w:rsidR="00560E5C" w:rsidRPr="00DD76D0" w:rsidRDefault="00560E5C" w:rsidP="00FC79C7">
            <w:pPr>
              <w:pStyle w:val="TableParagraph"/>
              <w:keepNext/>
              <w:keepLines/>
              <w:widowControl/>
              <w:jc w:val="center"/>
              <w:rPr>
                <w:rFonts w:ascii="Century Gothic" w:hAnsi="Century Gothic"/>
                <w:sz w:val="21"/>
                <w:szCs w:val="21"/>
                <w:lang w:val="it-IT"/>
              </w:rPr>
            </w:pPr>
          </w:p>
        </w:tc>
        <w:tc>
          <w:tcPr>
            <w:tcW w:w="4323" w:type="dxa"/>
            <w:vAlign w:val="center"/>
          </w:tcPr>
          <w:p w14:paraId="2287AE7C" w14:textId="3C0AD9CF" w:rsidR="00560E5C" w:rsidRPr="00DD76D0" w:rsidRDefault="00560E5C" w:rsidP="00896CE2">
            <w:pPr>
              <w:pStyle w:val="TableParagraph"/>
              <w:keepNext/>
              <w:keepLines/>
              <w:widowControl/>
              <w:ind w:left="107" w:right="116"/>
              <w:jc w:val="both"/>
              <w:rPr>
                <w:rFonts w:ascii="Century Gothic" w:hAnsi="Century Gothic"/>
                <w:sz w:val="21"/>
                <w:szCs w:val="21"/>
                <w:lang w:val="it-IT"/>
              </w:rPr>
            </w:pPr>
            <w:r w:rsidRPr="00DD76D0">
              <w:rPr>
                <w:rFonts w:ascii="Century Gothic" w:hAnsi="Century Gothic"/>
                <w:sz w:val="21"/>
                <w:szCs w:val="21"/>
                <w:lang w:val="it-IT"/>
              </w:rPr>
              <w:t xml:space="preserve">Prima dell’inizio dell’attività </w:t>
            </w:r>
            <w:r w:rsidR="00DD76D0" w:rsidRPr="00DD76D0">
              <w:rPr>
                <w:rFonts w:ascii="Century Gothic" w:hAnsi="Century Gothic"/>
                <w:sz w:val="21"/>
                <w:szCs w:val="21"/>
                <w:lang w:val="it-IT"/>
              </w:rPr>
              <w:t>eseguire un sopralluogo per</w:t>
            </w:r>
            <w:r w:rsidRPr="00DD76D0">
              <w:rPr>
                <w:rFonts w:ascii="Century Gothic" w:hAnsi="Century Gothic"/>
                <w:sz w:val="21"/>
                <w:szCs w:val="21"/>
                <w:lang w:val="it-IT"/>
              </w:rPr>
              <w:t xml:space="preserve"> individuare buche e/o cavi aperti, imponendo alla società </w:t>
            </w:r>
            <w:r w:rsidR="00123041" w:rsidRPr="00DD76D0">
              <w:rPr>
                <w:rFonts w:ascii="Century Gothic" w:hAnsi="Century Gothic"/>
                <w:sz w:val="21"/>
                <w:szCs w:val="21"/>
                <w:lang w:val="it-IT"/>
              </w:rPr>
              <w:t>appaltatrice</w:t>
            </w:r>
            <w:r w:rsidRPr="00DD76D0">
              <w:rPr>
                <w:rFonts w:ascii="Century Gothic" w:hAnsi="Century Gothic"/>
                <w:sz w:val="21"/>
                <w:szCs w:val="21"/>
                <w:lang w:val="it-IT"/>
              </w:rPr>
              <w:t xml:space="preserve"> di segnalare con barriere o coni</w:t>
            </w:r>
          </w:p>
        </w:tc>
        <w:tc>
          <w:tcPr>
            <w:tcW w:w="4324" w:type="dxa"/>
            <w:vAlign w:val="center"/>
          </w:tcPr>
          <w:p w14:paraId="4A3D8AF6" w14:textId="77777777" w:rsidR="00560E5C" w:rsidRPr="00DD76D0" w:rsidRDefault="00560E5C" w:rsidP="00896CE2">
            <w:pPr>
              <w:pStyle w:val="TableParagraph"/>
              <w:keepNext/>
              <w:keepLines/>
              <w:widowControl/>
              <w:ind w:left="108" w:right="126"/>
              <w:jc w:val="both"/>
              <w:rPr>
                <w:rFonts w:ascii="Century Gothic" w:hAnsi="Century Gothic"/>
                <w:sz w:val="21"/>
                <w:szCs w:val="21"/>
                <w:lang w:val="it-IT"/>
              </w:rPr>
            </w:pPr>
            <w:r w:rsidRPr="00DD76D0">
              <w:rPr>
                <w:rFonts w:ascii="Century Gothic" w:hAnsi="Century Gothic"/>
                <w:sz w:val="21"/>
                <w:szCs w:val="21"/>
                <w:lang w:val="it-IT"/>
              </w:rPr>
              <w:t>Attraverso la direzione di esecuzione dell’appalto devono essere fornite tutte le informazioni necessarie perché l’appaltatore delimiti e segnali le aperture degli scavi.</w:t>
            </w:r>
          </w:p>
        </w:tc>
      </w:tr>
      <w:tr w:rsidR="00560E5C" w:rsidRPr="00DD76D0" w14:paraId="6A7C2B59" w14:textId="77777777" w:rsidTr="00FC79C7">
        <w:trPr>
          <w:trHeight w:val="323"/>
        </w:trPr>
        <w:tc>
          <w:tcPr>
            <w:tcW w:w="998" w:type="dxa"/>
            <w:vAlign w:val="center"/>
          </w:tcPr>
          <w:p w14:paraId="0C287BF0" w14:textId="036F2A29" w:rsidR="00560E5C" w:rsidRPr="00DD76D0" w:rsidRDefault="00FC79C7" w:rsidP="00FC79C7">
            <w:pPr>
              <w:pStyle w:val="TableParagraph"/>
              <w:keepNext/>
              <w:keepLines/>
              <w:widowControl/>
              <w:ind w:left="107"/>
              <w:jc w:val="center"/>
              <w:rPr>
                <w:rFonts w:ascii="Century Gothic" w:hAnsi="Century Gothic"/>
                <w:b/>
                <w:sz w:val="21"/>
                <w:szCs w:val="21"/>
                <w:lang w:val="it-IT"/>
              </w:rPr>
            </w:pPr>
            <w:r w:rsidRPr="00DD76D0">
              <w:rPr>
                <w:rFonts w:ascii="Century Gothic" w:hAnsi="Century Gothic"/>
                <w:b/>
                <w:sz w:val="21"/>
                <w:szCs w:val="21"/>
                <w:lang w:val="it-IT"/>
              </w:rPr>
              <w:t>A</w:t>
            </w:r>
          </w:p>
        </w:tc>
        <w:tc>
          <w:tcPr>
            <w:tcW w:w="8647" w:type="dxa"/>
            <w:gridSpan w:val="2"/>
            <w:vAlign w:val="center"/>
          </w:tcPr>
          <w:p w14:paraId="082765E1" w14:textId="77777777" w:rsidR="00560E5C" w:rsidRPr="00DD76D0" w:rsidRDefault="00560E5C" w:rsidP="00896CE2">
            <w:pPr>
              <w:pStyle w:val="TableParagraph"/>
              <w:keepNext/>
              <w:keepLines/>
              <w:widowControl/>
              <w:ind w:left="107"/>
              <w:jc w:val="both"/>
              <w:rPr>
                <w:rFonts w:ascii="Century Gothic" w:hAnsi="Century Gothic"/>
                <w:b/>
                <w:sz w:val="21"/>
                <w:szCs w:val="21"/>
                <w:lang w:val="it-IT"/>
              </w:rPr>
            </w:pPr>
            <w:r w:rsidRPr="00DD76D0">
              <w:rPr>
                <w:rFonts w:ascii="Century Gothic" w:hAnsi="Century Gothic"/>
                <w:b/>
                <w:sz w:val="21"/>
                <w:szCs w:val="21"/>
                <w:lang w:val="it-IT"/>
              </w:rPr>
              <w:t>Rischi per caduta oggetti dall’alto</w:t>
            </w:r>
            <w:r w:rsidR="00123041" w:rsidRPr="00DD76D0">
              <w:rPr>
                <w:rFonts w:ascii="Century Gothic" w:hAnsi="Century Gothic"/>
                <w:b/>
                <w:sz w:val="21"/>
                <w:szCs w:val="21"/>
                <w:lang w:val="it-IT"/>
              </w:rPr>
              <w:t>: in caso di attività in quota della società appaltatrice delimitare l’area per almeno 1 metro oltre l’area di caduta</w:t>
            </w:r>
          </w:p>
        </w:tc>
      </w:tr>
      <w:tr w:rsidR="00FC79C7" w:rsidRPr="00DD76D0" w14:paraId="189857F7" w14:textId="77777777" w:rsidTr="00CB6D77">
        <w:trPr>
          <w:trHeight w:val="827"/>
        </w:trPr>
        <w:tc>
          <w:tcPr>
            <w:tcW w:w="998" w:type="dxa"/>
            <w:vAlign w:val="center"/>
          </w:tcPr>
          <w:p w14:paraId="526A0F25" w14:textId="77777777" w:rsidR="00FC79C7" w:rsidRPr="00DD76D0" w:rsidRDefault="00FC79C7" w:rsidP="00FC79C7">
            <w:pPr>
              <w:pStyle w:val="TableParagraph"/>
              <w:keepNext/>
              <w:keepLines/>
              <w:widowControl/>
              <w:jc w:val="center"/>
              <w:rPr>
                <w:rFonts w:ascii="Century Gothic" w:hAnsi="Century Gothic"/>
                <w:sz w:val="21"/>
                <w:szCs w:val="21"/>
                <w:lang w:val="it-IT"/>
              </w:rPr>
            </w:pPr>
          </w:p>
        </w:tc>
        <w:tc>
          <w:tcPr>
            <w:tcW w:w="4323" w:type="dxa"/>
            <w:vAlign w:val="center"/>
          </w:tcPr>
          <w:p w14:paraId="49D3EB16" w14:textId="702A478E"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 xml:space="preserve">Organizzare l’attività lavorativa, nel caso di lavorazioni temporanee che </w:t>
            </w:r>
            <w:r w:rsidR="00DD76D0" w:rsidRPr="00DD76D0">
              <w:rPr>
                <w:rFonts w:ascii="Century Gothic" w:hAnsi="Century Gothic"/>
                <w:sz w:val="21"/>
                <w:szCs w:val="21"/>
                <w:lang w:val="it-IT"/>
              </w:rPr>
              <w:t>comportino</w:t>
            </w:r>
            <w:r w:rsidRPr="00DD76D0">
              <w:rPr>
                <w:rFonts w:ascii="Century Gothic" w:hAnsi="Century Gothic"/>
                <w:sz w:val="21"/>
                <w:szCs w:val="21"/>
                <w:lang w:val="it-IT"/>
              </w:rPr>
              <w:t xml:space="preserve"> caduta dall’alto di materiali</w:t>
            </w:r>
            <w:r w:rsidR="00DD76D0" w:rsidRPr="00DD76D0">
              <w:rPr>
                <w:rFonts w:ascii="Century Gothic" w:hAnsi="Century Gothic"/>
                <w:sz w:val="21"/>
                <w:szCs w:val="21"/>
                <w:lang w:val="it-IT"/>
              </w:rPr>
              <w:t>/</w:t>
            </w:r>
            <w:r w:rsidRPr="00DD76D0">
              <w:rPr>
                <w:rFonts w:ascii="Century Gothic" w:hAnsi="Century Gothic"/>
                <w:sz w:val="21"/>
                <w:szCs w:val="21"/>
                <w:lang w:val="it-IT"/>
              </w:rPr>
              <w:t xml:space="preserve">oggetti per non esporre al rischio. Installare protezioni fisse </w:t>
            </w:r>
            <w:r w:rsidR="00DD76D0" w:rsidRPr="00DD76D0">
              <w:rPr>
                <w:rFonts w:ascii="Century Gothic" w:hAnsi="Century Gothic"/>
                <w:sz w:val="21"/>
                <w:szCs w:val="21"/>
                <w:lang w:val="it-IT"/>
              </w:rPr>
              <w:t>ed</w:t>
            </w:r>
            <w:r w:rsidRPr="00DD76D0">
              <w:rPr>
                <w:rFonts w:ascii="Century Gothic" w:hAnsi="Century Gothic"/>
                <w:sz w:val="21"/>
                <w:szCs w:val="21"/>
                <w:lang w:val="it-IT"/>
              </w:rPr>
              <w:t xml:space="preserve"> esigere l’utilizz</w:t>
            </w:r>
            <w:r w:rsidR="00DD76D0" w:rsidRPr="00DD76D0">
              <w:rPr>
                <w:rFonts w:ascii="Century Gothic" w:hAnsi="Century Gothic"/>
                <w:sz w:val="21"/>
                <w:szCs w:val="21"/>
                <w:lang w:val="it-IT"/>
              </w:rPr>
              <w:t>o</w:t>
            </w:r>
            <w:r w:rsidRPr="00DD76D0">
              <w:rPr>
                <w:rFonts w:ascii="Century Gothic" w:hAnsi="Century Gothic"/>
                <w:sz w:val="21"/>
                <w:szCs w:val="21"/>
                <w:lang w:val="it-IT"/>
              </w:rPr>
              <w:t xml:space="preserve"> del casco come DPI.</w:t>
            </w:r>
          </w:p>
        </w:tc>
        <w:tc>
          <w:tcPr>
            <w:tcW w:w="4324" w:type="dxa"/>
          </w:tcPr>
          <w:p w14:paraId="61EE935E" w14:textId="2107FD83"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Delimitare l’area di lavoro. Qualora sia necessario permettere la sosta ed il transito di persone, è necessario esporre idonea segnaletica ed esigere l’utilizzo del casco.</w:t>
            </w:r>
          </w:p>
        </w:tc>
      </w:tr>
      <w:tr w:rsidR="00FC79C7" w:rsidRPr="00DD76D0" w14:paraId="044B6924" w14:textId="77777777" w:rsidTr="00FC79C7">
        <w:trPr>
          <w:trHeight w:val="321"/>
        </w:trPr>
        <w:tc>
          <w:tcPr>
            <w:tcW w:w="998" w:type="dxa"/>
            <w:vAlign w:val="center"/>
          </w:tcPr>
          <w:p w14:paraId="35B3DCF9" w14:textId="77777777" w:rsidR="00FC79C7" w:rsidRPr="00DD76D0" w:rsidRDefault="00FC79C7" w:rsidP="00FC79C7">
            <w:pPr>
              <w:pStyle w:val="TableParagraph"/>
              <w:keepNext/>
              <w:keepLines/>
              <w:widowControl/>
              <w:ind w:left="107"/>
              <w:jc w:val="center"/>
              <w:rPr>
                <w:rFonts w:ascii="Century Gothic" w:hAnsi="Century Gothic"/>
                <w:b/>
                <w:sz w:val="21"/>
                <w:szCs w:val="21"/>
                <w:lang w:val="it-IT"/>
              </w:rPr>
            </w:pPr>
            <w:r w:rsidRPr="00DD76D0">
              <w:rPr>
                <w:rFonts w:ascii="Century Gothic" w:hAnsi="Century Gothic"/>
                <w:b/>
                <w:w w:val="99"/>
                <w:sz w:val="21"/>
                <w:szCs w:val="21"/>
                <w:lang w:val="it-IT"/>
              </w:rPr>
              <w:t>A</w:t>
            </w:r>
          </w:p>
        </w:tc>
        <w:tc>
          <w:tcPr>
            <w:tcW w:w="8647" w:type="dxa"/>
            <w:gridSpan w:val="2"/>
            <w:vAlign w:val="center"/>
          </w:tcPr>
          <w:p w14:paraId="503109A2" w14:textId="77777777" w:rsidR="00FC79C7" w:rsidRPr="00DD76D0" w:rsidRDefault="00FC79C7" w:rsidP="00FC79C7">
            <w:pPr>
              <w:pStyle w:val="TableParagraph"/>
              <w:keepNext/>
              <w:keepLines/>
              <w:widowControl/>
              <w:ind w:left="71" w:right="140"/>
              <w:jc w:val="both"/>
              <w:rPr>
                <w:rFonts w:ascii="Century Gothic" w:hAnsi="Century Gothic"/>
                <w:b/>
                <w:sz w:val="21"/>
                <w:szCs w:val="21"/>
                <w:lang w:val="it-IT"/>
              </w:rPr>
            </w:pPr>
            <w:r w:rsidRPr="00DD76D0">
              <w:rPr>
                <w:rFonts w:ascii="Century Gothic" w:hAnsi="Century Gothic"/>
                <w:b/>
                <w:sz w:val="21"/>
                <w:szCs w:val="21"/>
                <w:lang w:val="it-IT"/>
              </w:rPr>
              <w:t>Rischi per urti con mezzi in movimento</w:t>
            </w:r>
          </w:p>
        </w:tc>
      </w:tr>
      <w:tr w:rsidR="00FC79C7" w:rsidRPr="00DD76D0" w14:paraId="4F533E2D" w14:textId="77777777" w:rsidTr="00FC79C7">
        <w:trPr>
          <w:trHeight w:val="827"/>
        </w:trPr>
        <w:tc>
          <w:tcPr>
            <w:tcW w:w="998" w:type="dxa"/>
            <w:vAlign w:val="center"/>
          </w:tcPr>
          <w:p w14:paraId="5C0D4306" w14:textId="77777777" w:rsidR="00FC79C7" w:rsidRPr="00DD76D0" w:rsidRDefault="00FC79C7" w:rsidP="00FC79C7">
            <w:pPr>
              <w:pStyle w:val="TableParagraph"/>
              <w:keepNext/>
              <w:keepLines/>
              <w:widowControl/>
              <w:jc w:val="center"/>
              <w:rPr>
                <w:rFonts w:ascii="Century Gothic" w:hAnsi="Century Gothic"/>
                <w:sz w:val="21"/>
                <w:szCs w:val="21"/>
                <w:lang w:val="it-IT"/>
              </w:rPr>
            </w:pPr>
          </w:p>
        </w:tc>
        <w:tc>
          <w:tcPr>
            <w:tcW w:w="4323" w:type="dxa"/>
            <w:vAlign w:val="center"/>
          </w:tcPr>
          <w:p w14:paraId="03D118D2" w14:textId="77777777"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Organizzare l’attività lavorativa, nel caso di lavorazioni temporanee che possono comportare pericoli, in modo da non esporre al rischio di urti con mezzi in movimento le persone addette e non addette</w:t>
            </w:r>
          </w:p>
        </w:tc>
        <w:tc>
          <w:tcPr>
            <w:tcW w:w="4324" w:type="dxa"/>
            <w:vAlign w:val="center"/>
          </w:tcPr>
          <w:p w14:paraId="07B1E963" w14:textId="77777777"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Delimitare l’area di lavoro</w:t>
            </w:r>
          </w:p>
        </w:tc>
      </w:tr>
      <w:tr w:rsidR="00FC79C7" w:rsidRPr="00DD76D0" w14:paraId="697D5B70" w14:textId="77777777" w:rsidTr="00FC79C7">
        <w:trPr>
          <w:trHeight w:val="320"/>
        </w:trPr>
        <w:tc>
          <w:tcPr>
            <w:tcW w:w="998" w:type="dxa"/>
            <w:vAlign w:val="center"/>
          </w:tcPr>
          <w:p w14:paraId="587F4DA2" w14:textId="77777777" w:rsidR="00FC79C7" w:rsidRPr="00DD76D0" w:rsidRDefault="00FC79C7" w:rsidP="00FC79C7">
            <w:pPr>
              <w:pStyle w:val="TableParagraph"/>
              <w:keepNext/>
              <w:keepLines/>
              <w:widowControl/>
              <w:ind w:left="107"/>
              <w:jc w:val="center"/>
              <w:rPr>
                <w:rFonts w:ascii="Century Gothic" w:hAnsi="Century Gothic"/>
                <w:b/>
                <w:sz w:val="21"/>
                <w:szCs w:val="21"/>
                <w:lang w:val="it-IT"/>
              </w:rPr>
            </w:pPr>
            <w:r w:rsidRPr="00DD76D0">
              <w:rPr>
                <w:rFonts w:ascii="Century Gothic" w:hAnsi="Century Gothic"/>
                <w:b/>
                <w:sz w:val="21"/>
                <w:szCs w:val="21"/>
                <w:lang w:val="it-IT"/>
              </w:rPr>
              <w:t>MA</w:t>
            </w:r>
          </w:p>
        </w:tc>
        <w:tc>
          <w:tcPr>
            <w:tcW w:w="8647" w:type="dxa"/>
            <w:gridSpan w:val="2"/>
            <w:vAlign w:val="center"/>
          </w:tcPr>
          <w:p w14:paraId="26D23664" w14:textId="77777777" w:rsidR="00FC79C7" w:rsidRPr="00DD76D0" w:rsidRDefault="00FC79C7" w:rsidP="00FC79C7">
            <w:pPr>
              <w:pStyle w:val="TableParagraph"/>
              <w:keepNext/>
              <w:keepLines/>
              <w:widowControl/>
              <w:ind w:left="71" w:right="140"/>
              <w:jc w:val="both"/>
              <w:rPr>
                <w:rFonts w:ascii="Century Gothic" w:hAnsi="Century Gothic"/>
                <w:b/>
                <w:sz w:val="21"/>
                <w:szCs w:val="21"/>
                <w:lang w:val="it-IT"/>
              </w:rPr>
            </w:pPr>
            <w:r w:rsidRPr="00DD76D0">
              <w:rPr>
                <w:rFonts w:ascii="Century Gothic" w:hAnsi="Century Gothic"/>
                <w:b/>
                <w:sz w:val="21"/>
                <w:szCs w:val="21"/>
                <w:lang w:val="it-IT"/>
              </w:rPr>
              <w:t>Attrezzature di lavoro</w:t>
            </w:r>
          </w:p>
        </w:tc>
      </w:tr>
      <w:tr w:rsidR="00FC79C7" w:rsidRPr="00DD76D0" w14:paraId="5107D309" w14:textId="77777777" w:rsidTr="00FC79C7">
        <w:trPr>
          <w:trHeight w:val="827"/>
        </w:trPr>
        <w:tc>
          <w:tcPr>
            <w:tcW w:w="998" w:type="dxa"/>
            <w:vAlign w:val="center"/>
          </w:tcPr>
          <w:p w14:paraId="0929D1F9" w14:textId="77777777" w:rsidR="00FC79C7" w:rsidRPr="00DD76D0" w:rsidRDefault="00FC79C7" w:rsidP="00FC79C7">
            <w:pPr>
              <w:pStyle w:val="TableParagraph"/>
              <w:keepNext/>
              <w:keepLines/>
              <w:widowControl/>
              <w:jc w:val="center"/>
              <w:rPr>
                <w:rFonts w:ascii="Century Gothic" w:hAnsi="Century Gothic"/>
                <w:sz w:val="21"/>
                <w:szCs w:val="21"/>
                <w:lang w:val="it-IT"/>
              </w:rPr>
            </w:pPr>
          </w:p>
        </w:tc>
        <w:tc>
          <w:tcPr>
            <w:tcW w:w="4323" w:type="dxa"/>
            <w:vAlign w:val="center"/>
          </w:tcPr>
          <w:p w14:paraId="246901B8" w14:textId="77777777"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Disporre e utilizzare correttamente le attrezzature di lavoro mobili, semoventi, non semoventi, destinate a sollevare carichi, per lavori in quota, in modo da non creare rischi per le altre persone.</w:t>
            </w:r>
          </w:p>
        </w:tc>
        <w:tc>
          <w:tcPr>
            <w:tcW w:w="4324" w:type="dxa"/>
            <w:vAlign w:val="center"/>
          </w:tcPr>
          <w:p w14:paraId="6B73B586" w14:textId="158B488E"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 xml:space="preserve">Non ingombrare o accedere alle zone di operazione della ditta </w:t>
            </w:r>
            <w:r w:rsidR="00C7433E" w:rsidRPr="00DD76D0">
              <w:rPr>
                <w:rFonts w:ascii="Century Gothic" w:hAnsi="Century Gothic"/>
                <w:sz w:val="21"/>
                <w:szCs w:val="21"/>
                <w:lang w:val="it-IT"/>
              </w:rPr>
              <w:t>appaltatrice durante</w:t>
            </w:r>
            <w:r w:rsidRPr="00DD76D0">
              <w:rPr>
                <w:rFonts w:ascii="Century Gothic" w:hAnsi="Century Gothic"/>
                <w:sz w:val="21"/>
                <w:szCs w:val="21"/>
                <w:lang w:val="it-IT"/>
              </w:rPr>
              <w:t xml:space="preserve"> i lavori. In caso di necessità contattare sia il preposto del reparto che il referente dell’appalto che contatteranno il RSPP</w:t>
            </w:r>
          </w:p>
        </w:tc>
      </w:tr>
      <w:tr w:rsidR="00FC79C7" w:rsidRPr="00DD76D0" w14:paraId="5CA57B33" w14:textId="77777777" w:rsidTr="00FC79C7">
        <w:trPr>
          <w:trHeight w:val="205"/>
        </w:trPr>
        <w:tc>
          <w:tcPr>
            <w:tcW w:w="998" w:type="dxa"/>
            <w:vAlign w:val="center"/>
          </w:tcPr>
          <w:p w14:paraId="3437D5C4" w14:textId="77777777" w:rsidR="00FC79C7" w:rsidRPr="00DD76D0" w:rsidRDefault="00FC79C7" w:rsidP="00FC79C7">
            <w:pPr>
              <w:pStyle w:val="TableParagraph"/>
              <w:keepNext/>
              <w:keepLines/>
              <w:widowControl/>
              <w:jc w:val="center"/>
              <w:rPr>
                <w:rFonts w:ascii="Century Gothic" w:hAnsi="Century Gothic"/>
                <w:sz w:val="21"/>
                <w:szCs w:val="21"/>
                <w:lang w:val="it-IT"/>
              </w:rPr>
            </w:pPr>
          </w:p>
        </w:tc>
        <w:tc>
          <w:tcPr>
            <w:tcW w:w="8647" w:type="dxa"/>
            <w:gridSpan w:val="2"/>
            <w:vAlign w:val="center"/>
          </w:tcPr>
          <w:p w14:paraId="5D107D58" w14:textId="77777777" w:rsidR="00FC79C7" w:rsidRPr="00DD76D0" w:rsidRDefault="00FC79C7" w:rsidP="00FC79C7">
            <w:pPr>
              <w:pStyle w:val="TableParagraph"/>
              <w:keepNext/>
              <w:keepLines/>
              <w:widowControl/>
              <w:ind w:left="71" w:right="140"/>
              <w:jc w:val="both"/>
              <w:rPr>
                <w:rFonts w:ascii="Century Gothic" w:hAnsi="Century Gothic"/>
                <w:b/>
                <w:sz w:val="21"/>
                <w:szCs w:val="21"/>
                <w:lang w:val="it-IT"/>
              </w:rPr>
            </w:pPr>
            <w:r w:rsidRPr="00DD76D0">
              <w:rPr>
                <w:rFonts w:ascii="Century Gothic" w:hAnsi="Century Gothic"/>
                <w:b/>
                <w:sz w:val="21"/>
                <w:szCs w:val="21"/>
                <w:lang w:val="it-IT"/>
              </w:rPr>
              <w:t>Agenti fisici</w:t>
            </w:r>
          </w:p>
        </w:tc>
      </w:tr>
      <w:tr w:rsidR="00FC79C7" w:rsidRPr="00DD76D0" w14:paraId="2D1A485B" w14:textId="77777777" w:rsidTr="00FC79C7">
        <w:trPr>
          <w:trHeight w:val="323"/>
        </w:trPr>
        <w:tc>
          <w:tcPr>
            <w:tcW w:w="998" w:type="dxa"/>
            <w:vAlign w:val="center"/>
          </w:tcPr>
          <w:p w14:paraId="53743263" w14:textId="73474825" w:rsidR="00FC79C7" w:rsidRPr="00DD76D0" w:rsidRDefault="00FC79C7" w:rsidP="00FC79C7">
            <w:pPr>
              <w:pStyle w:val="TableParagraph"/>
              <w:keepNext/>
              <w:keepLines/>
              <w:widowControl/>
              <w:ind w:left="107"/>
              <w:jc w:val="center"/>
              <w:rPr>
                <w:rFonts w:ascii="Century Gothic" w:hAnsi="Century Gothic"/>
                <w:b/>
                <w:sz w:val="21"/>
                <w:szCs w:val="21"/>
                <w:lang w:val="it-IT"/>
              </w:rPr>
            </w:pPr>
            <w:r w:rsidRPr="00DD76D0">
              <w:rPr>
                <w:rFonts w:ascii="Century Gothic" w:hAnsi="Century Gothic"/>
                <w:b/>
                <w:sz w:val="21"/>
                <w:szCs w:val="21"/>
                <w:lang w:val="it-IT"/>
              </w:rPr>
              <w:t>MA</w:t>
            </w:r>
          </w:p>
        </w:tc>
        <w:tc>
          <w:tcPr>
            <w:tcW w:w="8647" w:type="dxa"/>
            <w:gridSpan w:val="2"/>
            <w:vAlign w:val="center"/>
          </w:tcPr>
          <w:p w14:paraId="2BBDD828" w14:textId="77777777" w:rsidR="00FC79C7" w:rsidRPr="00DD76D0" w:rsidRDefault="00FC79C7" w:rsidP="00FC79C7">
            <w:pPr>
              <w:pStyle w:val="TableParagraph"/>
              <w:keepNext/>
              <w:keepLines/>
              <w:widowControl/>
              <w:ind w:left="71" w:right="140"/>
              <w:jc w:val="both"/>
              <w:rPr>
                <w:rFonts w:ascii="Century Gothic" w:hAnsi="Century Gothic"/>
                <w:b/>
                <w:sz w:val="21"/>
                <w:szCs w:val="21"/>
                <w:lang w:val="it-IT"/>
              </w:rPr>
            </w:pPr>
            <w:r w:rsidRPr="00DD76D0">
              <w:rPr>
                <w:rFonts w:ascii="Century Gothic" w:hAnsi="Century Gothic"/>
                <w:b/>
                <w:sz w:val="21"/>
                <w:szCs w:val="21"/>
                <w:lang w:val="it-IT"/>
              </w:rPr>
              <w:t>Rumore</w:t>
            </w:r>
          </w:p>
        </w:tc>
      </w:tr>
      <w:tr w:rsidR="00FC79C7" w:rsidRPr="00DD76D0" w14:paraId="67B4847F" w14:textId="77777777" w:rsidTr="00FC79C7">
        <w:trPr>
          <w:trHeight w:val="1686"/>
        </w:trPr>
        <w:tc>
          <w:tcPr>
            <w:tcW w:w="998" w:type="dxa"/>
            <w:vAlign w:val="center"/>
          </w:tcPr>
          <w:p w14:paraId="25BBCFAD" w14:textId="77777777" w:rsidR="00FC79C7" w:rsidRPr="00DD76D0" w:rsidRDefault="00FC79C7" w:rsidP="00FC79C7">
            <w:pPr>
              <w:pStyle w:val="TableParagraph"/>
              <w:keepNext/>
              <w:keepLines/>
              <w:widowControl/>
              <w:jc w:val="center"/>
              <w:rPr>
                <w:rFonts w:ascii="Century Gothic" w:hAnsi="Century Gothic"/>
                <w:sz w:val="21"/>
                <w:szCs w:val="21"/>
                <w:lang w:val="it-IT"/>
              </w:rPr>
            </w:pPr>
          </w:p>
        </w:tc>
        <w:tc>
          <w:tcPr>
            <w:tcW w:w="4323" w:type="dxa"/>
            <w:vAlign w:val="center"/>
          </w:tcPr>
          <w:p w14:paraId="70B91FD3" w14:textId="2416C955"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È necessario che la ditta APPALTATRICE adotti misure per il contenimento dell’emissione di rumori nei limiti compatibili con l’attività; pertanto, dovrà prevedere l’utilizzo di macchinari e attrezzature rispondenti alle normative per il controllo delle emissioni rumorose in vigore al momento dello svolgimento dei lavori, che implicano una minore esposizione al rumore per i non addetti.</w:t>
            </w:r>
          </w:p>
        </w:tc>
        <w:tc>
          <w:tcPr>
            <w:tcW w:w="4324" w:type="dxa"/>
            <w:vAlign w:val="center"/>
          </w:tcPr>
          <w:p w14:paraId="0906DF63" w14:textId="008EA1C3"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Rispettare le segnalazioni e adottare le eventuali protezioni, e non creare condizioni di rischio per le altre lavorazioni</w:t>
            </w:r>
          </w:p>
        </w:tc>
      </w:tr>
      <w:tr w:rsidR="00FC79C7" w:rsidRPr="00DD76D0" w14:paraId="17E27FC3" w14:textId="77777777" w:rsidTr="00FC79C7">
        <w:trPr>
          <w:trHeight w:val="321"/>
        </w:trPr>
        <w:tc>
          <w:tcPr>
            <w:tcW w:w="998" w:type="dxa"/>
            <w:vAlign w:val="center"/>
          </w:tcPr>
          <w:p w14:paraId="64568C05" w14:textId="10A7A08A" w:rsidR="00FC79C7" w:rsidRPr="00DD76D0" w:rsidRDefault="00FC79C7" w:rsidP="00FC79C7">
            <w:pPr>
              <w:pStyle w:val="TableParagraph"/>
              <w:keepNext/>
              <w:keepLines/>
              <w:widowControl/>
              <w:ind w:left="107"/>
              <w:jc w:val="center"/>
              <w:rPr>
                <w:rFonts w:ascii="Century Gothic" w:hAnsi="Century Gothic"/>
                <w:b/>
                <w:sz w:val="21"/>
                <w:szCs w:val="21"/>
                <w:lang w:val="it-IT"/>
              </w:rPr>
            </w:pPr>
            <w:r w:rsidRPr="00DD76D0">
              <w:rPr>
                <w:rFonts w:ascii="Century Gothic" w:hAnsi="Century Gothic"/>
                <w:b/>
                <w:sz w:val="21"/>
                <w:szCs w:val="21"/>
                <w:lang w:val="it-IT"/>
              </w:rPr>
              <w:t>B</w:t>
            </w:r>
          </w:p>
        </w:tc>
        <w:tc>
          <w:tcPr>
            <w:tcW w:w="8647" w:type="dxa"/>
            <w:gridSpan w:val="2"/>
            <w:vAlign w:val="center"/>
          </w:tcPr>
          <w:p w14:paraId="67468829" w14:textId="77777777" w:rsidR="00FC79C7" w:rsidRPr="00DD76D0" w:rsidRDefault="00FC79C7" w:rsidP="00FC79C7">
            <w:pPr>
              <w:pStyle w:val="TableParagraph"/>
              <w:keepNext/>
              <w:keepLines/>
              <w:widowControl/>
              <w:ind w:left="71" w:right="140"/>
              <w:jc w:val="both"/>
              <w:rPr>
                <w:rFonts w:ascii="Century Gothic" w:hAnsi="Century Gothic"/>
                <w:b/>
                <w:sz w:val="21"/>
                <w:szCs w:val="21"/>
                <w:lang w:val="it-IT"/>
              </w:rPr>
            </w:pPr>
            <w:r w:rsidRPr="00DD76D0">
              <w:rPr>
                <w:rFonts w:ascii="Century Gothic" w:hAnsi="Century Gothic"/>
                <w:b/>
                <w:sz w:val="21"/>
                <w:szCs w:val="21"/>
                <w:lang w:val="it-IT"/>
              </w:rPr>
              <w:t>Campi elettromagnetici</w:t>
            </w:r>
          </w:p>
        </w:tc>
      </w:tr>
      <w:tr w:rsidR="00FC79C7" w:rsidRPr="00DD76D0" w14:paraId="221B418A" w14:textId="77777777" w:rsidTr="00DD76D0">
        <w:trPr>
          <w:trHeight w:val="1304"/>
        </w:trPr>
        <w:tc>
          <w:tcPr>
            <w:tcW w:w="998" w:type="dxa"/>
            <w:vAlign w:val="center"/>
          </w:tcPr>
          <w:p w14:paraId="134BEA6F" w14:textId="77777777" w:rsidR="00FC79C7" w:rsidRPr="00DD76D0" w:rsidRDefault="00FC79C7" w:rsidP="00FC79C7">
            <w:pPr>
              <w:pStyle w:val="TableParagraph"/>
              <w:keepNext/>
              <w:keepLines/>
              <w:widowControl/>
              <w:jc w:val="center"/>
              <w:rPr>
                <w:rFonts w:ascii="Century Gothic" w:hAnsi="Century Gothic"/>
                <w:sz w:val="21"/>
                <w:szCs w:val="21"/>
                <w:lang w:val="it-IT"/>
              </w:rPr>
            </w:pPr>
          </w:p>
        </w:tc>
        <w:tc>
          <w:tcPr>
            <w:tcW w:w="4323" w:type="dxa"/>
            <w:vAlign w:val="center"/>
          </w:tcPr>
          <w:p w14:paraId="19F60C51" w14:textId="33C741EF"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Organizzare l’attività lavorativa in modo da non esporre al rischio di campi elettromagnetici (effetti nocivi a breve termine) le persone non addette.</w:t>
            </w:r>
          </w:p>
        </w:tc>
        <w:tc>
          <w:tcPr>
            <w:tcW w:w="4324" w:type="dxa"/>
            <w:vAlign w:val="center"/>
          </w:tcPr>
          <w:p w14:paraId="0F4340D7" w14:textId="7703507A" w:rsidR="00FC79C7" w:rsidRPr="00DD76D0" w:rsidRDefault="00FC79C7" w:rsidP="00FC79C7">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Rispettare le segnalazioni e adottare le eventuali protezioni</w:t>
            </w:r>
          </w:p>
        </w:tc>
      </w:tr>
    </w:tbl>
    <w:p w14:paraId="388AB92B" w14:textId="77777777" w:rsidR="00FC79C7" w:rsidRPr="00DD76D0" w:rsidRDefault="00FC79C7">
      <w:pPr>
        <w:rPr>
          <w:sz w:val="2"/>
          <w:szCs w:val="2"/>
        </w:rPr>
      </w:pPr>
    </w:p>
    <w:tbl>
      <w:tblPr>
        <w:tblStyle w:val="TableNormal"/>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4114"/>
        <w:gridCol w:w="4391"/>
      </w:tblGrid>
      <w:tr w:rsidR="00FC79C7" w:rsidRPr="00563BB9" w14:paraId="2B61DB01" w14:textId="77777777" w:rsidTr="003B47A0">
        <w:trPr>
          <w:trHeight w:val="1091"/>
        </w:trPr>
        <w:tc>
          <w:tcPr>
            <w:tcW w:w="567" w:type="dxa"/>
            <w:textDirection w:val="btLr"/>
            <w:vAlign w:val="center"/>
          </w:tcPr>
          <w:p w14:paraId="0DEF61FE"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lastRenderedPageBreak/>
              <w:t>Esiste/non esiste</w:t>
            </w:r>
          </w:p>
        </w:tc>
        <w:tc>
          <w:tcPr>
            <w:tcW w:w="567" w:type="dxa"/>
            <w:textDirection w:val="btLr"/>
            <w:vAlign w:val="center"/>
          </w:tcPr>
          <w:p w14:paraId="338F0F10"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Livello rischio</w:t>
            </w:r>
          </w:p>
        </w:tc>
        <w:tc>
          <w:tcPr>
            <w:tcW w:w="4114" w:type="dxa"/>
            <w:vAlign w:val="center"/>
          </w:tcPr>
          <w:p w14:paraId="12419EB9"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Misure di prevenzione e protezione che l’</w:t>
            </w:r>
            <w:r w:rsidRPr="00563BB9">
              <w:rPr>
                <w:rFonts w:ascii="Century Gothic" w:hAnsi="Century Gothic"/>
                <w:b/>
                <w:sz w:val="21"/>
                <w:szCs w:val="21"/>
                <w:lang w:val="it-IT"/>
              </w:rPr>
              <w:t xml:space="preserve">Appaltatore </w:t>
            </w:r>
            <w:r w:rsidRPr="00563BB9">
              <w:rPr>
                <w:rFonts w:ascii="Century Gothic" w:hAnsi="Century Gothic"/>
                <w:sz w:val="21"/>
                <w:szCs w:val="21"/>
                <w:lang w:val="it-IT"/>
              </w:rPr>
              <w:t>deve attuare</w:t>
            </w:r>
          </w:p>
          <w:p w14:paraId="7A72E4BD"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per eliminare/ridurre le interferenze</w:t>
            </w:r>
          </w:p>
        </w:tc>
        <w:tc>
          <w:tcPr>
            <w:tcW w:w="4391" w:type="dxa"/>
            <w:vAlign w:val="center"/>
          </w:tcPr>
          <w:p w14:paraId="24BE1615"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 xml:space="preserve">Misure di prevenzione e protezione che il </w:t>
            </w:r>
            <w:r w:rsidRPr="00563BB9">
              <w:rPr>
                <w:rFonts w:ascii="Century Gothic" w:hAnsi="Century Gothic"/>
                <w:b/>
                <w:sz w:val="21"/>
                <w:szCs w:val="21"/>
                <w:lang w:val="it-IT"/>
              </w:rPr>
              <w:t xml:space="preserve">Committente </w:t>
            </w:r>
            <w:r w:rsidRPr="00563BB9">
              <w:rPr>
                <w:rFonts w:ascii="Century Gothic" w:hAnsi="Century Gothic"/>
                <w:sz w:val="21"/>
                <w:szCs w:val="21"/>
                <w:lang w:val="it-IT"/>
              </w:rPr>
              <w:t>deve attuare per eliminare/ridurre le interferenze</w:t>
            </w:r>
          </w:p>
        </w:tc>
      </w:tr>
    </w:tbl>
    <w:p w14:paraId="22C9174D" w14:textId="641B71C1" w:rsidR="00FC79C7" w:rsidRDefault="00FC79C7" w:rsidP="00FC79C7">
      <w:pPr>
        <w:jc w:val="center"/>
        <w:rPr>
          <w:rFonts w:ascii="Century Gothic" w:hAnsi="Century Gothic"/>
          <w:sz w:val="22"/>
          <w:szCs w:val="22"/>
        </w:rPr>
      </w:pPr>
      <w:r w:rsidRPr="002F6A6D">
        <w:rPr>
          <w:rFonts w:ascii="Century Gothic" w:hAnsi="Century Gothic"/>
          <w:b/>
          <w:sz w:val="22"/>
          <w:szCs w:val="22"/>
        </w:rPr>
        <w:t>B</w:t>
      </w:r>
      <w:r w:rsidRPr="002F6A6D">
        <w:rPr>
          <w:rFonts w:ascii="Century Gothic" w:hAnsi="Century Gothic"/>
          <w:sz w:val="22"/>
          <w:szCs w:val="22"/>
        </w:rPr>
        <w:t xml:space="preserve">-BASSO/ </w:t>
      </w:r>
      <w:r w:rsidRPr="002F6A6D">
        <w:rPr>
          <w:rFonts w:ascii="Century Gothic" w:hAnsi="Century Gothic"/>
          <w:b/>
          <w:sz w:val="22"/>
          <w:szCs w:val="22"/>
        </w:rPr>
        <w:t>MB</w:t>
      </w:r>
      <w:r w:rsidRPr="002F6A6D">
        <w:rPr>
          <w:rFonts w:ascii="Century Gothic" w:hAnsi="Century Gothic"/>
          <w:sz w:val="22"/>
          <w:szCs w:val="22"/>
        </w:rPr>
        <w:t xml:space="preserve">-MEDIO BASSO / </w:t>
      </w:r>
      <w:r w:rsidRPr="002F6A6D">
        <w:rPr>
          <w:rFonts w:ascii="Century Gothic" w:hAnsi="Century Gothic"/>
          <w:b/>
          <w:sz w:val="22"/>
          <w:szCs w:val="22"/>
        </w:rPr>
        <w:t>MA</w:t>
      </w:r>
      <w:r w:rsidRPr="002F6A6D">
        <w:rPr>
          <w:rFonts w:ascii="Century Gothic" w:hAnsi="Century Gothic"/>
          <w:sz w:val="22"/>
          <w:szCs w:val="22"/>
        </w:rPr>
        <w:t xml:space="preserve">-MEDIO ALTO / </w:t>
      </w:r>
      <w:r w:rsidRPr="002F6A6D">
        <w:rPr>
          <w:rFonts w:ascii="Century Gothic" w:hAnsi="Century Gothic"/>
          <w:b/>
          <w:sz w:val="22"/>
          <w:szCs w:val="22"/>
        </w:rPr>
        <w:t>A</w:t>
      </w:r>
      <w:r w:rsidRPr="002F6A6D">
        <w:rPr>
          <w:rFonts w:ascii="Century Gothic" w:hAnsi="Century Gothic"/>
          <w:sz w:val="22"/>
          <w:szCs w:val="22"/>
        </w:rPr>
        <w:t xml:space="preserve">-ALTO / </w:t>
      </w:r>
      <w:r w:rsidRPr="002F6A6D">
        <w:rPr>
          <w:rFonts w:ascii="Century Gothic" w:hAnsi="Century Gothic"/>
          <w:b/>
          <w:sz w:val="22"/>
          <w:szCs w:val="22"/>
        </w:rPr>
        <w:t>AA</w:t>
      </w:r>
      <w:r w:rsidRPr="002F6A6D">
        <w:rPr>
          <w:rFonts w:ascii="Century Gothic" w:hAnsi="Century Gothic"/>
          <w:sz w:val="22"/>
          <w:szCs w:val="22"/>
        </w:rPr>
        <w:t>-ALTISSIMO</w:t>
      </w:r>
    </w:p>
    <w:tbl>
      <w:tblPr>
        <w:tblStyle w:val="TableNormal"/>
        <w:tblW w:w="9645" w:type="dxa"/>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4323"/>
        <w:gridCol w:w="4324"/>
      </w:tblGrid>
      <w:tr w:rsidR="00FC79C7" w:rsidRPr="00DD76D0" w14:paraId="0110799E" w14:textId="77777777" w:rsidTr="00B815EE">
        <w:trPr>
          <w:trHeight w:val="321"/>
        </w:trPr>
        <w:tc>
          <w:tcPr>
            <w:tcW w:w="998" w:type="dxa"/>
            <w:vMerge w:val="restart"/>
            <w:vAlign w:val="center"/>
          </w:tcPr>
          <w:p w14:paraId="50FB100D" w14:textId="77777777" w:rsidR="00FC79C7" w:rsidRPr="00DD76D0" w:rsidRDefault="00FC79C7" w:rsidP="00B815EE">
            <w:pPr>
              <w:pStyle w:val="TableParagraph"/>
              <w:keepNext/>
              <w:keepLines/>
              <w:widowControl/>
              <w:ind w:left="107"/>
              <w:jc w:val="center"/>
              <w:rPr>
                <w:rFonts w:ascii="Century Gothic" w:hAnsi="Century Gothic"/>
                <w:b/>
                <w:sz w:val="21"/>
                <w:szCs w:val="21"/>
                <w:lang w:val="it-IT"/>
              </w:rPr>
            </w:pPr>
            <w:r w:rsidRPr="00DD76D0">
              <w:rPr>
                <w:rFonts w:ascii="Century Gothic" w:hAnsi="Century Gothic"/>
                <w:b/>
                <w:sz w:val="21"/>
                <w:szCs w:val="21"/>
                <w:lang w:val="it-IT"/>
              </w:rPr>
              <w:t>Non applicabile</w:t>
            </w:r>
          </w:p>
        </w:tc>
        <w:tc>
          <w:tcPr>
            <w:tcW w:w="8647" w:type="dxa"/>
            <w:gridSpan w:val="2"/>
            <w:vAlign w:val="center"/>
          </w:tcPr>
          <w:p w14:paraId="4AA39824" w14:textId="77777777" w:rsidR="00FC79C7" w:rsidRPr="00DD76D0" w:rsidRDefault="00FC79C7" w:rsidP="00B815EE">
            <w:pPr>
              <w:pStyle w:val="TableParagraph"/>
              <w:keepNext/>
              <w:keepLines/>
              <w:widowControl/>
              <w:ind w:left="71" w:right="140"/>
              <w:jc w:val="both"/>
              <w:rPr>
                <w:rFonts w:ascii="Century Gothic" w:hAnsi="Century Gothic"/>
                <w:b/>
                <w:sz w:val="21"/>
                <w:szCs w:val="21"/>
                <w:lang w:val="it-IT"/>
              </w:rPr>
            </w:pPr>
            <w:r w:rsidRPr="00DD76D0">
              <w:rPr>
                <w:rFonts w:ascii="Century Gothic" w:hAnsi="Century Gothic"/>
                <w:b/>
                <w:sz w:val="21"/>
                <w:szCs w:val="21"/>
                <w:lang w:val="it-IT"/>
              </w:rPr>
              <w:t>Risonanza magnetica</w:t>
            </w:r>
          </w:p>
        </w:tc>
      </w:tr>
      <w:tr w:rsidR="00FC79C7" w:rsidRPr="00DD76D0" w14:paraId="36D378F4" w14:textId="77777777" w:rsidTr="00B815EE">
        <w:trPr>
          <w:trHeight w:val="321"/>
        </w:trPr>
        <w:tc>
          <w:tcPr>
            <w:tcW w:w="998" w:type="dxa"/>
            <w:vMerge/>
            <w:vAlign w:val="center"/>
          </w:tcPr>
          <w:p w14:paraId="70166262" w14:textId="77777777" w:rsidR="00FC79C7" w:rsidRPr="00DD76D0" w:rsidRDefault="00FC79C7" w:rsidP="00B815EE">
            <w:pPr>
              <w:pStyle w:val="TableParagraph"/>
              <w:keepNext/>
              <w:keepLines/>
              <w:widowControl/>
              <w:ind w:left="107"/>
              <w:jc w:val="center"/>
              <w:rPr>
                <w:rFonts w:ascii="Century Gothic" w:hAnsi="Century Gothic"/>
                <w:b/>
                <w:sz w:val="21"/>
                <w:szCs w:val="21"/>
                <w:lang w:val="it-IT"/>
              </w:rPr>
            </w:pPr>
          </w:p>
        </w:tc>
        <w:tc>
          <w:tcPr>
            <w:tcW w:w="8647" w:type="dxa"/>
            <w:gridSpan w:val="2"/>
            <w:vAlign w:val="center"/>
          </w:tcPr>
          <w:p w14:paraId="25C94E74" w14:textId="77777777" w:rsidR="00FC79C7" w:rsidRPr="00DD76D0" w:rsidRDefault="00FC79C7" w:rsidP="00B815EE">
            <w:pPr>
              <w:pStyle w:val="TableParagraph"/>
              <w:keepNext/>
              <w:keepLines/>
              <w:widowControl/>
              <w:ind w:left="71" w:right="140"/>
              <w:jc w:val="both"/>
              <w:rPr>
                <w:rFonts w:ascii="Century Gothic" w:hAnsi="Century Gothic"/>
                <w:b/>
                <w:sz w:val="21"/>
                <w:szCs w:val="21"/>
                <w:lang w:val="it-IT"/>
              </w:rPr>
            </w:pPr>
            <w:r w:rsidRPr="00DD76D0">
              <w:rPr>
                <w:rFonts w:ascii="Century Gothic" w:hAnsi="Century Gothic"/>
                <w:b/>
                <w:sz w:val="21"/>
                <w:szCs w:val="21"/>
                <w:lang w:val="it-IT"/>
              </w:rPr>
              <w:t>Radiazioni Ionizzanti</w:t>
            </w:r>
          </w:p>
        </w:tc>
      </w:tr>
      <w:tr w:rsidR="00FC79C7" w:rsidRPr="00DD76D0" w14:paraId="689EE78D" w14:textId="77777777" w:rsidTr="00B815EE">
        <w:trPr>
          <w:trHeight w:val="527"/>
        </w:trPr>
        <w:tc>
          <w:tcPr>
            <w:tcW w:w="998" w:type="dxa"/>
            <w:vAlign w:val="center"/>
          </w:tcPr>
          <w:p w14:paraId="3B5AA0E7" w14:textId="77777777" w:rsidR="00FC79C7" w:rsidRPr="00DD76D0" w:rsidRDefault="00FC79C7" w:rsidP="00B815EE">
            <w:pPr>
              <w:pStyle w:val="TableParagraph"/>
              <w:keepNext/>
              <w:keepLines/>
              <w:widowControl/>
              <w:ind w:left="107"/>
              <w:jc w:val="center"/>
              <w:rPr>
                <w:rFonts w:ascii="Century Gothic" w:hAnsi="Century Gothic"/>
                <w:b/>
                <w:sz w:val="21"/>
                <w:szCs w:val="21"/>
                <w:lang w:val="it-IT"/>
              </w:rPr>
            </w:pPr>
            <w:r w:rsidRPr="00DD76D0">
              <w:rPr>
                <w:rFonts w:ascii="Century Gothic" w:hAnsi="Century Gothic"/>
                <w:b/>
                <w:sz w:val="21"/>
                <w:szCs w:val="21"/>
                <w:lang w:val="it-IT"/>
              </w:rPr>
              <w:t>B</w:t>
            </w:r>
          </w:p>
        </w:tc>
        <w:tc>
          <w:tcPr>
            <w:tcW w:w="8647" w:type="dxa"/>
            <w:gridSpan w:val="2"/>
            <w:vAlign w:val="center"/>
          </w:tcPr>
          <w:p w14:paraId="1EDB92E4" w14:textId="77777777" w:rsidR="00FC79C7" w:rsidRPr="00DD76D0" w:rsidRDefault="00FC79C7" w:rsidP="00B815EE">
            <w:pPr>
              <w:pStyle w:val="TableParagraph"/>
              <w:keepNext/>
              <w:keepLines/>
              <w:widowControl/>
              <w:spacing w:before="2"/>
              <w:ind w:left="107"/>
              <w:jc w:val="both"/>
              <w:rPr>
                <w:rFonts w:ascii="Century Gothic" w:hAnsi="Century Gothic"/>
                <w:b/>
                <w:sz w:val="21"/>
                <w:szCs w:val="21"/>
                <w:lang w:val="it-IT"/>
              </w:rPr>
            </w:pPr>
            <w:r w:rsidRPr="00DD76D0">
              <w:rPr>
                <w:rFonts w:ascii="Century Gothic" w:hAnsi="Century Gothic"/>
                <w:b/>
                <w:sz w:val="21"/>
                <w:szCs w:val="21"/>
                <w:lang w:val="it-IT"/>
              </w:rPr>
              <w:t>Presenza di Radiazioni non Ionizzanti (Radiofrequenza, microonde, radiazione ottica, radiazione UV/B e UV/C, luce laser)</w:t>
            </w:r>
          </w:p>
        </w:tc>
      </w:tr>
      <w:tr w:rsidR="00FC79C7" w:rsidRPr="00DD76D0" w14:paraId="4A17B027" w14:textId="77777777" w:rsidTr="00B815EE">
        <w:trPr>
          <w:trHeight w:val="1686"/>
        </w:trPr>
        <w:tc>
          <w:tcPr>
            <w:tcW w:w="998" w:type="dxa"/>
            <w:vAlign w:val="center"/>
          </w:tcPr>
          <w:p w14:paraId="33260B4D" w14:textId="77777777" w:rsidR="00FC79C7" w:rsidRPr="00DD76D0" w:rsidRDefault="00FC79C7" w:rsidP="00B815EE">
            <w:pPr>
              <w:pStyle w:val="TableParagraph"/>
              <w:keepNext/>
              <w:keepLines/>
              <w:widowControl/>
              <w:jc w:val="center"/>
              <w:rPr>
                <w:rFonts w:ascii="Century Gothic" w:hAnsi="Century Gothic"/>
                <w:sz w:val="21"/>
                <w:szCs w:val="21"/>
                <w:lang w:val="it-IT"/>
              </w:rPr>
            </w:pPr>
          </w:p>
        </w:tc>
        <w:tc>
          <w:tcPr>
            <w:tcW w:w="4323" w:type="dxa"/>
            <w:vAlign w:val="center"/>
          </w:tcPr>
          <w:p w14:paraId="0613931A" w14:textId="5A8852AA" w:rsidR="00FC79C7" w:rsidRPr="00DD76D0" w:rsidRDefault="00FC79C7" w:rsidP="00FC7DDA">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Utilizzare correttamente le sostanze pericolose in modo da evitare situazioni di rischio per i non addetti.</w:t>
            </w:r>
          </w:p>
        </w:tc>
        <w:tc>
          <w:tcPr>
            <w:tcW w:w="4324" w:type="dxa"/>
            <w:vAlign w:val="center"/>
          </w:tcPr>
          <w:p w14:paraId="37FEEEB0" w14:textId="77777777" w:rsidR="00FC79C7" w:rsidRPr="00DD76D0" w:rsidRDefault="00FC79C7" w:rsidP="00B815EE">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Informare il proprio personale sugli interventi da effettuare e adottare le eventuali protezioni, conservare i prodotti separati e mantenerli in maniera corretta</w:t>
            </w:r>
          </w:p>
        </w:tc>
      </w:tr>
      <w:tr w:rsidR="00FC79C7" w:rsidRPr="00DD76D0" w14:paraId="0F79B381" w14:textId="77777777" w:rsidTr="00B815EE">
        <w:trPr>
          <w:trHeight w:val="206"/>
        </w:trPr>
        <w:tc>
          <w:tcPr>
            <w:tcW w:w="998" w:type="dxa"/>
            <w:vAlign w:val="center"/>
          </w:tcPr>
          <w:p w14:paraId="09CD9652" w14:textId="77777777" w:rsidR="00FC79C7" w:rsidRPr="00DD76D0" w:rsidRDefault="00FC79C7" w:rsidP="00B815EE">
            <w:pPr>
              <w:pStyle w:val="TableParagraph"/>
              <w:keepNext/>
              <w:keepLines/>
              <w:widowControl/>
              <w:jc w:val="center"/>
              <w:rPr>
                <w:rFonts w:ascii="Century Gothic" w:hAnsi="Century Gothic"/>
                <w:b/>
                <w:bCs/>
                <w:sz w:val="21"/>
                <w:szCs w:val="21"/>
                <w:lang w:val="it-IT"/>
              </w:rPr>
            </w:pPr>
          </w:p>
        </w:tc>
        <w:tc>
          <w:tcPr>
            <w:tcW w:w="8647" w:type="dxa"/>
            <w:gridSpan w:val="2"/>
            <w:vAlign w:val="center"/>
          </w:tcPr>
          <w:p w14:paraId="2F0C8C93" w14:textId="77777777" w:rsidR="00FC79C7" w:rsidRPr="00DD76D0" w:rsidRDefault="00FC79C7" w:rsidP="00B815EE">
            <w:pPr>
              <w:pStyle w:val="TableParagraph"/>
              <w:keepNext/>
              <w:keepLines/>
              <w:widowControl/>
              <w:ind w:left="107"/>
              <w:jc w:val="both"/>
              <w:rPr>
                <w:rFonts w:ascii="Century Gothic" w:hAnsi="Century Gothic"/>
                <w:b/>
                <w:sz w:val="21"/>
                <w:szCs w:val="21"/>
                <w:lang w:val="it-IT"/>
              </w:rPr>
            </w:pPr>
            <w:r w:rsidRPr="00DD76D0">
              <w:rPr>
                <w:rFonts w:ascii="Century Gothic" w:hAnsi="Century Gothic"/>
                <w:b/>
                <w:sz w:val="21"/>
                <w:szCs w:val="21"/>
                <w:lang w:val="it-IT"/>
              </w:rPr>
              <w:t>Agenti chimici, cancerogeni, mutageni</w:t>
            </w:r>
          </w:p>
        </w:tc>
      </w:tr>
      <w:tr w:rsidR="00FC79C7" w:rsidRPr="00DD76D0" w14:paraId="74BFA373" w14:textId="77777777" w:rsidTr="00B815EE">
        <w:trPr>
          <w:trHeight w:val="323"/>
        </w:trPr>
        <w:tc>
          <w:tcPr>
            <w:tcW w:w="998" w:type="dxa"/>
            <w:vAlign w:val="center"/>
          </w:tcPr>
          <w:p w14:paraId="4AE81602" w14:textId="77777777" w:rsidR="00FC79C7" w:rsidRPr="00DD76D0" w:rsidRDefault="00FC79C7" w:rsidP="00B815EE">
            <w:pPr>
              <w:pStyle w:val="TableParagraph"/>
              <w:keepNext/>
              <w:keepLines/>
              <w:widowControl/>
              <w:ind w:left="107"/>
              <w:jc w:val="center"/>
              <w:rPr>
                <w:rFonts w:ascii="Century Gothic" w:hAnsi="Century Gothic"/>
                <w:b/>
                <w:sz w:val="21"/>
                <w:szCs w:val="21"/>
                <w:lang w:val="it-IT"/>
              </w:rPr>
            </w:pPr>
            <w:r w:rsidRPr="00DD76D0">
              <w:rPr>
                <w:rFonts w:ascii="Century Gothic" w:hAnsi="Century Gothic"/>
                <w:b/>
                <w:sz w:val="21"/>
                <w:szCs w:val="21"/>
                <w:lang w:val="it-IT"/>
              </w:rPr>
              <w:t>MA</w:t>
            </w:r>
          </w:p>
        </w:tc>
        <w:tc>
          <w:tcPr>
            <w:tcW w:w="8647" w:type="dxa"/>
            <w:gridSpan w:val="2"/>
            <w:vAlign w:val="center"/>
          </w:tcPr>
          <w:p w14:paraId="44A122C4" w14:textId="77777777" w:rsidR="00FC79C7" w:rsidRPr="00DD76D0" w:rsidRDefault="00FC79C7" w:rsidP="00B815EE">
            <w:pPr>
              <w:pStyle w:val="TableParagraph"/>
              <w:keepNext/>
              <w:keepLines/>
              <w:widowControl/>
              <w:ind w:left="71" w:right="140"/>
              <w:jc w:val="both"/>
              <w:rPr>
                <w:rFonts w:ascii="Century Gothic" w:hAnsi="Century Gothic"/>
                <w:b/>
                <w:sz w:val="21"/>
                <w:szCs w:val="21"/>
                <w:lang w:val="it-IT"/>
              </w:rPr>
            </w:pPr>
            <w:r w:rsidRPr="00DD76D0">
              <w:rPr>
                <w:rFonts w:ascii="Century Gothic" w:hAnsi="Century Gothic"/>
                <w:b/>
                <w:sz w:val="21"/>
                <w:szCs w:val="21"/>
                <w:lang w:val="it-IT"/>
              </w:rPr>
              <w:t>Sostanze pericolose</w:t>
            </w:r>
          </w:p>
        </w:tc>
      </w:tr>
      <w:tr w:rsidR="00FC79C7" w:rsidRPr="00DD76D0" w14:paraId="403B20CB" w14:textId="77777777" w:rsidTr="00B815EE">
        <w:trPr>
          <w:trHeight w:val="1686"/>
        </w:trPr>
        <w:tc>
          <w:tcPr>
            <w:tcW w:w="998" w:type="dxa"/>
            <w:vAlign w:val="center"/>
          </w:tcPr>
          <w:p w14:paraId="76EE6258" w14:textId="77777777" w:rsidR="00FC79C7" w:rsidRPr="00DD76D0" w:rsidRDefault="00FC79C7" w:rsidP="00B815EE">
            <w:pPr>
              <w:pStyle w:val="TableParagraph"/>
              <w:keepNext/>
              <w:keepLines/>
              <w:widowControl/>
              <w:jc w:val="center"/>
              <w:rPr>
                <w:rFonts w:ascii="Century Gothic" w:hAnsi="Century Gothic"/>
                <w:sz w:val="21"/>
                <w:szCs w:val="21"/>
                <w:lang w:val="it-IT"/>
              </w:rPr>
            </w:pPr>
          </w:p>
        </w:tc>
        <w:tc>
          <w:tcPr>
            <w:tcW w:w="4323" w:type="dxa"/>
            <w:vAlign w:val="center"/>
          </w:tcPr>
          <w:p w14:paraId="51282F2A" w14:textId="3AD82D2F" w:rsidR="00FC79C7" w:rsidRPr="00DD76D0" w:rsidRDefault="00FC79C7" w:rsidP="00FC7DDA">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Utilizzare correttamente le sostanze pericolose in modo da evitare situazioni di rischio per i non addetti.</w:t>
            </w:r>
          </w:p>
        </w:tc>
        <w:tc>
          <w:tcPr>
            <w:tcW w:w="4324" w:type="dxa"/>
            <w:vAlign w:val="center"/>
          </w:tcPr>
          <w:p w14:paraId="0DA64F41" w14:textId="77777777" w:rsidR="00FC79C7" w:rsidRPr="00DD76D0" w:rsidRDefault="00FC79C7" w:rsidP="00B815EE">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Informare il proprio personale sugli interventi da effettuare e adottare le eventuali protezioni, conservare i prodotti separati e mantenerli in maniera corretta</w:t>
            </w:r>
          </w:p>
        </w:tc>
      </w:tr>
      <w:tr w:rsidR="00FC7DDA" w:rsidRPr="00DD76D0" w14:paraId="1C6FA678" w14:textId="77777777" w:rsidTr="00FC7DDA">
        <w:trPr>
          <w:trHeight w:val="323"/>
        </w:trPr>
        <w:tc>
          <w:tcPr>
            <w:tcW w:w="998" w:type="dxa"/>
            <w:vAlign w:val="center"/>
          </w:tcPr>
          <w:p w14:paraId="4510D6B0" w14:textId="77777777" w:rsidR="00FC7DDA" w:rsidRPr="00DD76D0" w:rsidRDefault="00FC7DDA" w:rsidP="00B815EE">
            <w:pPr>
              <w:pStyle w:val="TableParagraph"/>
              <w:keepNext/>
              <w:keepLines/>
              <w:widowControl/>
              <w:spacing w:before="2"/>
              <w:ind w:left="107"/>
              <w:jc w:val="center"/>
              <w:rPr>
                <w:rFonts w:ascii="Century Gothic" w:hAnsi="Century Gothic"/>
                <w:b/>
                <w:sz w:val="21"/>
                <w:szCs w:val="21"/>
                <w:lang w:val="it-IT"/>
              </w:rPr>
            </w:pPr>
            <w:r w:rsidRPr="00DD76D0">
              <w:rPr>
                <w:rFonts w:ascii="Century Gothic" w:hAnsi="Century Gothic"/>
                <w:b/>
                <w:sz w:val="21"/>
                <w:szCs w:val="21"/>
                <w:lang w:val="it-IT"/>
              </w:rPr>
              <w:t>MB</w:t>
            </w:r>
          </w:p>
        </w:tc>
        <w:tc>
          <w:tcPr>
            <w:tcW w:w="8647" w:type="dxa"/>
            <w:gridSpan w:val="2"/>
            <w:vAlign w:val="center"/>
          </w:tcPr>
          <w:p w14:paraId="3208F36F" w14:textId="77777777" w:rsidR="00FC7DDA" w:rsidRPr="00DD76D0" w:rsidRDefault="00FC7DDA" w:rsidP="00B815EE">
            <w:pPr>
              <w:pStyle w:val="TableParagraph"/>
              <w:keepNext/>
              <w:keepLines/>
              <w:widowControl/>
              <w:spacing w:before="2"/>
              <w:ind w:left="71" w:right="140"/>
              <w:jc w:val="both"/>
              <w:rPr>
                <w:rFonts w:ascii="Century Gothic" w:hAnsi="Century Gothic"/>
                <w:b/>
                <w:sz w:val="21"/>
                <w:szCs w:val="21"/>
                <w:lang w:val="it-IT"/>
              </w:rPr>
            </w:pPr>
            <w:r w:rsidRPr="00DD76D0">
              <w:rPr>
                <w:rFonts w:ascii="Century Gothic" w:hAnsi="Century Gothic"/>
                <w:b/>
                <w:sz w:val="21"/>
                <w:szCs w:val="21"/>
                <w:lang w:val="it-IT"/>
              </w:rPr>
              <w:t>Produzione di polvere fumi gas nebbie vapori</w:t>
            </w:r>
          </w:p>
        </w:tc>
      </w:tr>
      <w:tr w:rsidR="00FC7DDA" w:rsidRPr="00DD76D0" w14:paraId="4EB66AAA" w14:textId="77777777" w:rsidTr="00FC7DDA">
        <w:trPr>
          <w:trHeight w:val="269"/>
        </w:trPr>
        <w:tc>
          <w:tcPr>
            <w:tcW w:w="998" w:type="dxa"/>
            <w:vAlign w:val="center"/>
          </w:tcPr>
          <w:p w14:paraId="02520577" w14:textId="77777777" w:rsidR="00FC7DDA" w:rsidRPr="00DD76D0" w:rsidRDefault="00FC7DDA" w:rsidP="00B815EE">
            <w:pPr>
              <w:pStyle w:val="TableParagraph"/>
              <w:keepNext/>
              <w:keepLines/>
              <w:widowControl/>
              <w:jc w:val="center"/>
              <w:rPr>
                <w:rFonts w:ascii="Century Gothic" w:hAnsi="Century Gothic"/>
                <w:sz w:val="21"/>
                <w:szCs w:val="21"/>
                <w:lang w:val="it-IT"/>
              </w:rPr>
            </w:pPr>
          </w:p>
        </w:tc>
        <w:tc>
          <w:tcPr>
            <w:tcW w:w="4323" w:type="dxa"/>
            <w:vAlign w:val="center"/>
          </w:tcPr>
          <w:p w14:paraId="1FA85EBB" w14:textId="77777777" w:rsidR="00FC7DDA" w:rsidRPr="00DD76D0" w:rsidRDefault="00FC7DDA" w:rsidP="00B815EE">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Adottare le misure di protezione collettiva alla fonte del rischio derivate dalle polveri degli scavi</w:t>
            </w:r>
          </w:p>
        </w:tc>
        <w:tc>
          <w:tcPr>
            <w:tcW w:w="4324" w:type="dxa"/>
            <w:vAlign w:val="center"/>
          </w:tcPr>
          <w:p w14:paraId="1946DDC4" w14:textId="77777777" w:rsidR="00FC7DDA" w:rsidRPr="00DD76D0" w:rsidRDefault="00FC7DDA" w:rsidP="00B815EE">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sz w:val="21"/>
                <w:szCs w:val="21"/>
                <w:lang w:val="it-IT"/>
              </w:rPr>
              <w:t>Informare il proprio personale sugli interventi da effettuare e adottare le eventuali protezioni</w:t>
            </w:r>
          </w:p>
        </w:tc>
      </w:tr>
      <w:tr w:rsidR="00FC7DDA" w:rsidRPr="00DD76D0" w14:paraId="23659E8E" w14:textId="77777777" w:rsidTr="00B815EE">
        <w:trPr>
          <w:trHeight w:val="323"/>
        </w:trPr>
        <w:tc>
          <w:tcPr>
            <w:tcW w:w="998" w:type="dxa"/>
            <w:vMerge w:val="restart"/>
            <w:vAlign w:val="center"/>
          </w:tcPr>
          <w:p w14:paraId="4726DA04" w14:textId="77777777" w:rsidR="00FC7DDA" w:rsidRPr="00DD76D0" w:rsidRDefault="00FC7DDA" w:rsidP="00B815EE">
            <w:pPr>
              <w:pStyle w:val="TableParagraph"/>
              <w:keepNext/>
              <w:keepLines/>
              <w:widowControl/>
              <w:ind w:left="57" w:right="93"/>
              <w:jc w:val="center"/>
              <w:rPr>
                <w:rFonts w:ascii="Century Gothic" w:hAnsi="Century Gothic"/>
                <w:b/>
                <w:sz w:val="21"/>
                <w:szCs w:val="21"/>
                <w:lang w:val="it-IT"/>
              </w:rPr>
            </w:pPr>
            <w:r w:rsidRPr="00DD76D0">
              <w:rPr>
                <w:rFonts w:ascii="Century Gothic" w:hAnsi="Century Gothic"/>
                <w:b/>
                <w:sz w:val="21"/>
                <w:szCs w:val="21"/>
                <w:lang w:val="it-IT"/>
              </w:rPr>
              <w:t>NON APPLICABILE</w:t>
            </w:r>
          </w:p>
        </w:tc>
        <w:tc>
          <w:tcPr>
            <w:tcW w:w="8647" w:type="dxa"/>
            <w:gridSpan w:val="2"/>
            <w:vAlign w:val="center"/>
          </w:tcPr>
          <w:p w14:paraId="3886B8A0" w14:textId="77777777" w:rsidR="00FC7DDA" w:rsidRPr="00DD76D0" w:rsidRDefault="00FC7DDA" w:rsidP="00B815EE">
            <w:pPr>
              <w:pStyle w:val="TableParagraph"/>
              <w:keepNext/>
              <w:keepLines/>
              <w:widowControl/>
              <w:ind w:left="71" w:right="140"/>
              <w:jc w:val="both"/>
              <w:rPr>
                <w:rFonts w:ascii="Century Gothic" w:hAnsi="Century Gothic"/>
                <w:sz w:val="21"/>
                <w:szCs w:val="21"/>
                <w:lang w:val="it-IT"/>
              </w:rPr>
            </w:pPr>
            <w:r w:rsidRPr="00DD76D0">
              <w:rPr>
                <w:rFonts w:ascii="Century Gothic" w:hAnsi="Century Gothic"/>
                <w:b/>
                <w:sz w:val="21"/>
                <w:szCs w:val="21"/>
                <w:lang w:val="it-IT"/>
              </w:rPr>
              <w:t>Agenti cancerogeni mutageni</w:t>
            </w:r>
          </w:p>
        </w:tc>
      </w:tr>
      <w:tr w:rsidR="00FC7DDA" w:rsidRPr="00DD76D0" w14:paraId="77BB7B20" w14:textId="77777777" w:rsidTr="00B815EE">
        <w:trPr>
          <w:trHeight w:val="321"/>
        </w:trPr>
        <w:tc>
          <w:tcPr>
            <w:tcW w:w="998" w:type="dxa"/>
            <w:vMerge/>
            <w:vAlign w:val="center"/>
          </w:tcPr>
          <w:p w14:paraId="0C806B8E" w14:textId="77777777" w:rsidR="00FC7DDA" w:rsidRPr="00DD76D0" w:rsidRDefault="00FC7DDA" w:rsidP="00B815EE">
            <w:pPr>
              <w:pStyle w:val="TableParagraph"/>
              <w:keepNext/>
              <w:keepLines/>
              <w:widowControl/>
              <w:ind w:left="57" w:right="93"/>
              <w:jc w:val="center"/>
              <w:rPr>
                <w:rFonts w:ascii="Century Gothic" w:hAnsi="Century Gothic"/>
                <w:b/>
                <w:sz w:val="21"/>
                <w:szCs w:val="21"/>
                <w:lang w:val="it-IT"/>
              </w:rPr>
            </w:pPr>
          </w:p>
        </w:tc>
        <w:tc>
          <w:tcPr>
            <w:tcW w:w="8647" w:type="dxa"/>
            <w:gridSpan w:val="2"/>
            <w:vAlign w:val="center"/>
          </w:tcPr>
          <w:p w14:paraId="35AAE261" w14:textId="77777777" w:rsidR="00FC7DDA" w:rsidRPr="00DD76D0" w:rsidRDefault="00FC7DDA" w:rsidP="00B815EE">
            <w:pPr>
              <w:pStyle w:val="TableParagraph"/>
              <w:keepNext/>
              <w:keepLines/>
              <w:widowControl/>
              <w:ind w:left="71" w:right="140"/>
              <w:jc w:val="both"/>
              <w:rPr>
                <w:rFonts w:ascii="Century Gothic" w:hAnsi="Century Gothic"/>
                <w:b/>
                <w:sz w:val="21"/>
                <w:szCs w:val="21"/>
                <w:lang w:val="it-IT"/>
              </w:rPr>
            </w:pPr>
            <w:r w:rsidRPr="00DD76D0">
              <w:rPr>
                <w:rFonts w:ascii="Century Gothic" w:hAnsi="Century Gothic"/>
                <w:b/>
                <w:sz w:val="21"/>
                <w:szCs w:val="21"/>
                <w:lang w:val="it-IT"/>
              </w:rPr>
              <w:t>Rischi antiblastici</w:t>
            </w:r>
          </w:p>
        </w:tc>
      </w:tr>
      <w:tr w:rsidR="00FC7DDA" w:rsidRPr="00DD76D0" w14:paraId="584A27CB" w14:textId="77777777" w:rsidTr="00B815EE">
        <w:trPr>
          <w:trHeight w:val="321"/>
        </w:trPr>
        <w:tc>
          <w:tcPr>
            <w:tcW w:w="998" w:type="dxa"/>
            <w:vMerge/>
            <w:vAlign w:val="center"/>
          </w:tcPr>
          <w:p w14:paraId="6E6F7D4C" w14:textId="77777777" w:rsidR="00FC7DDA" w:rsidRPr="00DD76D0" w:rsidRDefault="00FC7DDA" w:rsidP="00B815EE">
            <w:pPr>
              <w:pStyle w:val="TableParagraph"/>
              <w:keepNext/>
              <w:keepLines/>
              <w:widowControl/>
              <w:ind w:left="57" w:right="93"/>
              <w:jc w:val="center"/>
              <w:rPr>
                <w:rFonts w:ascii="Century Gothic" w:hAnsi="Century Gothic"/>
                <w:b/>
                <w:sz w:val="21"/>
                <w:szCs w:val="21"/>
                <w:lang w:val="it-IT"/>
              </w:rPr>
            </w:pPr>
          </w:p>
        </w:tc>
        <w:tc>
          <w:tcPr>
            <w:tcW w:w="8647" w:type="dxa"/>
            <w:gridSpan w:val="2"/>
            <w:vAlign w:val="center"/>
          </w:tcPr>
          <w:p w14:paraId="4626C46B" w14:textId="77777777" w:rsidR="00FC7DDA" w:rsidRPr="00DD76D0" w:rsidRDefault="00FC7DDA" w:rsidP="00B815EE">
            <w:pPr>
              <w:pStyle w:val="TableParagraph"/>
              <w:keepNext/>
              <w:keepLines/>
              <w:widowControl/>
              <w:ind w:left="107"/>
              <w:jc w:val="both"/>
              <w:rPr>
                <w:rFonts w:ascii="Century Gothic" w:hAnsi="Century Gothic"/>
                <w:b/>
                <w:sz w:val="21"/>
                <w:szCs w:val="21"/>
                <w:lang w:val="it-IT"/>
              </w:rPr>
            </w:pPr>
            <w:r w:rsidRPr="00DD76D0">
              <w:rPr>
                <w:rFonts w:ascii="Century Gothic" w:hAnsi="Century Gothic"/>
                <w:b/>
                <w:sz w:val="21"/>
                <w:szCs w:val="21"/>
                <w:lang w:val="it-IT"/>
              </w:rPr>
              <w:t>Amianto</w:t>
            </w:r>
          </w:p>
        </w:tc>
      </w:tr>
      <w:tr w:rsidR="00FC7DDA" w:rsidRPr="00DD76D0" w14:paraId="21574B63" w14:textId="77777777" w:rsidTr="00FC7DDA">
        <w:trPr>
          <w:trHeight w:val="323"/>
        </w:trPr>
        <w:tc>
          <w:tcPr>
            <w:tcW w:w="998" w:type="dxa"/>
            <w:vAlign w:val="center"/>
          </w:tcPr>
          <w:p w14:paraId="2FE5784E" w14:textId="77777777" w:rsidR="00FC7DDA" w:rsidRPr="00DD76D0" w:rsidRDefault="00FC7DDA" w:rsidP="00B815EE">
            <w:pPr>
              <w:pStyle w:val="TableParagraph"/>
              <w:keepNext/>
              <w:keepLines/>
              <w:widowControl/>
              <w:ind w:left="57" w:right="93"/>
              <w:jc w:val="center"/>
              <w:rPr>
                <w:rFonts w:ascii="Century Gothic" w:hAnsi="Century Gothic"/>
                <w:b/>
                <w:sz w:val="21"/>
                <w:szCs w:val="21"/>
                <w:lang w:val="it-IT"/>
              </w:rPr>
            </w:pPr>
            <w:r w:rsidRPr="00DD76D0">
              <w:rPr>
                <w:rFonts w:ascii="Century Gothic" w:hAnsi="Century Gothic"/>
                <w:b/>
                <w:sz w:val="21"/>
                <w:szCs w:val="21"/>
                <w:lang w:val="it-IT"/>
              </w:rPr>
              <w:t>MA</w:t>
            </w:r>
          </w:p>
        </w:tc>
        <w:tc>
          <w:tcPr>
            <w:tcW w:w="8647" w:type="dxa"/>
            <w:gridSpan w:val="2"/>
            <w:vAlign w:val="center"/>
          </w:tcPr>
          <w:p w14:paraId="11450ED9" w14:textId="77777777" w:rsidR="00FC7DDA" w:rsidRPr="00DD76D0" w:rsidRDefault="00FC7DDA" w:rsidP="00B815EE">
            <w:pPr>
              <w:pStyle w:val="TableParagraph"/>
              <w:keepNext/>
              <w:keepLines/>
              <w:widowControl/>
              <w:ind w:left="107"/>
              <w:jc w:val="both"/>
              <w:rPr>
                <w:rFonts w:ascii="Century Gothic" w:hAnsi="Century Gothic"/>
                <w:b/>
                <w:sz w:val="21"/>
                <w:szCs w:val="21"/>
                <w:lang w:val="it-IT"/>
              </w:rPr>
            </w:pPr>
            <w:r w:rsidRPr="00DD76D0">
              <w:rPr>
                <w:rFonts w:ascii="Century Gothic" w:hAnsi="Century Gothic"/>
                <w:b/>
                <w:sz w:val="21"/>
                <w:szCs w:val="21"/>
                <w:lang w:val="it-IT"/>
              </w:rPr>
              <w:t>Agenti biologici</w:t>
            </w:r>
          </w:p>
        </w:tc>
      </w:tr>
      <w:tr w:rsidR="00FC7DDA" w:rsidRPr="00DD76D0" w14:paraId="4FFC36CD" w14:textId="77777777" w:rsidTr="00FC7DDA">
        <w:trPr>
          <w:trHeight w:val="413"/>
        </w:trPr>
        <w:tc>
          <w:tcPr>
            <w:tcW w:w="998" w:type="dxa"/>
            <w:vAlign w:val="center"/>
          </w:tcPr>
          <w:p w14:paraId="2CF3E36B" w14:textId="77777777" w:rsidR="00FC7DDA" w:rsidRPr="00DD76D0" w:rsidRDefault="00FC7DDA" w:rsidP="00B815EE">
            <w:pPr>
              <w:pStyle w:val="TableParagraph"/>
              <w:keepNext/>
              <w:keepLines/>
              <w:widowControl/>
              <w:jc w:val="center"/>
              <w:rPr>
                <w:rFonts w:ascii="Century Gothic" w:hAnsi="Century Gothic"/>
                <w:sz w:val="21"/>
                <w:szCs w:val="21"/>
                <w:lang w:val="it-IT"/>
              </w:rPr>
            </w:pPr>
          </w:p>
        </w:tc>
        <w:tc>
          <w:tcPr>
            <w:tcW w:w="4323" w:type="dxa"/>
            <w:vAlign w:val="center"/>
          </w:tcPr>
          <w:p w14:paraId="23683A2B" w14:textId="77777777" w:rsidR="00FC7DDA" w:rsidRPr="00DD76D0" w:rsidRDefault="00FC7DDA" w:rsidP="00B815EE">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Organizzare l’attività lavorativa in modo da non esporre al rischio di agenti biologici le persone non addette.</w:t>
            </w:r>
          </w:p>
        </w:tc>
        <w:tc>
          <w:tcPr>
            <w:tcW w:w="4324" w:type="dxa"/>
            <w:vAlign w:val="center"/>
          </w:tcPr>
          <w:p w14:paraId="708C433C" w14:textId="77777777" w:rsidR="00FC7DDA" w:rsidRPr="00DD76D0" w:rsidRDefault="00FC7DDA" w:rsidP="00B815EE">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Rispettare le segnalazioni e adottare le eventuali protezioni</w:t>
            </w:r>
          </w:p>
        </w:tc>
      </w:tr>
      <w:tr w:rsidR="00FC7DDA" w:rsidRPr="00DD76D0" w14:paraId="2455A9FF" w14:textId="77777777" w:rsidTr="00FC7DDA">
        <w:trPr>
          <w:trHeight w:val="1036"/>
        </w:trPr>
        <w:tc>
          <w:tcPr>
            <w:tcW w:w="998" w:type="dxa"/>
            <w:vAlign w:val="center"/>
          </w:tcPr>
          <w:p w14:paraId="19CF46CB" w14:textId="77777777" w:rsidR="00FC7DDA" w:rsidRPr="00DD76D0" w:rsidRDefault="00FC7DDA" w:rsidP="00B815EE">
            <w:pPr>
              <w:pStyle w:val="TableParagraph"/>
              <w:keepNext/>
              <w:keepLines/>
              <w:widowControl/>
              <w:jc w:val="center"/>
              <w:rPr>
                <w:rFonts w:ascii="Century Gothic" w:hAnsi="Century Gothic"/>
                <w:sz w:val="21"/>
                <w:szCs w:val="21"/>
                <w:lang w:val="it-IT"/>
              </w:rPr>
            </w:pPr>
          </w:p>
        </w:tc>
        <w:tc>
          <w:tcPr>
            <w:tcW w:w="4323" w:type="dxa"/>
            <w:vAlign w:val="center"/>
          </w:tcPr>
          <w:p w14:paraId="3FDB97F0" w14:textId="77777777" w:rsidR="00FC7DDA" w:rsidRPr="00DD76D0" w:rsidRDefault="00FC7DDA" w:rsidP="00B815EE">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Rispettare le procedure di emergenza per contaminazioni accidentali definite dal datore di lavoro committente e, qualora l’attività dell’impresa appaltatrice ne preveda delle proprie, queste vanno concordate e condivise con il datore di lavoro committente.</w:t>
            </w:r>
          </w:p>
        </w:tc>
        <w:tc>
          <w:tcPr>
            <w:tcW w:w="4324" w:type="dxa"/>
            <w:vAlign w:val="center"/>
          </w:tcPr>
          <w:p w14:paraId="6660A2E2" w14:textId="77777777" w:rsidR="00FC7DDA" w:rsidRPr="00DD76D0" w:rsidRDefault="00FC7DDA" w:rsidP="00B815EE">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La direzione dell’esecuzione dell’appalto fornirà eventuali particolari misure di emergenza</w:t>
            </w:r>
          </w:p>
        </w:tc>
      </w:tr>
    </w:tbl>
    <w:p w14:paraId="59E4D1AC" w14:textId="77777777" w:rsidR="00FC79C7" w:rsidRDefault="00FC79C7" w:rsidP="00FC79C7">
      <w:pPr>
        <w:jc w:val="center"/>
      </w:pPr>
    </w:p>
    <w:p w14:paraId="3A1B5175" w14:textId="77777777" w:rsidR="00FC7DDA" w:rsidRDefault="00FC7DDA" w:rsidP="00FC79C7">
      <w:pPr>
        <w:jc w:val="center"/>
      </w:pPr>
    </w:p>
    <w:tbl>
      <w:tblPr>
        <w:tblStyle w:val="TableNormal"/>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567"/>
        <w:gridCol w:w="4256"/>
        <w:gridCol w:w="4391"/>
      </w:tblGrid>
      <w:tr w:rsidR="00FC79C7" w:rsidRPr="00563BB9" w14:paraId="3D58EC22" w14:textId="77777777" w:rsidTr="00B815EE">
        <w:trPr>
          <w:trHeight w:val="1091"/>
        </w:trPr>
        <w:tc>
          <w:tcPr>
            <w:tcW w:w="562" w:type="dxa"/>
            <w:textDirection w:val="btLr"/>
            <w:vAlign w:val="center"/>
          </w:tcPr>
          <w:p w14:paraId="770B3F06"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lastRenderedPageBreak/>
              <w:t>Esiste/non esiste</w:t>
            </w:r>
          </w:p>
        </w:tc>
        <w:tc>
          <w:tcPr>
            <w:tcW w:w="567" w:type="dxa"/>
            <w:textDirection w:val="btLr"/>
            <w:vAlign w:val="center"/>
          </w:tcPr>
          <w:p w14:paraId="057DBC46"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Livello rischio</w:t>
            </w:r>
          </w:p>
        </w:tc>
        <w:tc>
          <w:tcPr>
            <w:tcW w:w="4256" w:type="dxa"/>
            <w:vAlign w:val="center"/>
          </w:tcPr>
          <w:p w14:paraId="43AC7CE8"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Misure di prevenzione e protezione che l’</w:t>
            </w:r>
            <w:r w:rsidRPr="00563BB9">
              <w:rPr>
                <w:rFonts w:ascii="Century Gothic" w:hAnsi="Century Gothic"/>
                <w:b/>
                <w:sz w:val="21"/>
                <w:szCs w:val="21"/>
                <w:lang w:val="it-IT"/>
              </w:rPr>
              <w:t xml:space="preserve">Appaltatore </w:t>
            </w:r>
            <w:r w:rsidRPr="00563BB9">
              <w:rPr>
                <w:rFonts w:ascii="Century Gothic" w:hAnsi="Century Gothic"/>
                <w:sz w:val="21"/>
                <w:szCs w:val="21"/>
                <w:lang w:val="it-IT"/>
              </w:rPr>
              <w:t>deve attuare</w:t>
            </w:r>
          </w:p>
          <w:p w14:paraId="4B40A1F4"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per eliminare/ridurre le interferenze</w:t>
            </w:r>
          </w:p>
        </w:tc>
        <w:tc>
          <w:tcPr>
            <w:tcW w:w="4391" w:type="dxa"/>
            <w:vAlign w:val="center"/>
          </w:tcPr>
          <w:p w14:paraId="0991E709" w14:textId="77777777" w:rsidR="00FC79C7" w:rsidRPr="00563BB9" w:rsidRDefault="00FC79C7" w:rsidP="00B815EE">
            <w:pPr>
              <w:pStyle w:val="TableParagraph"/>
              <w:keepNext/>
              <w:keepLines/>
              <w:widowControl/>
              <w:ind w:left="57" w:right="57"/>
              <w:jc w:val="center"/>
              <w:rPr>
                <w:rFonts w:ascii="Century Gothic" w:hAnsi="Century Gothic"/>
                <w:sz w:val="21"/>
                <w:szCs w:val="21"/>
                <w:lang w:val="it-IT"/>
              </w:rPr>
            </w:pPr>
            <w:r w:rsidRPr="00563BB9">
              <w:rPr>
                <w:rFonts w:ascii="Century Gothic" w:hAnsi="Century Gothic"/>
                <w:sz w:val="21"/>
                <w:szCs w:val="21"/>
                <w:lang w:val="it-IT"/>
              </w:rPr>
              <w:t xml:space="preserve">Misure di prevenzione e protezione che il </w:t>
            </w:r>
            <w:r w:rsidRPr="00563BB9">
              <w:rPr>
                <w:rFonts w:ascii="Century Gothic" w:hAnsi="Century Gothic"/>
                <w:b/>
                <w:sz w:val="21"/>
                <w:szCs w:val="21"/>
                <w:lang w:val="it-IT"/>
              </w:rPr>
              <w:t xml:space="preserve">Committente </w:t>
            </w:r>
            <w:r w:rsidRPr="00563BB9">
              <w:rPr>
                <w:rFonts w:ascii="Century Gothic" w:hAnsi="Century Gothic"/>
                <w:sz w:val="21"/>
                <w:szCs w:val="21"/>
                <w:lang w:val="it-IT"/>
              </w:rPr>
              <w:t>deve attuare per eliminare/ridurre le interferenze</w:t>
            </w:r>
          </w:p>
        </w:tc>
      </w:tr>
    </w:tbl>
    <w:p w14:paraId="6FF61EE4" w14:textId="1D3F444B" w:rsidR="00826937" w:rsidRPr="002F6A6D" w:rsidRDefault="00826937" w:rsidP="00896CE2">
      <w:pPr>
        <w:keepNext/>
        <w:keepLines/>
        <w:jc w:val="center"/>
        <w:rPr>
          <w:rFonts w:ascii="Century Gothic" w:hAnsi="Century Gothic"/>
          <w:sz w:val="22"/>
          <w:szCs w:val="22"/>
        </w:rPr>
      </w:pPr>
      <w:r w:rsidRPr="002F6A6D">
        <w:rPr>
          <w:rFonts w:ascii="Century Gothic" w:hAnsi="Century Gothic"/>
          <w:b/>
          <w:sz w:val="22"/>
          <w:szCs w:val="22"/>
        </w:rPr>
        <w:t>B</w:t>
      </w:r>
      <w:r w:rsidRPr="002F6A6D">
        <w:rPr>
          <w:rFonts w:ascii="Century Gothic" w:hAnsi="Century Gothic"/>
          <w:sz w:val="22"/>
          <w:szCs w:val="22"/>
        </w:rPr>
        <w:t xml:space="preserve">-BASSO/ </w:t>
      </w:r>
      <w:r w:rsidRPr="002F6A6D">
        <w:rPr>
          <w:rFonts w:ascii="Century Gothic" w:hAnsi="Century Gothic"/>
          <w:b/>
          <w:sz w:val="22"/>
          <w:szCs w:val="22"/>
        </w:rPr>
        <w:t>MB</w:t>
      </w:r>
      <w:r w:rsidRPr="002F6A6D">
        <w:rPr>
          <w:rFonts w:ascii="Century Gothic" w:hAnsi="Century Gothic"/>
          <w:sz w:val="22"/>
          <w:szCs w:val="22"/>
        </w:rPr>
        <w:t xml:space="preserve">-MEDIO BASSO / </w:t>
      </w:r>
      <w:r w:rsidRPr="002F6A6D">
        <w:rPr>
          <w:rFonts w:ascii="Century Gothic" w:hAnsi="Century Gothic"/>
          <w:b/>
          <w:sz w:val="22"/>
          <w:szCs w:val="22"/>
        </w:rPr>
        <w:t>MA</w:t>
      </w:r>
      <w:r w:rsidRPr="002F6A6D">
        <w:rPr>
          <w:rFonts w:ascii="Century Gothic" w:hAnsi="Century Gothic"/>
          <w:sz w:val="22"/>
          <w:szCs w:val="22"/>
        </w:rPr>
        <w:t xml:space="preserve">-MEDIO ALTO / </w:t>
      </w:r>
      <w:r w:rsidRPr="002F6A6D">
        <w:rPr>
          <w:rFonts w:ascii="Century Gothic" w:hAnsi="Century Gothic"/>
          <w:b/>
          <w:sz w:val="22"/>
          <w:szCs w:val="22"/>
        </w:rPr>
        <w:t>A</w:t>
      </w:r>
      <w:r w:rsidRPr="002F6A6D">
        <w:rPr>
          <w:rFonts w:ascii="Century Gothic" w:hAnsi="Century Gothic"/>
          <w:sz w:val="22"/>
          <w:szCs w:val="22"/>
        </w:rPr>
        <w:t xml:space="preserve">-ALTO / </w:t>
      </w:r>
      <w:r w:rsidRPr="002F6A6D">
        <w:rPr>
          <w:rFonts w:ascii="Century Gothic" w:hAnsi="Century Gothic"/>
          <w:b/>
          <w:sz w:val="22"/>
          <w:szCs w:val="22"/>
        </w:rPr>
        <w:t>AA</w:t>
      </w:r>
      <w:r w:rsidRPr="002F6A6D">
        <w:rPr>
          <w:rFonts w:ascii="Century Gothic" w:hAnsi="Century Gothic"/>
          <w:sz w:val="22"/>
          <w:szCs w:val="22"/>
        </w:rPr>
        <w:t>-ALTISSIMO</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464"/>
        <w:gridCol w:w="4324"/>
      </w:tblGrid>
      <w:tr w:rsidR="00826937" w:rsidRPr="00DD76D0" w14:paraId="59741323" w14:textId="77777777" w:rsidTr="00DD76D0">
        <w:trPr>
          <w:trHeight w:val="321"/>
        </w:trPr>
        <w:tc>
          <w:tcPr>
            <w:tcW w:w="993" w:type="dxa"/>
            <w:vAlign w:val="center"/>
          </w:tcPr>
          <w:p w14:paraId="085C2C8A" w14:textId="77777777" w:rsidR="00826937" w:rsidRPr="00DD76D0" w:rsidRDefault="00826937" w:rsidP="00FC79C7">
            <w:pPr>
              <w:pStyle w:val="TableParagraph"/>
              <w:keepNext/>
              <w:keepLines/>
              <w:widowControl/>
              <w:ind w:left="91" w:right="93"/>
              <w:jc w:val="center"/>
              <w:rPr>
                <w:rFonts w:ascii="Century Gothic" w:hAnsi="Century Gothic"/>
                <w:b/>
                <w:sz w:val="21"/>
                <w:szCs w:val="21"/>
                <w:lang w:val="it-IT"/>
              </w:rPr>
            </w:pPr>
            <w:r w:rsidRPr="00DD76D0">
              <w:rPr>
                <w:rFonts w:ascii="Century Gothic" w:hAnsi="Century Gothic"/>
                <w:b/>
                <w:sz w:val="21"/>
                <w:szCs w:val="21"/>
                <w:lang w:val="it-IT"/>
              </w:rPr>
              <w:t>MA</w:t>
            </w:r>
          </w:p>
        </w:tc>
        <w:tc>
          <w:tcPr>
            <w:tcW w:w="8788" w:type="dxa"/>
            <w:gridSpan w:val="2"/>
            <w:vAlign w:val="center"/>
          </w:tcPr>
          <w:p w14:paraId="53254FD2" w14:textId="77777777" w:rsidR="00826937" w:rsidRPr="00DD76D0" w:rsidRDefault="00826937" w:rsidP="00896CE2">
            <w:pPr>
              <w:pStyle w:val="TableParagraph"/>
              <w:keepNext/>
              <w:keepLines/>
              <w:widowControl/>
              <w:ind w:left="154" w:right="197"/>
              <w:jc w:val="both"/>
              <w:rPr>
                <w:rFonts w:ascii="Century Gothic" w:hAnsi="Century Gothic"/>
                <w:b/>
                <w:sz w:val="21"/>
                <w:szCs w:val="21"/>
                <w:lang w:val="it-IT"/>
              </w:rPr>
            </w:pPr>
            <w:r w:rsidRPr="00DD76D0">
              <w:rPr>
                <w:rFonts w:ascii="Century Gothic" w:hAnsi="Century Gothic"/>
                <w:b/>
                <w:sz w:val="21"/>
                <w:szCs w:val="21"/>
                <w:lang w:val="it-IT"/>
              </w:rPr>
              <w:t>Prevenzione incendi e gestione dell’emergenza</w:t>
            </w:r>
          </w:p>
        </w:tc>
      </w:tr>
      <w:tr w:rsidR="00560E5C" w:rsidRPr="00DD76D0" w14:paraId="6864B329" w14:textId="77777777" w:rsidTr="00DD76D0">
        <w:trPr>
          <w:trHeight w:val="205"/>
        </w:trPr>
        <w:tc>
          <w:tcPr>
            <w:tcW w:w="993" w:type="dxa"/>
            <w:vAlign w:val="center"/>
          </w:tcPr>
          <w:p w14:paraId="550F1C7A" w14:textId="77777777" w:rsidR="00560E5C" w:rsidRPr="00DD76D0" w:rsidRDefault="00560E5C" w:rsidP="00FC79C7">
            <w:pPr>
              <w:pStyle w:val="TableParagraph"/>
              <w:keepNext/>
              <w:keepLines/>
              <w:widowControl/>
              <w:jc w:val="center"/>
              <w:rPr>
                <w:rFonts w:ascii="Century Gothic" w:hAnsi="Century Gothic"/>
                <w:sz w:val="21"/>
                <w:szCs w:val="21"/>
                <w:lang w:val="it-IT"/>
              </w:rPr>
            </w:pPr>
          </w:p>
        </w:tc>
        <w:tc>
          <w:tcPr>
            <w:tcW w:w="8788" w:type="dxa"/>
            <w:gridSpan w:val="2"/>
            <w:vAlign w:val="center"/>
          </w:tcPr>
          <w:p w14:paraId="3FC44A57" w14:textId="77777777" w:rsidR="00560E5C" w:rsidRPr="00DD76D0" w:rsidRDefault="00560E5C" w:rsidP="00896CE2">
            <w:pPr>
              <w:pStyle w:val="TableParagraph"/>
              <w:keepNext/>
              <w:keepLines/>
              <w:widowControl/>
              <w:ind w:left="154" w:right="197"/>
              <w:jc w:val="both"/>
              <w:rPr>
                <w:rFonts w:ascii="Century Gothic" w:hAnsi="Century Gothic"/>
                <w:b/>
                <w:sz w:val="21"/>
                <w:szCs w:val="21"/>
                <w:lang w:val="it-IT"/>
              </w:rPr>
            </w:pPr>
            <w:r w:rsidRPr="00DD76D0">
              <w:rPr>
                <w:rFonts w:ascii="Century Gothic" w:hAnsi="Century Gothic"/>
                <w:b/>
                <w:sz w:val="21"/>
                <w:szCs w:val="21"/>
                <w:lang w:val="it-IT"/>
              </w:rPr>
              <w:t>Vie e uscite di emergenza</w:t>
            </w:r>
          </w:p>
        </w:tc>
      </w:tr>
      <w:tr w:rsidR="00560E5C" w:rsidRPr="00DD76D0" w14:paraId="2BFFF89B" w14:textId="77777777" w:rsidTr="00DD76D0">
        <w:trPr>
          <w:trHeight w:val="208"/>
        </w:trPr>
        <w:tc>
          <w:tcPr>
            <w:tcW w:w="993" w:type="dxa"/>
            <w:vAlign w:val="center"/>
          </w:tcPr>
          <w:p w14:paraId="7A3A17A3" w14:textId="77777777" w:rsidR="00560E5C" w:rsidRPr="00DD76D0" w:rsidRDefault="00560E5C" w:rsidP="00FC79C7">
            <w:pPr>
              <w:pStyle w:val="TableParagraph"/>
              <w:keepNext/>
              <w:keepLines/>
              <w:widowControl/>
              <w:jc w:val="center"/>
              <w:rPr>
                <w:rFonts w:ascii="Century Gothic" w:hAnsi="Century Gothic"/>
                <w:sz w:val="21"/>
                <w:szCs w:val="21"/>
                <w:lang w:val="it-IT"/>
              </w:rPr>
            </w:pPr>
          </w:p>
        </w:tc>
        <w:tc>
          <w:tcPr>
            <w:tcW w:w="4464" w:type="dxa"/>
            <w:vAlign w:val="center"/>
          </w:tcPr>
          <w:p w14:paraId="21A9D010" w14:textId="77777777" w:rsidR="00560E5C" w:rsidRPr="00DD76D0" w:rsidRDefault="00560E5C"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Tenere sgombre le vie e le uscite di emergenza.</w:t>
            </w:r>
          </w:p>
        </w:tc>
        <w:tc>
          <w:tcPr>
            <w:tcW w:w="4324" w:type="dxa"/>
            <w:vAlign w:val="center"/>
          </w:tcPr>
          <w:p w14:paraId="0A9FB56E" w14:textId="77777777" w:rsidR="00560E5C" w:rsidRPr="00DD76D0" w:rsidRDefault="00560E5C"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Tenere sgombre le vie e le uscite di emergenza</w:t>
            </w:r>
          </w:p>
        </w:tc>
      </w:tr>
      <w:tr w:rsidR="00560E5C" w:rsidRPr="00DD76D0" w14:paraId="79D293E3" w14:textId="77777777" w:rsidTr="00DD76D0">
        <w:trPr>
          <w:trHeight w:val="205"/>
        </w:trPr>
        <w:tc>
          <w:tcPr>
            <w:tcW w:w="993" w:type="dxa"/>
            <w:vAlign w:val="center"/>
          </w:tcPr>
          <w:p w14:paraId="15F11C44" w14:textId="77777777" w:rsidR="00560E5C" w:rsidRPr="00DD76D0" w:rsidRDefault="00560E5C" w:rsidP="00FC79C7">
            <w:pPr>
              <w:pStyle w:val="TableParagraph"/>
              <w:keepNext/>
              <w:keepLines/>
              <w:widowControl/>
              <w:jc w:val="center"/>
              <w:rPr>
                <w:rFonts w:ascii="Century Gothic" w:hAnsi="Century Gothic"/>
                <w:sz w:val="21"/>
                <w:szCs w:val="21"/>
                <w:lang w:val="it-IT"/>
              </w:rPr>
            </w:pPr>
          </w:p>
        </w:tc>
        <w:tc>
          <w:tcPr>
            <w:tcW w:w="8788" w:type="dxa"/>
            <w:gridSpan w:val="2"/>
            <w:vAlign w:val="center"/>
          </w:tcPr>
          <w:p w14:paraId="5DD61AE4" w14:textId="77777777" w:rsidR="00560E5C" w:rsidRPr="00DD76D0" w:rsidRDefault="00560E5C" w:rsidP="00896CE2">
            <w:pPr>
              <w:pStyle w:val="TableParagraph"/>
              <w:keepNext/>
              <w:keepLines/>
              <w:widowControl/>
              <w:ind w:left="154" w:right="197"/>
              <w:jc w:val="both"/>
              <w:rPr>
                <w:rFonts w:ascii="Century Gothic" w:hAnsi="Century Gothic"/>
                <w:b/>
                <w:sz w:val="21"/>
                <w:szCs w:val="21"/>
                <w:lang w:val="it-IT"/>
              </w:rPr>
            </w:pPr>
            <w:r w:rsidRPr="00DD76D0">
              <w:rPr>
                <w:rFonts w:ascii="Century Gothic" w:hAnsi="Century Gothic"/>
                <w:b/>
                <w:sz w:val="21"/>
                <w:szCs w:val="21"/>
                <w:lang w:val="it-IT"/>
              </w:rPr>
              <w:t>Segnaletica di sicurezza</w:t>
            </w:r>
          </w:p>
        </w:tc>
      </w:tr>
      <w:tr w:rsidR="00560E5C" w:rsidRPr="00DD76D0" w14:paraId="0ECE1737" w14:textId="77777777" w:rsidTr="00DD76D0">
        <w:trPr>
          <w:trHeight w:val="208"/>
        </w:trPr>
        <w:tc>
          <w:tcPr>
            <w:tcW w:w="993" w:type="dxa"/>
            <w:vAlign w:val="center"/>
          </w:tcPr>
          <w:p w14:paraId="1E805D5C" w14:textId="77777777" w:rsidR="00560E5C" w:rsidRPr="00DD76D0" w:rsidRDefault="00560E5C" w:rsidP="00FC79C7">
            <w:pPr>
              <w:pStyle w:val="TableParagraph"/>
              <w:keepNext/>
              <w:keepLines/>
              <w:widowControl/>
              <w:jc w:val="center"/>
              <w:rPr>
                <w:rFonts w:ascii="Century Gothic" w:hAnsi="Century Gothic"/>
                <w:sz w:val="21"/>
                <w:szCs w:val="21"/>
                <w:lang w:val="it-IT"/>
              </w:rPr>
            </w:pPr>
          </w:p>
        </w:tc>
        <w:tc>
          <w:tcPr>
            <w:tcW w:w="4464" w:type="dxa"/>
            <w:vAlign w:val="center"/>
          </w:tcPr>
          <w:p w14:paraId="3D8A497F" w14:textId="77777777" w:rsidR="00560E5C" w:rsidRPr="00DD76D0" w:rsidRDefault="00560E5C"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Non rimuovere o coprire la segnaletica di sicurezza.</w:t>
            </w:r>
          </w:p>
        </w:tc>
        <w:tc>
          <w:tcPr>
            <w:tcW w:w="4324" w:type="dxa"/>
            <w:vAlign w:val="center"/>
          </w:tcPr>
          <w:p w14:paraId="7D325404" w14:textId="77777777" w:rsidR="00560E5C" w:rsidRPr="00DD76D0" w:rsidRDefault="00560E5C"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Affiggere e mantenere la segnaletica di sicurezza</w:t>
            </w:r>
          </w:p>
        </w:tc>
      </w:tr>
      <w:tr w:rsidR="00560E5C" w:rsidRPr="00DD76D0" w14:paraId="4B7A8855" w14:textId="77777777" w:rsidTr="00DD76D0">
        <w:trPr>
          <w:trHeight w:val="205"/>
        </w:trPr>
        <w:tc>
          <w:tcPr>
            <w:tcW w:w="993" w:type="dxa"/>
            <w:vAlign w:val="center"/>
          </w:tcPr>
          <w:p w14:paraId="135D52E7" w14:textId="77777777" w:rsidR="00560E5C" w:rsidRPr="00DD76D0" w:rsidRDefault="00560E5C" w:rsidP="00FC79C7">
            <w:pPr>
              <w:pStyle w:val="TableParagraph"/>
              <w:keepNext/>
              <w:keepLines/>
              <w:widowControl/>
              <w:jc w:val="center"/>
              <w:rPr>
                <w:rFonts w:ascii="Century Gothic" w:hAnsi="Century Gothic"/>
                <w:sz w:val="21"/>
                <w:szCs w:val="21"/>
                <w:lang w:val="it-IT"/>
              </w:rPr>
            </w:pPr>
          </w:p>
        </w:tc>
        <w:tc>
          <w:tcPr>
            <w:tcW w:w="8788" w:type="dxa"/>
            <w:gridSpan w:val="2"/>
            <w:vAlign w:val="center"/>
          </w:tcPr>
          <w:p w14:paraId="7E422B0D" w14:textId="77777777" w:rsidR="00560E5C" w:rsidRPr="00DD76D0" w:rsidRDefault="00560E5C" w:rsidP="00896CE2">
            <w:pPr>
              <w:pStyle w:val="TableParagraph"/>
              <w:keepNext/>
              <w:keepLines/>
              <w:widowControl/>
              <w:ind w:left="154" w:right="197"/>
              <w:jc w:val="both"/>
              <w:rPr>
                <w:rFonts w:ascii="Century Gothic" w:hAnsi="Century Gothic"/>
                <w:b/>
                <w:sz w:val="21"/>
                <w:szCs w:val="21"/>
                <w:lang w:val="it-IT"/>
              </w:rPr>
            </w:pPr>
            <w:r w:rsidRPr="00DD76D0">
              <w:rPr>
                <w:rFonts w:ascii="Century Gothic" w:hAnsi="Century Gothic"/>
                <w:b/>
                <w:sz w:val="21"/>
                <w:szCs w:val="21"/>
                <w:lang w:val="it-IT"/>
              </w:rPr>
              <w:t>Presidi antincendio</w:t>
            </w:r>
          </w:p>
        </w:tc>
      </w:tr>
      <w:tr w:rsidR="00560E5C" w:rsidRPr="00DD76D0" w14:paraId="2F1C6D3C" w14:textId="77777777" w:rsidTr="00DD76D0">
        <w:trPr>
          <w:trHeight w:val="206"/>
        </w:trPr>
        <w:tc>
          <w:tcPr>
            <w:tcW w:w="993" w:type="dxa"/>
            <w:vAlign w:val="center"/>
          </w:tcPr>
          <w:p w14:paraId="36CD1366" w14:textId="77777777" w:rsidR="00560E5C" w:rsidRPr="00DD76D0" w:rsidRDefault="00560E5C" w:rsidP="00FC79C7">
            <w:pPr>
              <w:pStyle w:val="TableParagraph"/>
              <w:keepNext/>
              <w:keepLines/>
              <w:widowControl/>
              <w:jc w:val="center"/>
              <w:rPr>
                <w:rFonts w:ascii="Century Gothic" w:hAnsi="Century Gothic"/>
                <w:sz w:val="21"/>
                <w:szCs w:val="21"/>
                <w:lang w:val="it-IT"/>
              </w:rPr>
            </w:pPr>
          </w:p>
        </w:tc>
        <w:tc>
          <w:tcPr>
            <w:tcW w:w="4464" w:type="dxa"/>
            <w:vAlign w:val="center"/>
          </w:tcPr>
          <w:p w14:paraId="746E06D2" w14:textId="77777777" w:rsidR="00560E5C" w:rsidRPr="00DD76D0" w:rsidRDefault="00560E5C"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Non rimuovere o manomettere i presidi antincendio.</w:t>
            </w:r>
          </w:p>
        </w:tc>
        <w:tc>
          <w:tcPr>
            <w:tcW w:w="4324" w:type="dxa"/>
            <w:vAlign w:val="center"/>
          </w:tcPr>
          <w:p w14:paraId="3C088D2B" w14:textId="77777777" w:rsidR="00560E5C" w:rsidRPr="00DD76D0" w:rsidRDefault="00560E5C"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Effettuare la regolare manutenzione</w:t>
            </w:r>
          </w:p>
        </w:tc>
      </w:tr>
      <w:tr w:rsidR="00560E5C" w:rsidRPr="00DD76D0" w14:paraId="4010E31F" w14:textId="77777777" w:rsidTr="00DD76D0">
        <w:trPr>
          <w:trHeight w:val="208"/>
        </w:trPr>
        <w:tc>
          <w:tcPr>
            <w:tcW w:w="993" w:type="dxa"/>
            <w:vAlign w:val="center"/>
          </w:tcPr>
          <w:p w14:paraId="70975CA1" w14:textId="77777777" w:rsidR="00560E5C" w:rsidRPr="00DD76D0" w:rsidRDefault="00560E5C" w:rsidP="00FC79C7">
            <w:pPr>
              <w:pStyle w:val="TableParagraph"/>
              <w:keepNext/>
              <w:keepLines/>
              <w:widowControl/>
              <w:jc w:val="center"/>
              <w:rPr>
                <w:rFonts w:ascii="Century Gothic" w:hAnsi="Century Gothic"/>
                <w:sz w:val="21"/>
                <w:szCs w:val="21"/>
                <w:lang w:val="it-IT"/>
              </w:rPr>
            </w:pPr>
          </w:p>
        </w:tc>
        <w:tc>
          <w:tcPr>
            <w:tcW w:w="8788" w:type="dxa"/>
            <w:gridSpan w:val="2"/>
            <w:vAlign w:val="center"/>
          </w:tcPr>
          <w:p w14:paraId="79C9716A" w14:textId="77777777" w:rsidR="00560E5C" w:rsidRPr="00DD76D0" w:rsidRDefault="00560E5C" w:rsidP="00896CE2">
            <w:pPr>
              <w:pStyle w:val="TableParagraph"/>
              <w:keepNext/>
              <w:keepLines/>
              <w:widowControl/>
              <w:spacing w:before="2"/>
              <w:ind w:left="154" w:right="197"/>
              <w:jc w:val="both"/>
              <w:rPr>
                <w:rFonts w:ascii="Century Gothic" w:hAnsi="Century Gothic"/>
                <w:b/>
                <w:sz w:val="21"/>
                <w:szCs w:val="21"/>
                <w:lang w:val="it-IT"/>
              </w:rPr>
            </w:pPr>
            <w:r w:rsidRPr="00DD76D0">
              <w:rPr>
                <w:rFonts w:ascii="Century Gothic" w:hAnsi="Century Gothic"/>
                <w:b/>
                <w:sz w:val="21"/>
                <w:szCs w:val="21"/>
                <w:lang w:val="it-IT"/>
              </w:rPr>
              <w:t>Procedure di emergenza</w:t>
            </w:r>
          </w:p>
        </w:tc>
      </w:tr>
      <w:tr w:rsidR="00560E5C" w:rsidRPr="00DD76D0" w14:paraId="4A19367F" w14:textId="77777777" w:rsidTr="00DD76D0">
        <w:trPr>
          <w:trHeight w:val="743"/>
        </w:trPr>
        <w:tc>
          <w:tcPr>
            <w:tcW w:w="993" w:type="dxa"/>
            <w:vAlign w:val="center"/>
          </w:tcPr>
          <w:p w14:paraId="62E60097" w14:textId="77777777" w:rsidR="00560E5C" w:rsidRPr="00DD76D0" w:rsidRDefault="00560E5C" w:rsidP="00FC79C7">
            <w:pPr>
              <w:pStyle w:val="TableParagraph"/>
              <w:keepNext/>
              <w:keepLines/>
              <w:widowControl/>
              <w:jc w:val="center"/>
              <w:rPr>
                <w:rFonts w:ascii="Century Gothic" w:hAnsi="Century Gothic"/>
                <w:sz w:val="21"/>
                <w:szCs w:val="21"/>
                <w:lang w:val="it-IT"/>
              </w:rPr>
            </w:pPr>
          </w:p>
        </w:tc>
        <w:tc>
          <w:tcPr>
            <w:tcW w:w="4464" w:type="dxa"/>
            <w:vAlign w:val="center"/>
          </w:tcPr>
          <w:p w14:paraId="2CB18303" w14:textId="77777777" w:rsidR="00560E5C" w:rsidRPr="00DD76D0" w:rsidRDefault="00560E5C"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 xml:space="preserve">Rispettare le procedure di emergenza definite dal datore di lavoro committente. </w:t>
            </w:r>
          </w:p>
        </w:tc>
        <w:tc>
          <w:tcPr>
            <w:tcW w:w="4324" w:type="dxa"/>
            <w:vAlign w:val="center"/>
          </w:tcPr>
          <w:p w14:paraId="30FBE1FB" w14:textId="77777777" w:rsidR="00560E5C" w:rsidRPr="00DD76D0" w:rsidRDefault="00560E5C"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La direzione dell’esecuzione dell’appalto fornirà eventuali particolari misure di emergenza</w:t>
            </w:r>
          </w:p>
        </w:tc>
      </w:tr>
      <w:tr w:rsidR="00444851" w:rsidRPr="00DD76D0" w14:paraId="707F1E83" w14:textId="77777777" w:rsidTr="00DD76D0">
        <w:trPr>
          <w:trHeight w:val="321"/>
        </w:trPr>
        <w:tc>
          <w:tcPr>
            <w:tcW w:w="993" w:type="dxa"/>
            <w:vAlign w:val="center"/>
          </w:tcPr>
          <w:p w14:paraId="4F26E68B" w14:textId="77777777" w:rsidR="00444851" w:rsidRPr="00DD76D0" w:rsidRDefault="00444851" w:rsidP="00FC79C7">
            <w:pPr>
              <w:pStyle w:val="TableParagraph"/>
              <w:keepNext/>
              <w:keepLines/>
              <w:widowControl/>
              <w:ind w:left="91" w:right="93"/>
              <w:jc w:val="center"/>
              <w:rPr>
                <w:rFonts w:ascii="Century Gothic" w:hAnsi="Century Gothic"/>
                <w:b/>
                <w:sz w:val="21"/>
                <w:szCs w:val="21"/>
                <w:lang w:val="it-IT"/>
              </w:rPr>
            </w:pPr>
            <w:r w:rsidRPr="00DD76D0">
              <w:rPr>
                <w:rFonts w:ascii="Century Gothic" w:hAnsi="Century Gothic"/>
                <w:b/>
                <w:sz w:val="21"/>
                <w:szCs w:val="21"/>
                <w:lang w:val="it-IT"/>
              </w:rPr>
              <w:t>MA</w:t>
            </w:r>
          </w:p>
        </w:tc>
        <w:tc>
          <w:tcPr>
            <w:tcW w:w="8788" w:type="dxa"/>
            <w:gridSpan w:val="2"/>
            <w:vAlign w:val="center"/>
          </w:tcPr>
          <w:p w14:paraId="22675045" w14:textId="77777777" w:rsidR="00444851" w:rsidRPr="00DD76D0" w:rsidRDefault="00444851" w:rsidP="00896CE2">
            <w:pPr>
              <w:pStyle w:val="TableParagraph"/>
              <w:keepNext/>
              <w:keepLines/>
              <w:widowControl/>
              <w:ind w:left="154" w:right="197"/>
              <w:jc w:val="both"/>
              <w:rPr>
                <w:rFonts w:ascii="Century Gothic" w:hAnsi="Century Gothic"/>
                <w:b/>
                <w:sz w:val="21"/>
                <w:szCs w:val="21"/>
                <w:lang w:val="it-IT"/>
              </w:rPr>
            </w:pPr>
            <w:r w:rsidRPr="00DD76D0">
              <w:rPr>
                <w:rFonts w:ascii="Century Gothic" w:hAnsi="Century Gothic"/>
                <w:b/>
                <w:sz w:val="21"/>
                <w:szCs w:val="21"/>
                <w:lang w:val="it-IT"/>
              </w:rPr>
              <w:t>Rifiuti</w:t>
            </w:r>
          </w:p>
        </w:tc>
      </w:tr>
      <w:tr w:rsidR="00444851" w:rsidRPr="00DD76D0" w14:paraId="0839E7A1" w14:textId="77777777" w:rsidTr="00DD76D0">
        <w:trPr>
          <w:trHeight w:val="621"/>
        </w:trPr>
        <w:tc>
          <w:tcPr>
            <w:tcW w:w="993" w:type="dxa"/>
            <w:vAlign w:val="center"/>
          </w:tcPr>
          <w:p w14:paraId="57C27150" w14:textId="77777777" w:rsidR="00444851" w:rsidRPr="00DD76D0" w:rsidRDefault="00444851" w:rsidP="00FC79C7">
            <w:pPr>
              <w:pStyle w:val="TableParagraph"/>
              <w:keepNext/>
              <w:keepLines/>
              <w:widowControl/>
              <w:jc w:val="center"/>
              <w:rPr>
                <w:rFonts w:ascii="Century Gothic" w:hAnsi="Century Gothic"/>
                <w:sz w:val="21"/>
                <w:szCs w:val="21"/>
                <w:lang w:val="it-IT"/>
              </w:rPr>
            </w:pPr>
          </w:p>
        </w:tc>
        <w:tc>
          <w:tcPr>
            <w:tcW w:w="4464" w:type="dxa"/>
            <w:vAlign w:val="center"/>
          </w:tcPr>
          <w:p w14:paraId="5981EF4A" w14:textId="77777777" w:rsidR="00444851" w:rsidRPr="00DD76D0" w:rsidRDefault="00444851"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La raccolta, il deposito e lo smaltimento finale dei rifiuti è di esclusiva competenza dell’impresa appaltatrice</w:t>
            </w:r>
          </w:p>
        </w:tc>
        <w:tc>
          <w:tcPr>
            <w:tcW w:w="4324" w:type="dxa"/>
            <w:vAlign w:val="center"/>
          </w:tcPr>
          <w:p w14:paraId="68C5D2EE" w14:textId="59AFD82B" w:rsidR="00444851" w:rsidRPr="00DD76D0" w:rsidRDefault="00FB4AD6" w:rsidP="00896CE2">
            <w:pPr>
              <w:pStyle w:val="TableParagraph"/>
              <w:keepNext/>
              <w:keepLines/>
              <w:widowControl/>
              <w:ind w:left="154" w:right="197"/>
              <w:jc w:val="both"/>
              <w:rPr>
                <w:rFonts w:ascii="Century Gothic" w:hAnsi="Century Gothic"/>
                <w:sz w:val="21"/>
                <w:szCs w:val="21"/>
                <w:lang w:val="it-IT"/>
              </w:rPr>
            </w:pPr>
            <w:r w:rsidRPr="00DD76D0">
              <w:rPr>
                <w:rFonts w:ascii="Century Gothic" w:hAnsi="Century Gothic"/>
                <w:sz w:val="21"/>
                <w:szCs w:val="21"/>
                <w:lang w:val="it-IT"/>
              </w:rPr>
              <w:t>LRH S.p.A.</w:t>
            </w:r>
            <w:r w:rsidR="00444851" w:rsidRPr="00DD76D0">
              <w:rPr>
                <w:rFonts w:ascii="Century Gothic" w:hAnsi="Century Gothic"/>
                <w:sz w:val="21"/>
                <w:szCs w:val="21"/>
                <w:lang w:val="it-IT"/>
              </w:rPr>
              <w:t xml:space="preserve"> deve fornire indicazioni sulle procedure e modalità di deposito all’interno dei propri spazi. Tali rifiuti saranno riutilizzati per quanto riguarda la terra, gli altri – eventuali rifiuti – verranno portati via da dall’appaltatore se non diversamente stabilito</w:t>
            </w:r>
          </w:p>
        </w:tc>
      </w:tr>
    </w:tbl>
    <w:p w14:paraId="6889CC7F" w14:textId="166129A8" w:rsidR="00560E5C" w:rsidRPr="00DD76D0" w:rsidRDefault="00560E5C" w:rsidP="00896CE2">
      <w:pPr>
        <w:pStyle w:val="Corpotesto0"/>
        <w:keepNext/>
        <w:keepLines/>
        <w:spacing w:after="0"/>
        <w:ind w:right="-1"/>
        <w:jc w:val="both"/>
        <w:rPr>
          <w:rFonts w:ascii="Century Gothic" w:hAnsi="Century Gothic"/>
          <w:b/>
          <w:sz w:val="8"/>
          <w:szCs w:val="8"/>
        </w:rPr>
      </w:pPr>
    </w:p>
    <w:p w14:paraId="06F3CDFB" w14:textId="77777777" w:rsidR="004E070D" w:rsidRPr="00DD76D0" w:rsidRDefault="004E070D" w:rsidP="00896CE2">
      <w:pPr>
        <w:pStyle w:val="Corpotesto0"/>
        <w:keepNext/>
        <w:keepLines/>
        <w:spacing w:after="0"/>
        <w:ind w:right="-1"/>
        <w:jc w:val="both"/>
        <w:rPr>
          <w:rFonts w:ascii="Century Gothic" w:hAnsi="Century Gothic"/>
          <w:b/>
          <w:sz w:val="8"/>
          <w:szCs w:val="8"/>
        </w:rPr>
      </w:pPr>
    </w:p>
    <w:p w14:paraId="3B84CFE5" w14:textId="77777777" w:rsidR="00A02EDA" w:rsidRPr="006357DC" w:rsidRDefault="00A02EDA" w:rsidP="00896CE2">
      <w:pPr>
        <w:keepNext/>
        <w:keepLines/>
        <w:pBdr>
          <w:top w:val="single" w:sz="4" w:space="1" w:color="auto"/>
          <w:left w:val="single" w:sz="4" w:space="4" w:color="auto"/>
          <w:bottom w:val="single" w:sz="4" w:space="1" w:color="auto"/>
          <w:right w:val="single" w:sz="4" w:space="4" w:color="auto"/>
        </w:pBdr>
        <w:autoSpaceDE w:val="0"/>
        <w:autoSpaceDN w:val="0"/>
        <w:adjustRightInd w:val="0"/>
        <w:jc w:val="center"/>
        <w:rPr>
          <w:rFonts w:ascii="Century Gothic" w:hAnsi="Century Gothic" w:cs="Times Roman"/>
          <w:sz w:val="22"/>
        </w:rPr>
      </w:pPr>
      <w:r w:rsidRPr="006357DC">
        <w:rPr>
          <w:rFonts w:ascii="Century Gothic" w:hAnsi="Century Gothic" w:cs="Times Roman"/>
          <w:b/>
          <w:sz w:val="22"/>
          <w:u w:val="single"/>
        </w:rPr>
        <w:t>NOTA IMPORTANTE</w:t>
      </w:r>
      <w:r w:rsidRPr="006357DC">
        <w:rPr>
          <w:rFonts w:ascii="Century Gothic" w:hAnsi="Century Gothic" w:cs="Times Roman"/>
          <w:sz w:val="22"/>
        </w:rPr>
        <w:t>:</w:t>
      </w:r>
    </w:p>
    <w:p w14:paraId="71285BEE" w14:textId="187D1CF9" w:rsidR="00A02EDA" w:rsidRPr="006357DC" w:rsidRDefault="00A02EDA" w:rsidP="00896CE2">
      <w:pPr>
        <w:keepNext/>
        <w:keepLines/>
        <w:pBdr>
          <w:top w:val="single" w:sz="4" w:space="1" w:color="auto"/>
          <w:left w:val="single" w:sz="4" w:space="4" w:color="auto"/>
          <w:bottom w:val="single" w:sz="4" w:space="1" w:color="auto"/>
          <w:right w:val="single" w:sz="4" w:space="4" w:color="auto"/>
        </w:pBdr>
        <w:autoSpaceDE w:val="0"/>
        <w:autoSpaceDN w:val="0"/>
        <w:adjustRightInd w:val="0"/>
        <w:jc w:val="center"/>
        <w:rPr>
          <w:rFonts w:ascii="Century Gothic" w:hAnsi="Century Gothic" w:cs="Times Roman"/>
          <w:b/>
          <w:sz w:val="22"/>
          <w:u w:val="single"/>
        </w:rPr>
      </w:pPr>
      <w:r w:rsidRPr="006357DC">
        <w:rPr>
          <w:rFonts w:ascii="Century Gothic" w:hAnsi="Century Gothic" w:cs="Times Roman"/>
          <w:b/>
          <w:sz w:val="22"/>
          <w:u w:val="single"/>
        </w:rPr>
        <w:t xml:space="preserve">Senza l’invio della documentazione richiesta debitamente compilata gli accessi alle aree di </w:t>
      </w:r>
      <w:r w:rsidR="00FB4AD6" w:rsidRPr="006357DC">
        <w:rPr>
          <w:rFonts w:ascii="Century Gothic" w:hAnsi="Century Gothic" w:cs="Times Roman"/>
          <w:b/>
          <w:sz w:val="22"/>
          <w:u w:val="single"/>
        </w:rPr>
        <w:t>LRH S.p.A.</w:t>
      </w:r>
      <w:r w:rsidRPr="006357DC">
        <w:rPr>
          <w:rFonts w:ascii="Century Gothic" w:hAnsi="Century Gothic" w:cs="Times Roman"/>
          <w:b/>
          <w:sz w:val="22"/>
          <w:u w:val="single"/>
        </w:rPr>
        <w:t xml:space="preserve"> saranno permessi solo alle mere consegne e ai lavori intellettuali</w:t>
      </w:r>
    </w:p>
    <w:p w14:paraId="4A32C0EF" w14:textId="77777777" w:rsidR="00DD76D0" w:rsidRDefault="00DD76D0">
      <w:pPr>
        <w:rPr>
          <w:rFonts w:ascii="Century Gothic" w:hAnsi="Century Gothic"/>
          <w:b/>
          <w:bCs/>
          <w:smallCaps/>
          <w:sz w:val="22"/>
          <w:szCs w:val="22"/>
        </w:rPr>
      </w:pPr>
      <w:r>
        <w:rPr>
          <w:rFonts w:ascii="Century Gothic" w:hAnsi="Century Gothic"/>
          <w:smallCaps/>
          <w:sz w:val="22"/>
          <w:szCs w:val="22"/>
        </w:rPr>
        <w:br w:type="page"/>
      </w:r>
    </w:p>
    <w:p w14:paraId="19B24BD3" w14:textId="7097EC46" w:rsidR="00BC0CD4" w:rsidRPr="006357DC" w:rsidRDefault="00BC0CD4" w:rsidP="00A62A19">
      <w:pPr>
        <w:pStyle w:val="Titolo1"/>
        <w:keepLines/>
        <w:numPr>
          <w:ilvl w:val="0"/>
          <w:numId w:val="20"/>
        </w:numPr>
        <w:spacing w:before="240" w:after="240"/>
        <w:ind w:left="425" w:hanging="357"/>
        <w:rPr>
          <w:rFonts w:ascii="Century Gothic" w:hAnsi="Century Gothic"/>
          <w:smallCaps/>
          <w:sz w:val="26"/>
          <w:szCs w:val="26"/>
        </w:rPr>
      </w:pPr>
      <w:bookmarkStart w:id="257" w:name="_Toc208559785"/>
      <w:r w:rsidRPr="006357DC">
        <w:rPr>
          <w:rFonts w:ascii="Century Gothic" w:hAnsi="Century Gothic"/>
          <w:smallCaps/>
          <w:sz w:val="26"/>
          <w:szCs w:val="26"/>
        </w:rPr>
        <w:lastRenderedPageBreak/>
        <w:t>ALLEGAT</w:t>
      </w:r>
      <w:r w:rsidR="00CC5D10" w:rsidRPr="006357DC">
        <w:rPr>
          <w:rFonts w:ascii="Century Gothic" w:hAnsi="Century Gothic"/>
          <w:smallCaps/>
          <w:sz w:val="26"/>
          <w:szCs w:val="26"/>
        </w:rPr>
        <w:t xml:space="preserve">O </w:t>
      </w:r>
      <w:r w:rsidR="00944CC0" w:rsidRPr="006357DC">
        <w:rPr>
          <w:rFonts w:ascii="Century Gothic" w:hAnsi="Century Gothic"/>
          <w:smallCaps/>
          <w:sz w:val="26"/>
          <w:szCs w:val="26"/>
        </w:rPr>
        <w:t>1</w:t>
      </w:r>
      <w:bookmarkEnd w:id="257"/>
    </w:p>
    <w:p w14:paraId="681390AD" w14:textId="77777777" w:rsidR="00BC0CD4" w:rsidRPr="002F6A6D" w:rsidRDefault="00BC0CD4" w:rsidP="00896CE2">
      <w:pPr>
        <w:keepNext/>
        <w:keepLines/>
        <w:rPr>
          <w:rFonts w:ascii="Century Gothic" w:hAnsi="Century Gothic"/>
          <w:sz w:val="21"/>
          <w:szCs w:val="21"/>
        </w:rPr>
      </w:pPr>
    </w:p>
    <w:p w14:paraId="564F6170" w14:textId="77777777" w:rsidR="00CC5D10" w:rsidRPr="002F6A6D" w:rsidRDefault="00CC5D10" w:rsidP="00896CE2">
      <w:pPr>
        <w:keepNext/>
        <w:keepLines/>
        <w:ind w:right="849"/>
        <w:jc w:val="both"/>
        <w:outlineLvl w:val="0"/>
        <w:rPr>
          <w:rFonts w:ascii="Century Gothic" w:hAnsi="Century Gothic" w:cs="Arial"/>
          <w:b/>
          <w:bCs/>
          <w:iCs/>
          <w:caps/>
          <w:sz w:val="21"/>
          <w:szCs w:val="21"/>
          <w:u w:val="single"/>
          <w:lang w:eastAsia="x-none"/>
        </w:rPr>
      </w:pPr>
      <w:bookmarkStart w:id="258" w:name="_Toc355961300"/>
      <w:bookmarkStart w:id="259" w:name="_Toc54950520"/>
      <w:bookmarkStart w:id="260" w:name="_Toc85726597"/>
      <w:bookmarkStart w:id="261" w:name="_Toc87609444"/>
      <w:bookmarkStart w:id="262" w:name="_Toc153986310"/>
      <w:bookmarkStart w:id="263" w:name="_Toc193534906"/>
      <w:bookmarkStart w:id="264" w:name="_Toc208559786"/>
      <w:r w:rsidRPr="002F6A6D">
        <w:rPr>
          <w:rFonts w:ascii="Century Gothic" w:hAnsi="Century Gothic" w:cs="Arial"/>
          <w:b/>
          <w:bCs/>
          <w:iCs/>
          <w:caps/>
          <w:sz w:val="21"/>
          <w:szCs w:val="21"/>
          <w:u w:val="single"/>
          <w:lang w:eastAsia="x-none"/>
        </w:rPr>
        <w:t>ANAGRAFICA DELL'APPALTATORE</w:t>
      </w:r>
      <w:bookmarkEnd w:id="258"/>
      <w:bookmarkEnd w:id="259"/>
      <w:bookmarkEnd w:id="260"/>
      <w:bookmarkEnd w:id="261"/>
      <w:bookmarkEnd w:id="262"/>
      <w:bookmarkEnd w:id="263"/>
      <w:bookmarkEnd w:id="264"/>
      <w:r w:rsidRPr="002F6A6D">
        <w:rPr>
          <w:rFonts w:ascii="Century Gothic" w:hAnsi="Century Gothic" w:cs="Arial"/>
          <w:b/>
          <w:bCs/>
          <w:iCs/>
          <w:caps/>
          <w:sz w:val="21"/>
          <w:szCs w:val="21"/>
          <w:u w:val="single"/>
          <w:lang w:eastAsia="x-none"/>
        </w:rPr>
        <w:t xml:space="preserve"> </w:t>
      </w:r>
    </w:p>
    <w:p w14:paraId="3E59F807" w14:textId="77777777" w:rsidR="00CC5D10" w:rsidRPr="002F6A6D" w:rsidRDefault="00CC5D10" w:rsidP="00896CE2">
      <w:pPr>
        <w:keepNext/>
        <w:keepLines/>
        <w:jc w:val="both"/>
        <w:rPr>
          <w:rFonts w:ascii="Century Gothic" w:hAnsi="Century Gothic" w:cs="Arial"/>
          <w:sz w:val="21"/>
          <w:szCs w:val="21"/>
        </w:rPr>
      </w:pPr>
    </w:p>
    <w:tbl>
      <w:tblPr>
        <w:tblW w:w="0" w:type="auto"/>
        <w:tblLook w:val="01E0" w:firstRow="1" w:lastRow="1" w:firstColumn="1" w:lastColumn="1" w:noHBand="0" w:noVBand="0"/>
      </w:tblPr>
      <w:tblGrid>
        <w:gridCol w:w="4605"/>
        <w:gridCol w:w="4606"/>
      </w:tblGrid>
      <w:tr w:rsidR="00CC5D10" w:rsidRPr="002F6A6D" w14:paraId="0B4F838C" w14:textId="77777777" w:rsidTr="003D744E">
        <w:trPr>
          <w:trHeight w:val="284"/>
        </w:trPr>
        <w:tc>
          <w:tcPr>
            <w:tcW w:w="4605" w:type="dxa"/>
            <w:vAlign w:val="center"/>
          </w:tcPr>
          <w:p w14:paraId="1C8D056E"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Ragione sociale</w:t>
            </w:r>
          </w:p>
        </w:tc>
        <w:tc>
          <w:tcPr>
            <w:tcW w:w="4606" w:type="dxa"/>
            <w:vAlign w:val="center"/>
          </w:tcPr>
          <w:p w14:paraId="6915FB1D" w14:textId="78EC9B60" w:rsidR="00CC5D10" w:rsidRPr="002F6A6D" w:rsidRDefault="00CC5D10" w:rsidP="00896CE2">
            <w:pPr>
              <w:keepNext/>
              <w:keepLines/>
              <w:spacing w:before="40" w:after="40"/>
              <w:rPr>
                <w:rFonts w:ascii="Century Gothic" w:hAnsi="Century Gothic" w:cs="Arial"/>
                <w:sz w:val="21"/>
                <w:szCs w:val="21"/>
              </w:rPr>
            </w:pPr>
          </w:p>
        </w:tc>
      </w:tr>
      <w:tr w:rsidR="00CC5D10" w:rsidRPr="002F6A6D" w14:paraId="34DBFEF0" w14:textId="77777777" w:rsidTr="003D744E">
        <w:trPr>
          <w:trHeight w:val="284"/>
        </w:trPr>
        <w:tc>
          <w:tcPr>
            <w:tcW w:w="4605" w:type="dxa"/>
            <w:vAlign w:val="center"/>
          </w:tcPr>
          <w:p w14:paraId="04763694"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Sede legale</w:t>
            </w:r>
          </w:p>
        </w:tc>
        <w:tc>
          <w:tcPr>
            <w:tcW w:w="4606" w:type="dxa"/>
            <w:vAlign w:val="center"/>
          </w:tcPr>
          <w:p w14:paraId="46187F64" w14:textId="2811B6E0" w:rsidR="00CC5D10" w:rsidRPr="002F6A6D" w:rsidRDefault="00CC5D10" w:rsidP="00896CE2">
            <w:pPr>
              <w:keepNext/>
              <w:keepLines/>
              <w:spacing w:before="40" w:after="40"/>
              <w:rPr>
                <w:rFonts w:ascii="Century Gothic" w:hAnsi="Century Gothic"/>
                <w:sz w:val="21"/>
                <w:szCs w:val="21"/>
              </w:rPr>
            </w:pPr>
          </w:p>
        </w:tc>
      </w:tr>
      <w:tr w:rsidR="00CC5D10" w:rsidRPr="002F6A6D" w14:paraId="1987D135" w14:textId="77777777" w:rsidTr="003D744E">
        <w:trPr>
          <w:trHeight w:val="284"/>
        </w:trPr>
        <w:tc>
          <w:tcPr>
            <w:tcW w:w="4605" w:type="dxa"/>
            <w:vAlign w:val="center"/>
          </w:tcPr>
          <w:p w14:paraId="76D00E55"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Sede operativa</w:t>
            </w:r>
          </w:p>
        </w:tc>
        <w:tc>
          <w:tcPr>
            <w:tcW w:w="4606" w:type="dxa"/>
            <w:vAlign w:val="center"/>
          </w:tcPr>
          <w:p w14:paraId="26C2C838" w14:textId="4AA172BC" w:rsidR="00CC5D10" w:rsidRPr="002F6A6D" w:rsidRDefault="00CC5D10" w:rsidP="00896CE2">
            <w:pPr>
              <w:keepNext/>
              <w:keepLines/>
              <w:spacing w:before="40" w:after="40"/>
              <w:rPr>
                <w:rFonts w:ascii="Century Gothic" w:hAnsi="Century Gothic"/>
                <w:sz w:val="21"/>
                <w:szCs w:val="21"/>
              </w:rPr>
            </w:pPr>
          </w:p>
        </w:tc>
      </w:tr>
      <w:tr w:rsidR="00CC5D10" w:rsidRPr="002F6A6D" w14:paraId="52EEB9BE" w14:textId="77777777" w:rsidTr="003D744E">
        <w:trPr>
          <w:trHeight w:val="284"/>
        </w:trPr>
        <w:tc>
          <w:tcPr>
            <w:tcW w:w="4605" w:type="dxa"/>
            <w:vAlign w:val="center"/>
          </w:tcPr>
          <w:p w14:paraId="0A718EF6"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Telefono</w:t>
            </w:r>
          </w:p>
        </w:tc>
        <w:tc>
          <w:tcPr>
            <w:tcW w:w="4606" w:type="dxa"/>
            <w:vAlign w:val="center"/>
          </w:tcPr>
          <w:p w14:paraId="41862964" w14:textId="2EBB7B74" w:rsidR="00CC5D10" w:rsidRPr="002F6A6D" w:rsidRDefault="00CC5D10" w:rsidP="00896CE2">
            <w:pPr>
              <w:keepNext/>
              <w:keepLines/>
              <w:spacing w:before="40" w:after="40"/>
              <w:rPr>
                <w:rFonts w:ascii="Century Gothic" w:hAnsi="Century Gothic"/>
                <w:sz w:val="21"/>
                <w:szCs w:val="21"/>
              </w:rPr>
            </w:pPr>
          </w:p>
        </w:tc>
      </w:tr>
      <w:tr w:rsidR="00CC5D10" w:rsidRPr="002F6A6D" w14:paraId="00D78797" w14:textId="77777777" w:rsidTr="003D744E">
        <w:trPr>
          <w:trHeight w:val="284"/>
        </w:trPr>
        <w:tc>
          <w:tcPr>
            <w:tcW w:w="4605" w:type="dxa"/>
            <w:vAlign w:val="center"/>
          </w:tcPr>
          <w:p w14:paraId="2B5894C0"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Fax</w:t>
            </w:r>
          </w:p>
        </w:tc>
        <w:tc>
          <w:tcPr>
            <w:tcW w:w="4606" w:type="dxa"/>
            <w:vAlign w:val="center"/>
          </w:tcPr>
          <w:p w14:paraId="004F64B8" w14:textId="697BCCDB" w:rsidR="00CC5D10" w:rsidRPr="002F6A6D" w:rsidRDefault="00CC5D10" w:rsidP="00896CE2">
            <w:pPr>
              <w:keepNext/>
              <w:keepLines/>
              <w:spacing w:before="40" w:after="40"/>
              <w:rPr>
                <w:rFonts w:ascii="Century Gothic" w:hAnsi="Century Gothic"/>
                <w:sz w:val="21"/>
                <w:szCs w:val="21"/>
              </w:rPr>
            </w:pPr>
          </w:p>
        </w:tc>
      </w:tr>
      <w:tr w:rsidR="00CC5D10" w:rsidRPr="002F6A6D" w14:paraId="1E2A6534" w14:textId="77777777" w:rsidTr="003D744E">
        <w:trPr>
          <w:trHeight w:val="284"/>
        </w:trPr>
        <w:tc>
          <w:tcPr>
            <w:tcW w:w="4605" w:type="dxa"/>
            <w:vAlign w:val="center"/>
          </w:tcPr>
          <w:p w14:paraId="67796DCB"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Codice fiscale</w:t>
            </w:r>
          </w:p>
        </w:tc>
        <w:tc>
          <w:tcPr>
            <w:tcW w:w="4606" w:type="dxa"/>
            <w:vAlign w:val="center"/>
          </w:tcPr>
          <w:p w14:paraId="3875E6F7" w14:textId="4D6EE4D8" w:rsidR="00CC5D10" w:rsidRPr="002F6A6D" w:rsidRDefault="00CC5D10" w:rsidP="00896CE2">
            <w:pPr>
              <w:keepNext/>
              <w:keepLines/>
              <w:spacing w:before="40" w:after="40"/>
              <w:rPr>
                <w:rFonts w:ascii="Century Gothic" w:hAnsi="Century Gothic"/>
                <w:sz w:val="21"/>
                <w:szCs w:val="21"/>
              </w:rPr>
            </w:pPr>
          </w:p>
        </w:tc>
      </w:tr>
      <w:tr w:rsidR="00CC5D10" w:rsidRPr="002F6A6D" w14:paraId="7A0AC437" w14:textId="77777777" w:rsidTr="003D744E">
        <w:trPr>
          <w:trHeight w:val="284"/>
        </w:trPr>
        <w:tc>
          <w:tcPr>
            <w:tcW w:w="4605" w:type="dxa"/>
            <w:vAlign w:val="center"/>
          </w:tcPr>
          <w:p w14:paraId="5B793CB4"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Partita iva</w:t>
            </w:r>
          </w:p>
        </w:tc>
        <w:tc>
          <w:tcPr>
            <w:tcW w:w="4606" w:type="dxa"/>
            <w:vAlign w:val="center"/>
          </w:tcPr>
          <w:p w14:paraId="551AA3CD" w14:textId="324E12E7" w:rsidR="00CC5D10" w:rsidRPr="002F6A6D" w:rsidRDefault="00CC5D10" w:rsidP="00896CE2">
            <w:pPr>
              <w:keepNext/>
              <w:keepLines/>
              <w:spacing w:before="40" w:after="40"/>
              <w:rPr>
                <w:rFonts w:ascii="Century Gothic" w:hAnsi="Century Gothic"/>
                <w:sz w:val="21"/>
                <w:szCs w:val="21"/>
              </w:rPr>
            </w:pPr>
          </w:p>
        </w:tc>
      </w:tr>
      <w:tr w:rsidR="00CC5D10" w:rsidRPr="002F6A6D" w14:paraId="725A1C1D" w14:textId="77777777" w:rsidTr="003D744E">
        <w:trPr>
          <w:trHeight w:val="284"/>
        </w:trPr>
        <w:tc>
          <w:tcPr>
            <w:tcW w:w="4605" w:type="dxa"/>
            <w:vAlign w:val="center"/>
          </w:tcPr>
          <w:p w14:paraId="0A165C88"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Iscrizione alla C.C.I.A.A</w:t>
            </w:r>
          </w:p>
        </w:tc>
        <w:tc>
          <w:tcPr>
            <w:tcW w:w="4606" w:type="dxa"/>
            <w:vAlign w:val="center"/>
          </w:tcPr>
          <w:p w14:paraId="16E88C46" w14:textId="7837F8FD" w:rsidR="00CC5D10" w:rsidRPr="002F6A6D" w:rsidRDefault="00CC5D10" w:rsidP="00896CE2">
            <w:pPr>
              <w:keepNext/>
              <w:keepLines/>
              <w:spacing w:before="40" w:after="40"/>
              <w:rPr>
                <w:rFonts w:ascii="Century Gothic" w:hAnsi="Century Gothic"/>
                <w:sz w:val="21"/>
                <w:szCs w:val="21"/>
              </w:rPr>
            </w:pPr>
          </w:p>
        </w:tc>
      </w:tr>
      <w:tr w:rsidR="00CC5D10" w:rsidRPr="002F6A6D" w14:paraId="0CC3352B" w14:textId="77777777" w:rsidTr="003D744E">
        <w:trPr>
          <w:trHeight w:val="284"/>
        </w:trPr>
        <w:tc>
          <w:tcPr>
            <w:tcW w:w="4605" w:type="dxa"/>
            <w:vAlign w:val="center"/>
          </w:tcPr>
          <w:p w14:paraId="05F577B4"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Posizione assicurativa INAIL:</w:t>
            </w:r>
          </w:p>
        </w:tc>
        <w:tc>
          <w:tcPr>
            <w:tcW w:w="4606" w:type="dxa"/>
            <w:vAlign w:val="center"/>
          </w:tcPr>
          <w:p w14:paraId="34FDEEE9" w14:textId="1657F048" w:rsidR="00CC5D10" w:rsidRPr="002F6A6D" w:rsidRDefault="00CC5D10" w:rsidP="00896CE2">
            <w:pPr>
              <w:keepNext/>
              <w:keepLines/>
              <w:spacing w:before="40" w:after="40"/>
              <w:rPr>
                <w:rFonts w:ascii="Century Gothic" w:hAnsi="Century Gothic"/>
                <w:sz w:val="21"/>
                <w:szCs w:val="21"/>
              </w:rPr>
            </w:pPr>
          </w:p>
        </w:tc>
      </w:tr>
      <w:tr w:rsidR="00CC5D10" w:rsidRPr="002F6A6D" w14:paraId="35B801A0" w14:textId="77777777" w:rsidTr="003D744E">
        <w:trPr>
          <w:trHeight w:val="284"/>
        </w:trPr>
        <w:tc>
          <w:tcPr>
            <w:tcW w:w="4605" w:type="dxa"/>
            <w:vAlign w:val="center"/>
          </w:tcPr>
          <w:p w14:paraId="37DB61E7"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Posizione INPS</w:t>
            </w:r>
          </w:p>
        </w:tc>
        <w:tc>
          <w:tcPr>
            <w:tcW w:w="4606" w:type="dxa"/>
            <w:vAlign w:val="center"/>
          </w:tcPr>
          <w:p w14:paraId="7647A5FE" w14:textId="46A9C310" w:rsidR="00CC5D10" w:rsidRPr="002F6A6D" w:rsidRDefault="00CC5D10" w:rsidP="00896CE2">
            <w:pPr>
              <w:keepNext/>
              <w:keepLines/>
              <w:spacing w:before="40" w:after="40"/>
              <w:rPr>
                <w:rFonts w:ascii="Century Gothic" w:hAnsi="Century Gothic"/>
                <w:sz w:val="21"/>
                <w:szCs w:val="21"/>
              </w:rPr>
            </w:pPr>
          </w:p>
        </w:tc>
      </w:tr>
      <w:tr w:rsidR="00CC5D10" w:rsidRPr="002F6A6D" w14:paraId="08599D48" w14:textId="77777777" w:rsidTr="003D744E">
        <w:trPr>
          <w:trHeight w:val="284"/>
        </w:trPr>
        <w:tc>
          <w:tcPr>
            <w:tcW w:w="4605" w:type="dxa"/>
            <w:vAlign w:val="center"/>
          </w:tcPr>
          <w:p w14:paraId="6F2336CE"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C.C.N.L. applicato</w:t>
            </w:r>
          </w:p>
        </w:tc>
        <w:tc>
          <w:tcPr>
            <w:tcW w:w="4606" w:type="dxa"/>
            <w:vAlign w:val="center"/>
          </w:tcPr>
          <w:p w14:paraId="34FA7B51" w14:textId="79AD0C88" w:rsidR="00CC5D10" w:rsidRPr="002F6A6D" w:rsidRDefault="00CC5D10" w:rsidP="00896CE2">
            <w:pPr>
              <w:keepNext/>
              <w:keepLines/>
              <w:spacing w:before="40" w:after="40"/>
              <w:rPr>
                <w:rFonts w:ascii="Century Gothic" w:hAnsi="Century Gothic"/>
                <w:sz w:val="21"/>
                <w:szCs w:val="21"/>
              </w:rPr>
            </w:pPr>
          </w:p>
        </w:tc>
      </w:tr>
      <w:tr w:rsidR="00CC5D10" w:rsidRPr="002F6A6D" w14:paraId="26F01074" w14:textId="77777777" w:rsidTr="003D744E">
        <w:trPr>
          <w:trHeight w:val="284"/>
        </w:trPr>
        <w:tc>
          <w:tcPr>
            <w:tcW w:w="4605" w:type="dxa"/>
            <w:vAlign w:val="center"/>
          </w:tcPr>
          <w:p w14:paraId="70F3983D" w14:textId="77777777" w:rsidR="00CC5D10" w:rsidRPr="002F6A6D" w:rsidRDefault="00CC5D10" w:rsidP="00896CE2">
            <w:pPr>
              <w:keepNext/>
              <w:keepLines/>
              <w:spacing w:before="40" w:after="40"/>
              <w:ind w:right="-1"/>
              <w:rPr>
                <w:rFonts w:ascii="Century Gothic" w:hAnsi="Century Gothic" w:cs="Arial"/>
                <w:b/>
                <w:sz w:val="21"/>
                <w:szCs w:val="21"/>
              </w:rPr>
            </w:pPr>
            <w:r w:rsidRPr="002F6A6D">
              <w:rPr>
                <w:rFonts w:ascii="Century Gothic" w:hAnsi="Century Gothic" w:cs="Arial"/>
                <w:b/>
                <w:sz w:val="21"/>
                <w:szCs w:val="21"/>
              </w:rPr>
              <w:t xml:space="preserve">Responsabile del Servizio di Prevenzione e Protezione (RSPP) </w:t>
            </w:r>
          </w:p>
        </w:tc>
        <w:tc>
          <w:tcPr>
            <w:tcW w:w="4606" w:type="dxa"/>
            <w:vAlign w:val="center"/>
          </w:tcPr>
          <w:p w14:paraId="4C244822" w14:textId="7EC6C7CC" w:rsidR="00CC5D10" w:rsidRPr="002F6A6D" w:rsidRDefault="00CC5D10" w:rsidP="00896CE2">
            <w:pPr>
              <w:keepNext/>
              <w:keepLines/>
              <w:spacing w:before="40" w:after="40"/>
              <w:rPr>
                <w:rFonts w:ascii="Century Gothic" w:hAnsi="Century Gothic"/>
                <w:sz w:val="21"/>
                <w:szCs w:val="21"/>
              </w:rPr>
            </w:pPr>
          </w:p>
        </w:tc>
      </w:tr>
      <w:tr w:rsidR="00CC5D10" w:rsidRPr="002F6A6D" w14:paraId="62F64C32" w14:textId="77777777" w:rsidTr="003D744E">
        <w:trPr>
          <w:trHeight w:val="284"/>
        </w:trPr>
        <w:tc>
          <w:tcPr>
            <w:tcW w:w="4605" w:type="dxa"/>
            <w:vAlign w:val="center"/>
          </w:tcPr>
          <w:p w14:paraId="62B3EC48"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Rappresentante dei Lavoratori per la Sicurezza (RLS)</w:t>
            </w:r>
          </w:p>
        </w:tc>
        <w:tc>
          <w:tcPr>
            <w:tcW w:w="4606" w:type="dxa"/>
            <w:vAlign w:val="center"/>
          </w:tcPr>
          <w:p w14:paraId="2B7C8490" w14:textId="2AEBC9D5" w:rsidR="00CC5D10" w:rsidRPr="002F6A6D" w:rsidRDefault="00CC5D10" w:rsidP="00896CE2">
            <w:pPr>
              <w:keepNext/>
              <w:keepLines/>
              <w:spacing w:before="40" w:after="40"/>
              <w:rPr>
                <w:rFonts w:ascii="Century Gothic" w:hAnsi="Century Gothic"/>
                <w:sz w:val="21"/>
                <w:szCs w:val="21"/>
              </w:rPr>
            </w:pPr>
          </w:p>
        </w:tc>
      </w:tr>
      <w:tr w:rsidR="003D744E" w:rsidRPr="002F6A6D" w14:paraId="01636E7A" w14:textId="77777777" w:rsidTr="003D744E">
        <w:trPr>
          <w:trHeight w:val="284"/>
        </w:trPr>
        <w:tc>
          <w:tcPr>
            <w:tcW w:w="4605" w:type="dxa"/>
            <w:vAlign w:val="center"/>
          </w:tcPr>
          <w:p w14:paraId="791A1897" w14:textId="0B0A4DEE" w:rsidR="003D744E" w:rsidRPr="002F6A6D" w:rsidRDefault="003D744E"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Preposto dell’appalto</w:t>
            </w:r>
          </w:p>
        </w:tc>
        <w:tc>
          <w:tcPr>
            <w:tcW w:w="4606" w:type="dxa"/>
            <w:vAlign w:val="center"/>
          </w:tcPr>
          <w:p w14:paraId="792E5442" w14:textId="32AAB96F" w:rsidR="003D744E" w:rsidRPr="002F6A6D" w:rsidRDefault="003D744E" w:rsidP="00896CE2">
            <w:pPr>
              <w:keepNext/>
              <w:keepLines/>
              <w:spacing w:before="40" w:after="40"/>
              <w:rPr>
                <w:rFonts w:ascii="Century Gothic" w:hAnsi="Century Gothic"/>
                <w:sz w:val="21"/>
                <w:szCs w:val="21"/>
              </w:rPr>
            </w:pPr>
          </w:p>
        </w:tc>
      </w:tr>
      <w:tr w:rsidR="00CC5D10" w:rsidRPr="002F6A6D" w14:paraId="3578D2F4" w14:textId="77777777" w:rsidTr="003D744E">
        <w:trPr>
          <w:trHeight w:val="284"/>
        </w:trPr>
        <w:tc>
          <w:tcPr>
            <w:tcW w:w="4605" w:type="dxa"/>
            <w:vAlign w:val="center"/>
          </w:tcPr>
          <w:p w14:paraId="1DD609BC"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Medico Competente</w:t>
            </w:r>
          </w:p>
        </w:tc>
        <w:tc>
          <w:tcPr>
            <w:tcW w:w="4606" w:type="dxa"/>
            <w:vAlign w:val="center"/>
          </w:tcPr>
          <w:p w14:paraId="37403688" w14:textId="5A98B4FC" w:rsidR="00CC5D10" w:rsidRPr="002F6A6D" w:rsidRDefault="00CC5D10" w:rsidP="00896CE2">
            <w:pPr>
              <w:keepNext/>
              <w:keepLines/>
              <w:spacing w:before="40" w:after="40"/>
              <w:rPr>
                <w:rFonts w:ascii="Century Gothic" w:hAnsi="Century Gothic"/>
                <w:sz w:val="21"/>
                <w:szCs w:val="21"/>
              </w:rPr>
            </w:pPr>
          </w:p>
        </w:tc>
      </w:tr>
      <w:tr w:rsidR="00CC5D10" w:rsidRPr="002F6A6D" w14:paraId="392560E0" w14:textId="77777777" w:rsidTr="003D744E">
        <w:trPr>
          <w:trHeight w:val="284"/>
        </w:trPr>
        <w:tc>
          <w:tcPr>
            <w:tcW w:w="4605" w:type="dxa"/>
            <w:vAlign w:val="center"/>
          </w:tcPr>
          <w:p w14:paraId="7741A26B"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Responsabile Prevenzione Incendi</w:t>
            </w:r>
          </w:p>
        </w:tc>
        <w:tc>
          <w:tcPr>
            <w:tcW w:w="4606" w:type="dxa"/>
            <w:vAlign w:val="center"/>
          </w:tcPr>
          <w:p w14:paraId="2C00E386" w14:textId="2F640356" w:rsidR="00CC5D10" w:rsidRPr="002F6A6D" w:rsidRDefault="00CC5D10" w:rsidP="00896CE2">
            <w:pPr>
              <w:keepNext/>
              <w:keepLines/>
              <w:spacing w:before="40" w:after="40"/>
              <w:rPr>
                <w:rFonts w:ascii="Century Gothic" w:hAnsi="Century Gothic"/>
                <w:sz w:val="21"/>
                <w:szCs w:val="21"/>
              </w:rPr>
            </w:pPr>
          </w:p>
        </w:tc>
      </w:tr>
      <w:tr w:rsidR="00CC5D10" w:rsidRPr="002F6A6D" w14:paraId="475BB2A0" w14:textId="77777777" w:rsidTr="003D744E">
        <w:trPr>
          <w:trHeight w:val="72"/>
        </w:trPr>
        <w:tc>
          <w:tcPr>
            <w:tcW w:w="4605" w:type="dxa"/>
            <w:vAlign w:val="center"/>
          </w:tcPr>
          <w:p w14:paraId="6A023901" w14:textId="77777777" w:rsidR="00CC5D10" w:rsidRPr="002F6A6D" w:rsidRDefault="00CC5D10" w:rsidP="00896CE2">
            <w:pPr>
              <w:keepNext/>
              <w:keepLines/>
              <w:spacing w:before="40" w:after="40"/>
              <w:rPr>
                <w:rFonts w:ascii="Century Gothic" w:hAnsi="Century Gothic" w:cs="Arial"/>
                <w:b/>
                <w:sz w:val="21"/>
                <w:szCs w:val="21"/>
              </w:rPr>
            </w:pPr>
            <w:r w:rsidRPr="002F6A6D">
              <w:rPr>
                <w:rFonts w:ascii="Century Gothic" w:hAnsi="Century Gothic" w:cs="Arial"/>
                <w:b/>
                <w:sz w:val="21"/>
                <w:szCs w:val="21"/>
              </w:rPr>
              <w:t>Responsabile Pronto Soccorso</w:t>
            </w:r>
          </w:p>
        </w:tc>
        <w:tc>
          <w:tcPr>
            <w:tcW w:w="4606" w:type="dxa"/>
            <w:vAlign w:val="center"/>
          </w:tcPr>
          <w:p w14:paraId="7251CE13" w14:textId="2AE0C147" w:rsidR="00CC5D10" w:rsidRPr="002F6A6D" w:rsidRDefault="00CC5D10" w:rsidP="00896CE2">
            <w:pPr>
              <w:keepNext/>
              <w:keepLines/>
              <w:spacing w:before="40" w:after="40"/>
              <w:rPr>
                <w:rFonts w:ascii="Century Gothic" w:hAnsi="Century Gothic"/>
                <w:sz w:val="21"/>
                <w:szCs w:val="21"/>
              </w:rPr>
            </w:pPr>
          </w:p>
        </w:tc>
      </w:tr>
    </w:tbl>
    <w:p w14:paraId="23E08A8E" w14:textId="77777777" w:rsidR="00CC5D10" w:rsidRPr="002F6A6D" w:rsidRDefault="00CC5D10" w:rsidP="00896CE2">
      <w:pPr>
        <w:keepNext/>
        <w:keepLines/>
        <w:tabs>
          <w:tab w:val="left" w:pos="5103"/>
        </w:tabs>
        <w:jc w:val="both"/>
        <w:rPr>
          <w:rFonts w:ascii="Century Gothic" w:hAnsi="Century Gothic" w:cs="Arial"/>
          <w:b/>
          <w:sz w:val="21"/>
          <w:szCs w:val="21"/>
        </w:rPr>
      </w:pPr>
    </w:p>
    <w:p w14:paraId="5CFDBF78" w14:textId="77777777" w:rsidR="00CC5D10" w:rsidRPr="002F6A6D" w:rsidRDefault="00CC5D10" w:rsidP="00896CE2">
      <w:pPr>
        <w:keepNext/>
        <w:keepLines/>
        <w:rPr>
          <w:rFonts w:ascii="Century Gothic" w:hAnsi="Century Gothic"/>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82"/>
        <w:gridCol w:w="1829"/>
        <w:gridCol w:w="1749"/>
      </w:tblGrid>
      <w:tr w:rsidR="00CC5D10" w:rsidRPr="002F6A6D" w14:paraId="15FB34EB" w14:textId="77777777" w:rsidTr="00BD7F4A">
        <w:trPr>
          <w:cantSplit/>
        </w:trPr>
        <w:tc>
          <w:tcPr>
            <w:tcW w:w="5882" w:type="dxa"/>
          </w:tcPr>
          <w:p w14:paraId="647D1CDD" w14:textId="27530875" w:rsidR="00CC5D10" w:rsidRPr="002F6A6D" w:rsidRDefault="00CC5D10" w:rsidP="00896CE2">
            <w:pPr>
              <w:keepNext/>
              <w:keepLines/>
              <w:jc w:val="both"/>
              <w:rPr>
                <w:rFonts w:ascii="Century Gothic" w:hAnsi="Century Gothic" w:cs="Arial"/>
                <w:b/>
                <w:bCs/>
                <w:sz w:val="21"/>
                <w:szCs w:val="21"/>
              </w:rPr>
            </w:pPr>
            <w:r w:rsidRPr="002F6A6D">
              <w:rPr>
                <w:rFonts w:ascii="Century Gothic" w:hAnsi="Century Gothic" w:cs="Arial"/>
                <w:sz w:val="21"/>
                <w:szCs w:val="21"/>
              </w:rPr>
              <w:t xml:space="preserve">Indicazione delle attrezzature e mezzi previsti per il lavoro in appalto </w:t>
            </w:r>
            <w:r w:rsidR="00D55563" w:rsidRPr="002F6A6D">
              <w:rPr>
                <w:rFonts w:ascii="Century Gothic" w:hAnsi="Century Gothic" w:cs="Arial"/>
                <w:sz w:val="21"/>
                <w:szCs w:val="21"/>
              </w:rPr>
              <w:t>(indicare anche le attrezzature manuali)</w:t>
            </w:r>
            <w:r w:rsidR="003D744E" w:rsidRPr="002F6A6D">
              <w:rPr>
                <w:rFonts w:ascii="Century Gothic" w:hAnsi="Century Gothic" w:cs="Arial"/>
                <w:sz w:val="21"/>
                <w:szCs w:val="21"/>
              </w:rPr>
              <w:t xml:space="preserve">; </w:t>
            </w:r>
            <w:r w:rsidR="003D744E" w:rsidRPr="002F6A6D">
              <w:rPr>
                <w:rFonts w:ascii="Century Gothic" w:hAnsi="Century Gothic" w:cs="Arial"/>
                <w:b/>
                <w:bCs/>
                <w:sz w:val="21"/>
                <w:szCs w:val="21"/>
              </w:rPr>
              <w:t>se non servono attrezzature indicare NESSUNA</w:t>
            </w:r>
          </w:p>
          <w:p w14:paraId="4DE4B052" w14:textId="17FC4414" w:rsidR="00CC5D10" w:rsidRPr="002F6A6D" w:rsidRDefault="00CC5D10" w:rsidP="00896CE2">
            <w:pPr>
              <w:keepNext/>
              <w:keepLines/>
              <w:jc w:val="both"/>
              <w:rPr>
                <w:rFonts w:ascii="Century Gothic" w:hAnsi="Century Gothic"/>
                <w:sz w:val="21"/>
                <w:szCs w:val="21"/>
              </w:rPr>
            </w:pPr>
          </w:p>
        </w:tc>
        <w:tc>
          <w:tcPr>
            <w:tcW w:w="1829" w:type="dxa"/>
          </w:tcPr>
          <w:p w14:paraId="594D1247"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t>Dell’appaltatore</w:t>
            </w:r>
          </w:p>
          <w:p w14:paraId="7CC31B7C" w14:textId="77777777" w:rsidR="00CC5D10" w:rsidRPr="002F6A6D" w:rsidRDefault="00CC5D10" w:rsidP="00896CE2">
            <w:pPr>
              <w:keepNext/>
              <w:keepLines/>
              <w:rPr>
                <w:rFonts w:ascii="Century Gothic" w:hAnsi="Century Gothic" w:cs="Arial"/>
                <w:sz w:val="21"/>
                <w:szCs w:val="21"/>
              </w:rPr>
            </w:pPr>
          </w:p>
          <w:p w14:paraId="64026140" w14:textId="77777777" w:rsidR="00CC5D10" w:rsidRPr="002F6A6D" w:rsidRDefault="00CC5D10" w:rsidP="00896CE2">
            <w:pPr>
              <w:keepNext/>
              <w:keepLines/>
              <w:rPr>
                <w:rFonts w:ascii="Century Gothic" w:hAnsi="Century Gothic" w:cs="Arial"/>
                <w:sz w:val="21"/>
                <w:szCs w:val="21"/>
              </w:rPr>
            </w:pPr>
          </w:p>
          <w:p w14:paraId="4A59C22B"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707AD75E"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33A512A2"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5EC89077"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4F5B073C"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7231791D"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6F003216"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tc>
        <w:tc>
          <w:tcPr>
            <w:tcW w:w="1749" w:type="dxa"/>
          </w:tcPr>
          <w:p w14:paraId="758E6D33"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t>Del sub appaltatore</w:t>
            </w:r>
          </w:p>
          <w:p w14:paraId="74003D6D" w14:textId="77777777" w:rsidR="00CC5D10" w:rsidRPr="002F6A6D" w:rsidRDefault="00CC5D10" w:rsidP="00896CE2">
            <w:pPr>
              <w:keepNext/>
              <w:keepLines/>
              <w:jc w:val="center"/>
              <w:rPr>
                <w:rFonts w:ascii="Century Gothic" w:hAnsi="Century Gothic" w:cs="Arial"/>
                <w:sz w:val="21"/>
                <w:szCs w:val="21"/>
              </w:rPr>
            </w:pPr>
          </w:p>
          <w:p w14:paraId="48418133"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14064C16"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50A19134"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614C4DFB"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47588B12"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2ADC192B"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58BE421D"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tc>
      </w:tr>
    </w:tbl>
    <w:p w14:paraId="6129E1CD" w14:textId="77777777" w:rsidR="00BD7F4A" w:rsidRPr="002F6A6D" w:rsidRDefault="00BD7F4A" w:rsidP="00896CE2">
      <w:pPr>
        <w:keepNext/>
        <w:keepLines/>
        <w:rPr>
          <w:rFonts w:ascii="Century Gothic" w:hAnsi="Century Gothic"/>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82"/>
        <w:gridCol w:w="1829"/>
        <w:gridCol w:w="1749"/>
      </w:tblGrid>
      <w:tr w:rsidR="00CC5D10" w:rsidRPr="002F6A6D" w14:paraId="02F58F2B" w14:textId="77777777" w:rsidTr="00BD7F4A">
        <w:trPr>
          <w:cantSplit/>
        </w:trPr>
        <w:tc>
          <w:tcPr>
            <w:tcW w:w="5882" w:type="dxa"/>
          </w:tcPr>
          <w:p w14:paraId="1EC86BC9" w14:textId="0BC412AB" w:rsidR="00CC5D10" w:rsidRPr="002F6A6D" w:rsidRDefault="00CC5D10" w:rsidP="00896CE2">
            <w:pPr>
              <w:keepNext/>
              <w:keepLines/>
              <w:jc w:val="both"/>
              <w:rPr>
                <w:rFonts w:ascii="Century Gothic" w:hAnsi="Century Gothic" w:cs="Arial"/>
                <w:sz w:val="21"/>
                <w:szCs w:val="21"/>
              </w:rPr>
            </w:pPr>
            <w:r w:rsidRPr="002F6A6D">
              <w:rPr>
                <w:rFonts w:ascii="Century Gothic" w:hAnsi="Century Gothic" w:cs="Arial"/>
                <w:sz w:val="21"/>
                <w:szCs w:val="21"/>
              </w:rPr>
              <w:t xml:space="preserve">Indicazione delle sostanze e mezzi pervisti per il lavoro in appalto </w:t>
            </w:r>
            <w:r w:rsidR="00D55563" w:rsidRPr="002F6A6D">
              <w:rPr>
                <w:rFonts w:ascii="Century Gothic" w:hAnsi="Century Gothic" w:cs="Arial"/>
                <w:sz w:val="21"/>
                <w:szCs w:val="21"/>
              </w:rPr>
              <w:t xml:space="preserve">(se non sono utilizzati agenti chimici indicare </w:t>
            </w:r>
            <w:r w:rsidR="00D55563" w:rsidRPr="002F6A6D">
              <w:rPr>
                <w:rFonts w:ascii="Century Gothic" w:hAnsi="Century Gothic" w:cs="Arial"/>
                <w:b/>
                <w:bCs/>
                <w:sz w:val="21"/>
                <w:szCs w:val="21"/>
                <w:u w:val="single"/>
              </w:rPr>
              <w:t>NESSUNO</w:t>
            </w:r>
            <w:r w:rsidR="00D55563" w:rsidRPr="002F6A6D">
              <w:rPr>
                <w:rFonts w:ascii="Century Gothic" w:hAnsi="Century Gothic" w:cs="Arial"/>
                <w:sz w:val="21"/>
                <w:szCs w:val="21"/>
              </w:rPr>
              <w:t>)</w:t>
            </w:r>
          </w:p>
          <w:p w14:paraId="3CF1911D" w14:textId="43CC7D85" w:rsidR="00CC5D10" w:rsidRPr="002F6A6D" w:rsidRDefault="00CC5D10" w:rsidP="00896CE2">
            <w:pPr>
              <w:keepNext/>
              <w:keepLines/>
              <w:jc w:val="both"/>
              <w:rPr>
                <w:rFonts w:ascii="Century Gothic" w:hAnsi="Century Gothic"/>
                <w:sz w:val="21"/>
                <w:szCs w:val="21"/>
              </w:rPr>
            </w:pPr>
          </w:p>
        </w:tc>
        <w:tc>
          <w:tcPr>
            <w:tcW w:w="1829" w:type="dxa"/>
          </w:tcPr>
          <w:p w14:paraId="1A58EAC5"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t>Dell’appaltatore</w:t>
            </w:r>
          </w:p>
          <w:p w14:paraId="60333AE4" w14:textId="77777777" w:rsidR="00CC5D10" w:rsidRPr="002F6A6D" w:rsidRDefault="00CC5D10" w:rsidP="00896CE2">
            <w:pPr>
              <w:keepNext/>
              <w:keepLines/>
              <w:rPr>
                <w:rFonts w:ascii="Century Gothic" w:hAnsi="Century Gothic" w:cs="Arial"/>
                <w:sz w:val="21"/>
                <w:szCs w:val="21"/>
              </w:rPr>
            </w:pPr>
          </w:p>
          <w:p w14:paraId="286726EE"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184D33BB"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64C65A68"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288740F1"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67D32C60"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2B5A3C03"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3FBD1076"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tc>
        <w:tc>
          <w:tcPr>
            <w:tcW w:w="1749" w:type="dxa"/>
          </w:tcPr>
          <w:p w14:paraId="532D62BF"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t>Del sub appaltatore</w:t>
            </w:r>
          </w:p>
          <w:p w14:paraId="0F321819"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0FD34157"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367E5A4F"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285B48EA"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51090609"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6239569E"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p w14:paraId="4CBCD2F3" w14:textId="77777777" w:rsidR="00CC5D10" w:rsidRPr="002F6A6D" w:rsidRDefault="00CC5D10" w:rsidP="00896CE2">
            <w:pPr>
              <w:keepNext/>
              <w:keepLines/>
              <w:jc w:val="center"/>
              <w:rPr>
                <w:rFonts w:ascii="Century Gothic" w:hAnsi="Century Gothic" w:cs="Arial"/>
                <w:sz w:val="21"/>
                <w:szCs w:val="21"/>
              </w:rPr>
            </w:pPr>
            <w:r w:rsidRPr="002F6A6D">
              <w:rPr>
                <w:rFonts w:ascii="Century Gothic" w:hAnsi="Century Gothic" w:cs="Arial"/>
                <w:sz w:val="21"/>
                <w:szCs w:val="21"/>
              </w:rPr>
              <w:fldChar w:fldCharType="begin">
                <w:ffData>
                  <w:name w:val="Controllo2"/>
                  <w:enabled/>
                  <w:calcOnExit w:val="0"/>
                  <w:checkBox>
                    <w:size w:val="18"/>
                    <w:default w:val="0"/>
                  </w:checkBox>
                </w:ffData>
              </w:fldChar>
            </w:r>
            <w:r w:rsidRPr="002F6A6D">
              <w:rPr>
                <w:rFonts w:ascii="Century Gothic" w:hAnsi="Century Gothic" w:cs="Arial"/>
                <w:sz w:val="21"/>
                <w:szCs w:val="21"/>
              </w:rPr>
              <w:instrText xml:space="preserve"> FORMCHECKBOX </w:instrText>
            </w:r>
            <w:r w:rsidRPr="002F6A6D">
              <w:rPr>
                <w:rFonts w:ascii="Century Gothic" w:hAnsi="Century Gothic" w:cs="Arial"/>
                <w:sz w:val="21"/>
                <w:szCs w:val="21"/>
              </w:rPr>
            </w:r>
            <w:r w:rsidRPr="002F6A6D">
              <w:rPr>
                <w:rFonts w:ascii="Century Gothic" w:hAnsi="Century Gothic" w:cs="Arial"/>
                <w:sz w:val="21"/>
                <w:szCs w:val="21"/>
              </w:rPr>
              <w:fldChar w:fldCharType="separate"/>
            </w:r>
            <w:r w:rsidRPr="002F6A6D">
              <w:rPr>
                <w:rFonts w:ascii="Century Gothic" w:hAnsi="Century Gothic" w:cs="Arial"/>
                <w:sz w:val="21"/>
                <w:szCs w:val="21"/>
              </w:rPr>
              <w:fldChar w:fldCharType="end"/>
            </w:r>
          </w:p>
        </w:tc>
      </w:tr>
    </w:tbl>
    <w:p w14:paraId="18C912E7" w14:textId="77777777" w:rsidR="00CC5D10" w:rsidRPr="002F6A6D" w:rsidRDefault="00CC5D10" w:rsidP="00896CE2">
      <w:pPr>
        <w:keepNext/>
        <w:keepLines/>
        <w:rPr>
          <w:rFonts w:ascii="Century Gothic" w:hAnsi="Century Gothic" w:cs="Arial"/>
          <w:i/>
          <w:sz w:val="21"/>
          <w:szCs w:val="21"/>
          <w:lang w:eastAsia="x-none"/>
        </w:rPr>
      </w:pPr>
    </w:p>
    <w:p w14:paraId="74E6EC06" w14:textId="1719B03B"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 xml:space="preserve">Identificazione dei rischi che verranno introdotti negli ambienti di lavoro di </w:t>
      </w:r>
      <w:r w:rsidR="00FB4AD6">
        <w:rPr>
          <w:rFonts w:ascii="Century Gothic" w:hAnsi="Century Gothic" w:cs="Arial"/>
          <w:sz w:val="21"/>
          <w:szCs w:val="21"/>
          <w:u w:val="single"/>
        </w:rPr>
        <w:t>LRH S.p.A.</w:t>
      </w:r>
    </w:p>
    <w:tbl>
      <w:tblPr>
        <w:tblStyle w:val="Grigliatabella"/>
        <w:tblW w:w="0" w:type="auto"/>
        <w:tblLook w:val="04A0" w:firstRow="1" w:lastRow="0" w:firstColumn="1" w:lastColumn="0" w:noHBand="0" w:noVBand="1"/>
      </w:tblPr>
      <w:tblGrid>
        <w:gridCol w:w="7388"/>
        <w:gridCol w:w="1133"/>
        <w:gridCol w:w="1107"/>
      </w:tblGrid>
      <w:tr w:rsidR="00CC5D10" w:rsidRPr="002F6A6D" w14:paraId="49ADD312" w14:textId="77777777" w:rsidTr="00CC5D10">
        <w:tc>
          <w:tcPr>
            <w:tcW w:w="7388" w:type="dxa"/>
            <w:vAlign w:val="center"/>
          </w:tcPr>
          <w:p w14:paraId="59F9A6A7" w14:textId="0E4991F1" w:rsidR="00CC5D10" w:rsidRPr="002F6A6D" w:rsidRDefault="00CC5D10" w:rsidP="00896CE2">
            <w:pPr>
              <w:keepNext/>
              <w:keepLines/>
              <w:jc w:val="center"/>
              <w:rPr>
                <w:rFonts w:ascii="Century Gothic" w:hAnsi="Century Gothic" w:cs="Arial"/>
                <w:b/>
                <w:i/>
                <w:sz w:val="21"/>
                <w:szCs w:val="21"/>
                <w:lang w:eastAsia="x-none"/>
              </w:rPr>
            </w:pPr>
            <w:r w:rsidRPr="002F6A6D">
              <w:rPr>
                <w:rFonts w:ascii="Century Gothic" w:hAnsi="Century Gothic" w:cs="Arial"/>
                <w:b/>
                <w:i/>
                <w:sz w:val="21"/>
                <w:szCs w:val="21"/>
                <w:lang w:eastAsia="x-none"/>
              </w:rPr>
              <w:lastRenderedPageBreak/>
              <w:t xml:space="preserve">Tipologia di rischio che l’appaltatore porta negli ambienti di </w:t>
            </w:r>
            <w:r w:rsidR="00FB4AD6">
              <w:rPr>
                <w:rFonts w:ascii="Century Gothic" w:hAnsi="Century Gothic" w:cs="Arial"/>
                <w:b/>
                <w:i/>
                <w:sz w:val="21"/>
                <w:szCs w:val="21"/>
                <w:lang w:eastAsia="x-none"/>
              </w:rPr>
              <w:t>LRH S.p.A.</w:t>
            </w:r>
          </w:p>
        </w:tc>
        <w:tc>
          <w:tcPr>
            <w:tcW w:w="1133" w:type="dxa"/>
            <w:vAlign w:val="center"/>
          </w:tcPr>
          <w:p w14:paraId="597B33E7" w14:textId="77777777" w:rsidR="00CC5D10" w:rsidRPr="002F6A6D" w:rsidRDefault="00CC5D10" w:rsidP="00896CE2">
            <w:pPr>
              <w:keepNext/>
              <w:keepLines/>
              <w:jc w:val="center"/>
              <w:rPr>
                <w:rFonts w:ascii="Century Gothic" w:hAnsi="Century Gothic" w:cs="Arial"/>
                <w:b/>
                <w:i/>
                <w:sz w:val="21"/>
                <w:szCs w:val="21"/>
                <w:lang w:eastAsia="x-none"/>
              </w:rPr>
            </w:pPr>
            <w:r w:rsidRPr="002F6A6D">
              <w:rPr>
                <w:rFonts w:ascii="Century Gothic" w:hAnsi="Century Gothic" w:cs="Arial"/>
                <w:b/>
                <w:i/>
                <w:sz w:val="21"/>
                <w:szCs w:val="21"/>
                <w:lang w:eastAsia="x-none"/>
              </w:rPr>
              <w:t>Presente</w:t>
            </w:r>
          </w:p>
        </w:tc>
        <w:tc>
          <w:tcPr>
            <w:tcW w:w="1107" w:type="dxa"/>
            <w:vAlign w:val="center"/>
          </w:tcPr>
          <w:p w14:paraId="6682F996" w14:textId="77777777" w:rsidR="00CC5D10" w:rsidRPr="002F6A6D" w:rsidRDefault="00CC5D10" w:rsidP="00896CE2">
            <w:pPr>
              <w:keepNext/>
              <w:keepLines/>
              <w:jc w:val="center"/>
              <w:rPr>
                <w:rFonts w:ascii="Century Gothic" w:hAnsi="Century Gothic" w:cs="Arial"/>
                <w:b/>
                <w:i/>
                <w:sz w:val="21"/>
                <w:szCs w:val="21"/>
                <w:lang w:eastAsia="x-none"/>
              </w:rPr>
            </w:pPr>
            <w:r w:rsidRPr="002F6A6D">
              <w:rPr>
                <w:rFonts w:ascii="Century Gothic" w:hAnsi="Century Gothic" w:cs="Arial"/>
                <w:b/>
                <w:i/>
                <w:sz w:val="21"/>
                <w:szCs w:val="21"/>
                <w:lang w:eastAsia="x-none"/>
              </w:rPr>
              <w:t>NON presente</w:t>
            </w:r>
          </w:p>
        </w:tc>
      </w:tr>
      <w:tr w:rsidR="00CC5D10" w:rsidRPr="002F6A6D" w14:paraId="5E043E0F" w14:textId="77777777" w:rsidTr="00AE1A40">
        <w:trPr>
          <w:trHeight w:val="417"/>
        </w:trPr>
        <w:tc>
          <w:tcPr>
            <w:tcW w:w="7388" w:type="dxa"/>
          </w:tcPr>
          <w:p w14:paraId="2C8742BD"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sz w:val="21"/>
                <w:szCs w:val="21"/>
              </w:rPr>
              <w:t>Inciampi per la presenza di materiali in disuso a terra.</w:t>
            </w:r>
          </w:p>
        </w:tc>
        <w:tc>
          <w:tcPr>
            <w:tcW w:w="1133" w:type="dxa"/>
            <w:vAlign w:val="center"/>
          </w:tcPr>
          <w:p w14:paraId="5C182766" w14:textId="019A200E" w:rsidR="00CC5D10" w:rsidRPr="002F6A6D" w:rsidRDefault="00CC5D10" w:rsidP="00896CE2">
            <w:pPr>
              <w:keepNext/>
              <w:keepLines/>
              <w:jc w:val="both"/>
              <w:rPr>
                <w:rFonts w:ascii="Century Gothic" w:hAnsi="Century Gothic"/>
                <w:sz w:val="21"/>
                <w:szCs w:val="21"/>
              </w:rPr>
            </w:pPr>
          </w:p>
        </w:tc>
        <w:tc>
          <w:tcPr>
            <w:tcW w:w="1107" w:type="dxa"/>
            <w:vAlign w:val="center"/>
          </w:tcPr>
          <w:p w14:paraId="25AC4C9F" w14:textId="10CC5A82"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0EEFCC9A" w14:textId="77777777" w:rsidTr="00CC5D10">
        <w:tc>
          <w:tcPr>
            <w:tcW w:w="7388" w:type="dxa"/>
          </w:tcPr>
          <w:p w14:paraId="63CDBE88"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sz w:val="21"/>
                <w:szCs w:val="21"/>
              </w:rPr>
              <w:t>Scivolamento per la presenza di spanti a terra e/o altri liquidi o materiali scivolosi.</w:t>
            </w:r>
          </w:p>
        </w:tc>
        <w:tc>
          <w:tcPr>
            <w:tcW w:w="1133" w:type="dxa"/>
            <w:vAlign w:val="center"/>
          </w:tcPr>
          <w:p w14:paraId="671355A0" w14:textId="2AA05520" w:rsidR="00CC5D10" w:rsidRPr="002F6A6D" w:rsidRDefault="00CC5D10" w:rsidP="00896CE2">
            <w:pPr>
              <w:keepNext/>
              <w:keepLines/>
              <w:jc w:val="both"/>
              <w:rPr>
                <w:rFonts w:ascii="Century Gothic" w:hAnsi="Century Gothic"/>
                <w:sz w:val="21"/>
                <w:szCs w:val="21"/>
              </w:rPr>
            </w:pPr>
          </w:p>
        </w:tc>
        <w:tc>
          <w:tcPr>
            <w:tcW w:w="1107" w:type="dxa"/>
            <w:vAlign w:val="center"/>
          </w:tcPr>
          <w:p w14:paraId="6BC8BC61" w14:textId="2EEBE441"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44CB119D" w14:textId="77777777" w:rsidTr="00CC5D10">
        <w:tc>
          <w:tcPr>
            <w:tcW w:w="7388" w:type="dxa"/>
          </w:tcPr>
          <w:p w14:paraId="2088F10F"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sz w:val="21"/>
                <w:szCs w:val="21"/>
              </w:rPr>
              <w:t>Proiezione di schegge e/o scintille e/o particelle di materiale durante l’uso delle attrezzature.</w:t>
            </w:r>
          </w:p>
        </w:tc>
        <w:tc>
          <w:tcPr>
            <w:tcW w:w="1133" w:type="dxa"/>
            <w:vAlign w:val="center"/>
          </w:tcPr>
          <w:p w14:paraId="4094A05F" w14:textId="63EE795A" w:rsidR="00CC5D10" w:rsidRPr="002F6A6D" w:rsidRDefault="00CC5D10" w:rsidP="00896CE2">
            <w:pPr>
              <w:keepNext/>
              <w:keepLines/>
              <w:jc w:val="both"/>
              <w:rPr>
                <w:rFonts w:ascii="Century Gothic" w:hAnsi="Century Gothic"/>
                <w:sz w:val="21"/>
                <w:szCs w:val="21"/>
              </w:rPr>
            </w:pPr>
          </w:p>
        </w:tc>
        <w:tc>
          <w:tcPr>
            <w:tcW w:w="1107" w:type="dxa"/>
            <w:vAlign w:val="center"/>
          </w:tcPr>
          <w:p w14:paraId="20D920C6" w14:textId="4EB24B89"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227E1959" w14:textId="77777777" w:rsidTr="00CC5D10">
        <w:tc>
          <w:tcPr>
            <w:tcW w:w="7388" w:type="dxa"/>
          </w:tcPr>
          <w:p w14:paraId="3D6F8B07" w14:textId="48027ED6"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sz w:val="21"/>
                <w:szCs w:val="21"/>
              </w:rPr>
              <w:t>Durante l’uso delle gru a ponte o a bandiera in genere si determinano delle zone di pericolo dinamiche (</w:t>
            </w:r>
            <w:r w:rsidR="00AE1A40" w:rsidRPr="002F6A6D">
              <w:rPr>
                <w:rFonts w:ascii="Century Gothic" w:hAnsi="Century Gothic" w:cs="Arial"/>
                <w:sz w:val="21"/>
                <w:szCs w:val="21"/>
              </w:rPr>
              <w:t>cioè,</w:t>
            </w:r>
            <w:r w:rsidRPr="002F6A6D">
              <w:rPr>
                <w:rFonts w:ascii="Century Gothic" w:hAnsi="Century Gothic" w:cs="Arial"/>
                <w:sz w:val="21"/>
                <w:szCs w:val="21"/>
              </w:rPr>
              <w:t xml:space="preserve"> che possono cambiare in base a dove vengono sollevati i carichi), che possono compromettere la sicurezza di tutte le persone che si trovano nei pressi della verticale dei carichi sospesi.</w:t>
            </w:r>
          </w:p>
        </w:tc>
        <w:tc>
          <w:tcPr>
            <w:tcW w:w="1133" w:type="dxa"/>
            <w:vAlign w:val="center"/>
          </w:tcPr>
          <w:p w14:paraId="7B3560F5" w14:textId="49CD0071" w:rsidR="00CC5D10" w:rsidRPr="002F6A6D" w:rsidRDefault="00CC5D10" w:rsidP="00896CE2">
            <w:pPr>
              <w:keepNext/>
              <w:keepLines/>
              <w:jc w:val="both"/>
              <w:rPr>
                <w:rFonts w:ascii="Century Gothic" w:hAnsi="Century Gothic"/>
                <w:sz w:val="21"/>
                <w:szCs w:val="21"/>
              </w:rPr>
            </w:pPr>
          </w:p>
        </w:tc>
        <w:tc>
          <w:tcPr>
            <w:tcW w:w="1107" w:type="dxa"/>
            <w:vAlign w:val="center"/>
          </w:tcPr>
          <w:p w14:paraId="49D599E7" w14:textId="29089871"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032C1D13" w14:textId="77777777" w:rsidTr="00CC5D10">
        <w:tc>
          <w:tcPr>
            <w:tcW w:w="7388" w:type="dxa"/>
          </w:tcPr>
          <w:p w14:paraId="5A9F2A6C"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sz w:val="21"/>
                <w:szCs w:val="21"/>
              </w:rPr>
              <w:t>Sono introdotte nel nostro stabilimento materiali combustibili e sostanze infiammabili; che possono far nascere pertanto il rischio di incendio e/o esplosione qualora si introducano incautamente e/o accidentalmente fonti di ignizione.</w:t>
            </w:r>
          </w:p>
        </w:tc>
        <w:tc>
          <w:tcPr>
            <w:tcW w:w="1133" w:type="dxa"/>
            <w:vAlign w:val="center"/>
          </w:tcPr>
          <w:p w14:paraId="272B48D4" w14:textId="22C8B8A0" w:rsidR="00CC5D10" w:rsidRPr="002F6A6D" w:rsidRDefault="00CC5D10" w:rsidP="00896CE2">
            <w:pPr>
              <w:keepNext/>
              <w:keepLines/>
              <w:jc w:val="both"/>
              <w:rPr>
                <w:rFonts w:ascii="Century Gothic" w:hAnsi="Century Gothic"/>
                <w:sz w:val="21"/>
                <w:szCs w:val="21"/>
              </w:rPr>
            </w:pPr>
          </w:p>
        </w:tc>
        <w:tc>
          <w:tcPr>
            <w:tcW w:w="1107" w:type="dxa"/>
            <w:vAlign w:val="center"/>
          </w:tcPr>
          <w:p w14:paraId="4295AD74" w14:textId="095FA6A6"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061FAD95" w14:textId="77777777" w:rsidTr="00CC5D10">
        <w:tc>
          <w:tcPr>
            <w:tcW w:w="7388" w:type="dxa"/>
          </w:tcPr>
          <w:p w14:paraId="4E6424E3" w14:textId="77777777" w:rsidR="00CC5D10" w:rsidRPr="002F6A6D" w:rsidRDefault="00CC5D10" w:rsidP="00896CE2">
            <w:pPr>
              <w:keepNext/>
              <w:keepLines/>
              <w:jc w:val="both"/>
              <w:rPr>
                <w:rFonts w:ascii="Century Gothic" w:hAnsi="Century Gothic" w:cs="Arial"/>
                <w:sz w:val="21"/>
                <w:szCs w:val="21"/>
              </w:rPr>
            </w:pPr>
            <w:r w:rsidRPr="002F6A6D">
              <w:rPr>
                <w:rFonts w:ascii="Century Gothic" w:hAnsi="Century Gothic" w:cs="Arial"/>
                <w:sz w:val="21"/>
                <w:szCs w:val="21"/>
              </w:rPr>
              <w:t xml:space="preserve">È possibile l’esposizione a livelli di rumorosità ambientale anche superiori agli 85 dB(A). </w:t>
            </w:r>
          </w:p>
          <w:p w14:paraId="72E80124"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Se SI, indicare in quali reparti della vostra attività</w:t>
            </w:r>
          </w:p>
          <w:p w14:paraId="4980A967" w14:textId="77777777" w:rsidR="00CC5D10" w:rsidRPr="002F6A6D" w:rsidRDefault="00CC5D10" w:rsidP="00896CE2">
            <w:pPr>
              <w:keepNext/>
              <w:keepLines/>
              <w:jc w:val="both"/>
              <w:rPr>
                <w:rFonts w:ascii="Century Gothic" w:hAnsi="Century Gothic" w:cs="Arial"/>
                <w:i/>
                <w:sz w:val="21"/>
                <w:szCs w:val="21"/>
                <w:lang w:eastAsia="x-none"/>
              </w:rPr>
            </w:pPr>
          </w:p>
        </w:tc>
        <w:tc>
          <w:tcPr>
            <w:tcW w:w="1133" w:type="dxa"/>
            <w:vAlign w:val="center"/>
          </w:tcPr>
          <w:p w14:paraId="67EFC0D6" w14:textId="5EA98E92" w:rsidR="00CC5D10" w:rsidRPr="002F6A6D" w:rsidRDefault="00CC5D10" w:rsidP="00896CE2">
            <w:pPr>
              <w:keepNext/>
              <w:keepLines/>
              <w:jc w:val="both"/>
              <w:rPr>
                <w:rFonts w:ascii="Century Gothic" w:hAnsi="Century Gothic"/>
                <w:sz w:val="21"/>
                <w:szCs w:val="21"/>
              </w:rPr>
            </w:pPr>
          </w:p>
        </w:tc>
        <w:tc>
          <w:tcPr>
            <w:tcW w:w="1107" w:type="dxa"/>
            <w:vAlign w:val="center"/>
          </w:tcPr>
          <w:p w14:paraId="73C5CB93" w14:textId="3588DD96"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4D85FB81" w14:textId="77777777" w:rsidTr="00CC5D10">
        <w:tc>
          <w:tcPr>
            <w:tcW w:w="7388" w:type="dxa"/>
          </w:tcPr>
          <w:p w14:paraId="0852E541" w14:textId="77777777" w:rsidR="00CC5D10" w:rsidRPr="002F6A6D" w:rsidRDefault="00CC5D10" w:rsidP="00896CE2">
            <w:pPr>
              <w:keepNext/>
              <w:keepLines/>
              <w:jc w:val="both"/>
              <w:rPr>
                <w:rFonts w:ascii="Century Gothic" w:hAnsi="Century Gothic" w:cs="Arial"/>
                <w:sz w:val="21"/>
                <w:szCs w:val="21"/>
              </w:rPr>
            </w:pPr>
            <w:r w:rsidRPr="002F6A6D">
              <w:rPr>
                <w:rFonts w:ascii="Century Gothic" w:hAnsi="Century Gothic" w:cs="Arial"/>
                <w:sz w:val="21"/>
                <w:szCs w:val="21"/>
              </w:rPr>
              <w:t>Radiazioni ottiche prodotte durante il processo di saldatura o altre attività necessarie all’appalto</w:t>
            </w:r>
          </w:p>
          <w:p w14:paraId="6F31A3F6" w14:textId="77777777" w:rsidR="00CC5D10" w:rsidRPr="002F6A6D" w:rsidRDefault="00CC5D10" w:rsidP="00896CE2">
            <w:pPr>
              <w:keepNext/>
              <w:keepLines/>
              <w:jc w:val="both"/>
              <w:rPr>
                <w:rFonts w:ascii="Century Gothic" w:hAnsi="Century Gothic" w:cs="Arial"/>
                <w:sz w:val="21"/>
                <w:szCs w:val="21"/>
              </w:rPr>
            </w:pPr>
            <w:r w:rsidRPr="002F6A6D">
              <w:rPr>
                <w:rFonts w:ascii="Century Gothic" w:hAnsi="Century Gothic" w:cs="Arial"/>
                <w:sz w:val="21"/>
                <w:szCs w:val="21"/>
              </w:rPr>
              <w:t>Specificare tipo di radiazione:</w:t>
            </w:r>
          </w:p>
          <w:p w14:paraId="5E6BFACB" w14:textId="77777777" w:rsidR="00CC5D10" w:rsidRPr="002F6A6D" w:rsidRDefault="00CC5D10" w:rsidP="00896CE2">
            <w:pPr>
              <w:keepNext/>
              <w:keepLines/>
              <w:jc w:val="both"/>
              <w:rPr>
                <w:rFonts w:ascii="Century Gothic" w:hAnsi="Century Gothic" w:cs="Arial"/>
                <w:sz w:val="21"/>
                <w:szCs w:val="21"/>
              </w:rPr>
            </w:pPr>
          </w:p>
          <w:p w14:paraId="5075A52E"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Se presenti radiazioni, indicare in quali reparti della vostra attività</w:t>
            </w:r>
          </w:p>
          <w:p w14:paraId="483312FD" w14:textId="1A9B3CBB" w:rsidR="003D744E" w:rsidRPr="002F6A6D" w:rsidRDefault="003D744E" w:rsidP="00896CE2">
            <w:pPr>
              <w:keepNext/>
              <w:keepLines/>
              <w:jc w:val="both"/>
              <w:rPr>
                <w:rFonts w:ascii="Century Gothic" w:hAnsi="Century Gothic" w:cs="Arial"/>
                <w:i/>
                <w:sz w:val="21"/>
                <w:szCs w:val="21"/>
                <w:lang w:eastAsia="x-none"/>
              </w:rPr>
            </w:pPr>
          </w:p>
        </w:tc>
        <w:tc>
          <w:tcPr>
            <w:tcW w:w="1133" w:type="dxa"/>
            <w:vAlign w:val="center"/>
          </w:tcPr>
          <w:p w14:paraId="6A6C56BD" w14:textId="29CF5108" w:rsidR="00CC5D10" w:rsidRPr="002F6A6D" w:rsidRDefault="00CC5D10" w:rsidP="00896CE2">
            <w:pPr>
              <w:keepNext/>
              <w:keepLines/>
              <w:jc w:val="both"/>
              <w:rPr>
                <w:rFonts w:ascii="Century Gothic" w:hAnsi="Century Gothic"/>
                <w:sz w:val="21"/>
                <w:szCs w:val="21"/>
              </w:rPr>
            </w:pPr>
          </w:p>
        </w:tc>
        <w:tc>
          <w:tcPr>
            <w:tcW w:w="1107" w:type="dxa"/>
            <w:vAlign w:val="center"/>
          </w:tcPr>
          <w:p w14:paraId="594880E7" w14:textId="518698C9"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260CB288" w14:textId="77777777" w:rsidTr="00AE1A40">
        <w:trPr>
          <w:trHeight w:val="679"/>
        </w:trPr>
        <w:tc>
          <w:tcPr>
            <w:tcW w:w="7388" w:type="dxa"/>
          </w:tcPr>
          <w:p w14:paraId="280E58AF"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sz w:val="21"/>
                <w:szCs w:val="21"/>
              </w:rPr>
              <w:t>Caduta di materiali dall’alto durante l’utilizzo di scale, o attrezzature – opere previsionali per lavori in quota svolti dall’appaltatore</w:t>
            </w:r>
          </w:p>
        </w:tc>
        <w:tc>
          <w:tcPr>
            <w:tcW w:w="1133" w:type="dxa"/>
            <w:vAlign w:val="center"/>
          </w:tcPr>
          <w:p w14:paraId="496CFCBA" w14:textId="11645928" w:rsidR="00CC5D10" w:rsidRPr="002F6A6D" w:rsidRDefault="00CC5D10" w:rsidP="00896CE2">
            <w:pPr>
              <w:keepNext/>
              <w:keepLines/>
              <w:jc w:val="both"/>
              <w:rPr>
                <w:rFonts w:ascii="Century Gothic" w:hAnsi="Century Gothic"/>
                <w:sz w:val="21"/>
                <w:szCs w:val="21"/>
              </w:rPr>
            </w:pPr>
          </w:p>
        </w:tc>
        <w:tc>
          <w:tcPr>
            <w:tcW w:w="1107" w:type="dxa"/>
            <w:vAlign w:val="center"/>
          </w:tcPr>
          <w:p w14:paraId="75284C86" w14:textId="79D73E86"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1E3A779B" w14:textId="77777777" w:rsidTr="00CC5D10">
        <w:tc>
          <w:tcPr>
            <w:tcW w:w="7388" w:type="dxa"/>
          </w:tcPr>
          <w:p w14:paraId="5029DD01"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sz w:val="21"/>
                <w:szCs w:val="21"/>
              </w:rPr>
              <w:t>Contatto con organi lavoratori e/o parti elettriche in tensione per rimozione, da parte dell’appaltatore, di ripari dagli impianti e/o delle macchine.</w:t>
            </w:r>
          </w:p>
        </w:tc>
        <w:tc>
          <w:tcPr>
            <w:tcW w:w="1133" w:type="dxa"/>
            <w:vAlign w:val="center"/>
          </w:tcPr>
          <w:p w14:paraId="711041C8" w14:textId="51BCFE51" w:rsidR="00CC5D10" w:rsidRPr="002F6A6D" w:rsidRDefault="00CC5D10" w:rsidP="00896CE2">
            <w:pPr>
              <w:keepNext/>
              <w:keepLines/>
              <w:jc w:val="both"/>
              <w:rPr>
                <w:rFonts w:ascii="Century Gothic" w:hAnsi="Century Gothic"/>
                <w:sz w:val="21"/>
                <w:szCs w:val="21"/>
              </w:rPr>
            </w:pPr>
          </w:p>
        </w:tc>
        <w:tc>
          <w:tcPr>
            <w:tcW w:w="1107" w:type="dxa"/>
            <w:vAlign w:val="center"/>
          </w:tcPr>
          <w:p w14:paraId="17B88E5E" w14:textId="7C69971D"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154B702C" w14:textId="77777777" w:rsidTr="00CC5D10">
        <w:tc>
          <w:tcPr>
            <w:tcW w:w="7388" w:type="dxa"/>
          </w:tcPr>
          <w:p w14:paraId="440B256A" w14:textId="7199E479" w:rsidR="00CC5D10" w:rsidRPr="002F6A6D" w:rsidRDefault="00CC5D10" w:rsidP="00896CE2">
            <w:pPr>
              <w:keepNext/>
              <w:keepLines/>
              <w:jc w:val="both"/>
              <w:rPr>
                <w:rFonts w:ascii="Century Gothic" w:hAnsi="Century Gothic" w:cs="Arial"/>
                <w:sz w:val="21"/>
                <w:szCs w:val="21"/>
              </w:rPr>
            </w:pPr>
            <w:r w:rsidRPr="002F6A6D">
              <w:rPr>
                <w:rFonts w:ascii="Century Gothic" w:hAnsi="Century Gothic" w:cs="Arial"/>
                <w:sz w:val="21"/>
                <w:szCs w:val="21"/>
              </w:rPr>
              <w:t xml:space="preserve">La manutenzione o gli interventi su parti dell’impianto comportano la possibilità di esposizione dei lavoratori di </w:t>
            </w:r>
            <w:r w:rsidR="00FB4AD6">
              <w:rPr>
                <w:rFonts w:ascii="Century Gothic" w:hAnsi="Century Gothic" w:cs="Arial"/>
                <w:sz w:val="21"/>
                <w:szCs w:val="21"/>
              </w:rPr>
              <w:t>LRH S.p.A.</w:t>
            </w:r>
            <w:r w:rsidRPr="002F6A6D">
              <w:rPr>
                <w:rFonts w:ascii="Century Gothic" w:hAnsi="Century Gothic" w:cs="Arial"/>
                <w:sz w:val="21"/>
                <w:szCs w:val="21"/>
              </w:rPr>
              <w:t xml:space="preserve"> ad agenti chimici </w:t>
            </w:r>
          </w:p>
          <w:p w14:paraId="7AA71E82"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Se SI, indicare in quali:</w:t>
            </w:r>
          </w:p>
          <w:p w14:paraId="4A8B3CD1" w14:textId="77777777" w:rsidR="00CC5D10" w:rsidRDefault="00CC5D10" w:rsidP="00896CE2">
            <w:pPr>
              <w:keepNext/>
              <w:keepLines/>
              <w:jc w:val="both"/>
              <w:rPr>
                <w:rFonts w:ascii="Century Gothic" w:hAnsi="Century Gothic" w:cs="Arial"/>
                <w:i/>
                <w:sz w:val="21"/>
                <w:szCs w:val="21"/>
                <w:lang w:eastAsia="x-none"/>
              </w:rPr>
            </w:pPr>
          </w:p>
          <w:p w14:paraId="1D4A61FE" w14:textId="77777777" w:rsidR="00AE1A40" w:rsidRDefault="00AE1A40" w:rsidP="00896CE2">
            <w:pPr>
              <w:keepNext/>
              <w:keepLines/>
              <w:jc w:val="both"/>
              <w:rPr>
                <w:rFonts w:ascii="Century Gothic" w:hAnsi="Century Gothic" w:cs="Arial"/>
                <w:i/>
                <w:sz w:val="21"/>
                <w:szCs w:val="21"/>
                <w:lang w:eastAsia="x-none"/>
              </w:rPr>
            </w:pPr>
          </w:p>
          <w:p w14:paraId="4F9D9FC1" w14:textId="77777777" w:rsidR="00AE1A40" w:rsidRDefault="00AE1A40" w:rsidP="00896CE2">
            <w:pPr>
              <w:keepNext/>
              <w:keepLines/>
              <w:jc w:val="both"/>
              <w:rPr>
                <w:rFonts w:ascii="Century Gothic" w:hAnsi="Century Gothic" w:cs="Arial"/>
                <w:i/>
                <w:sz w:val="21"/>
                <w:szCs w:val="21"/>
                <w:lang w:eastAsia="x-none"/>
              </w:rPr>
            </w:pPr>
          </w:p>
          <w:p w14:paraId="30A69475" w14:textId="77777777" w:rsidR="00AE1A40" w:rsidRDefault="00AE1A40" w:rsidP="00896CE2">
            <w:pPr>
              <w:keepNext/>
              <w:keepLines/>
              <w:jc w:val="both"/>
              <w:rPr>
                <w:rFonts w:ascii="Century Gothic" w:hAnsi="Century Gothic" w:cs="Arial"/>
                <w:i/>
                <w:sz w:val="21"/>
                <w:szCs w:val="21"/>
                <w:lang w:eastAsia="x-none"/>
              </w:rPr>
            </w:pPr>
          </w:p>
          <w:p w14:paraId="784A5A9B" w14:textId="77777777" w:rsidR="00AE1A40" w:rsidRPr="002F6A6D" w:rsidRDefault="00AE1A40" w:rsidP="00896CE2">
            <w:pPr>
              <w:keepNext/>
              <w:keepLines/>
              <w:jc w:val="both"/>
              <w:rPr>
                <w:rFonts w:ascii="Century Gothic" w:hAnsi="Century Gothic" w:cs="Arial"/>
                <w:i/>
                <w:sz w:val="21"/>
                <w:szCs w:val="21"/>
                <w:lang w:eastAsia="x-none"/>
              </w:rPr>
            </w:pPr>
          </w:p>
        </w:tc>
        <w:tc>
          <w:tcPr>
            <w:tcW w:w="1133" w:type="dxa"/>
            <w:vAlign w:val="center"/>
          </w:tcPr>
          <w:p w14:paraId="5782F666" w14:textId="5A753866" w:rsidR="00CC5D10" w:rsidRPr="002F6A6D" w:rsidRDefault="00CC5D10" w:rsidP="00896CE2">
            <w:pPr>
              <w:keepNext/>
              <w:keepLines/>
              <w:jc w:val="both"/>
              <w:rPr>
                <w:rFonts w:ascii="Century Gothic" w:hAnsi="Century Gothic"/>
                <w:sz w:val="21"/>
                <w:szCs w:val="21"/>
              </w:rPr>
            </w:pPr>
          </w:p>
        </w:tc>
        <w:tc>
          <w:tcPr>
            <w:tcW w:w="1107" w:type="dxa"/>
            <w:vAlign w:val="center"/>
          </w:tcPr>
          <w:p w14:paraId="56339E44" w14:textId="5E018C20" w:rsidR="00CC5D10" w:rsidRPr="002F6A6D" w:rsidRDefault="00CC5D10" w:rsidP="00896CE2">
            <w:pPr>
              <w:keepNext/>
              <w:keepLines/>
              <w:jc w:val="center"/>
              <w:rPr>
                <w:rFonts w:ascii="Century Gothic" w:hAnsi="Century Gothic" w:cs="Arial"/>
                <w:i/>
                <w:sz w:val="21"/>
                <w:szCs w:val="21"/>
                <w:lang w:eastAsia="x-none"/>
              </w:rPr>
            </w:pPr>
          </w:p>
        </w:tc>
      </w:tr>
    </w:tbl>
    <w:p w14:paraId="0A1AF6D1" w14:textId="77777777" w:rsidR="00BD7F4A" w:rsidRPr="002F6A6D" w:rsidRDefault="00BD7F4A" w:rsidP="00896CE2">
      <w:pPr>
        <w:keepNext/>
        <w:keepLines/>
        <w:rPr>
          <w:rFonts w:ascii="Century Gothic" w:hAnsi="Century Gothic"/>
          <w:sz w:val="21"/>
          <w:szCs w:val="21"/>
        </w:rPr>
      </w:pPr>
    </w:p>
    <w:tbl>
      <w:tblPr>
        <w:tblStyle w:val="Grigliatabella"/>
        <w:tblW w:w="0" w:type="auto"/>
        <w:tblLook w:val="04A0" w:firstRow="1" w:lastRow="0" w:firstColumn="1" w:lastColumn="0" w:noHBand="0" w:noVBand="1"/>
      </w:tblPr>
      <w:tblGrid>
        <w:gridCol w:w="7388"/>
        <w:gridCol w:w="36"/>
        <w:gridCol w:w="1097"/>
        <w:gridCol w:w="36"/>
        <w:gridCol w:w="1065"/>
        <w:gridCol w:w="6"/>
      </w:tblGrid>
      <w:tr w:rsidR="00BD7F4A" w:rsidRPr="002F6A6D" w14:paraId="5A53EB28" w14:textId="77777777" w:rsidTr="00AE1A40">
        <w:tc>
          <w:tcPr>
            <w:tcW w:w="7388" w:type="dxa"/>
            <w:vAlign w:val="center"/>
          </w:tcPr>
          <w:p w14:paraId="477B778F" w14:textId="7B018967" w:rsidR="00BD7F4A" w:rsidRPr="002F6A6D" w:rsidRDefault="00BD7F4A" w:rsidP="00896CE2">
            <w:pPr>
              <w:keepNext/>
              <w:keepLines/>
              <w:jc w:val="center"/>
              <w:rPr>
                <w:rFonts w:ascii="Century Gothic" w:hAnsi="Century Gothic" w:cs="Arial"/>
                <w:b/>
                <w:i/>
                <w:sz w:val="21"/>
                <w:szCs w:val="21"/>
                <w:lang w:eastAsia="x-none"/>
              </w:rPr>
            </w:pPr>
            <w:r w:rsidRPr="002F6A6D">
              <w:rPr>
                <w:rFonts w:ascii="Century Gothic" w:hAnsi="Century Gothic" w:cs="Arial"/>
                <w:b/>
                <w:i/>
                <w:sz w:val="21"/>
                <w:szCs w:val="21"/>
                <w:lang w:eastAsia="x-none"/>
              </w:rPr>
              <w:lastRenderedPageBreak/>
              <w:t xml:space="preserve">Tipologia di rischio che l’appaltatore porta negli ambienti di </w:t>
            </w:r>
            <w:r w:rsidR="00FB4AD6">
              <w:rPr>
                <w:rFonts w:ascii="Century Gothic" w:hAnsi="Century Gothic" w:cs="Arial"/>
                <w:b/>
                <w:i/>
                <w:sz w:val="21"/>
                <w:szCs w:val="21"/>
                <w:lang w:eastAsia="x-none"/>
              </w:rPr>
              <w:t>LRH S.p.A.</w:t>
            </w:r>
          </w:p>
        </w:tc>
        <w:tc>
          <w:tcPr>
            <w:tcW w:w="1133" w:type="dxa"/>
            <w:gridSpan w:val="2"/>
            <w:vAlign w:val="center"/>
          </w:tcPr>
          <w:p w14:paraId="66A6754D" w14:textId="77777777" w:rsidR="00BD7F4A" w:rsidRPr="002F6A6D" w:rsidRDefault="00BD7F4A" w:rsidP="00896CE2">
            <w:pPr>
              <w:keepNext/>
              <w:keepLines/>
              <w:jc w:val="center"/>
              <w:rPr>
                <w:rFonts w:ascii="Century Gothic" w:hAnsi="Century Gothic" w:cs="Arial"/>
                <w:b/>
                <w:i/>
                <w:sz w:val="21"/>
                <w:szCs w:val="21"/>
                <w:lang w:eastAsia="x-none"/>
              </w:rPr>
            </w:pPr>
            <w:r w:rsidRPr="002F6A6D">
              <w:rPr>
                <w:rFonts w:ascii="Century Gothic" w:hAnsi="Century Gothic" w:cs="Arial"/>
                <w:b/>
                <w:i/>
                <w:sz w:val="21"/>
                <w:szCs w:val="21"/>
                <w:lang w:eastAsia="x-none"/>
              </w:rPr>
              <w:t>Presente</w:t>
            </w:r>
          </w:p>
        </w:tc>
        <w:tc>
          <w:tcPr>
            <w:tcW w:w="1107" w:type="dxa"/>
            <w:gridSpan w:val="3"/>
            <w:vAlign w:val="center"/>
          </w:tcPr>
          <w:p w14:paraId="1AEEE856" w14:textId="77777777" w:rsidR="00BD7F4A" w:rsidRPr="002F6A6D" w:rsidRDefault="00BD7F4A" w:rsidP="00896CE2">
            <w:pPr>
              <w:keepNext/>
              <w:keepLines/>
              <w:jc w:val="center"/>
              <w:rPr>
                <w:rFonts w:ascii="Century Gothic" w:hAnsi="Century Gothic" w:cs="Arial"/>
                <w:b/>
                <w:i/>
                <w:sz w:val="21"/>
                <w:szCs w:val="21"/>
                <w:lang w:eastAsia="x-none"/>
              </w:rPr>
            </w:pPr>
            <w:r w:rsidRPr="002F6A6D">
              <w:rPr>
                <w:rFonts w:ascii="Century Gothic" w:hAnsi="Century Gothic" w:cs="Arial"/>
                <w:b/>
                <w:i/>
                <w:sz w:val="21"/>
                <w:szCs w:val="21"/>
                <w:lang w:eastAsia="x-none"/>
              </w:rPr>
              <w:t>NON presente</w:t>
            </w:r>
          </w:p>
        </w:tc>
      </w:tr>
      <w:tr w:rsidR="00CC5D10" w:rsidRPr="002F6A6D" w14:paraId="24959582" w14:textId="77777777" w:rsidTr="00AE1A40">
        <w:tc>
          <w:tcPr>
            <w:tcW w:w="7388" w:type="dxa"/>
          </w:tcPr>
          <w:p w14:paraId="6071350C"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L’attività in appalto può generare vapori, polveri, nebbie o fumi pericolosi?</w:t>
            </w:r>
          </w:p>
          <w:p w14:paraId="720CED31"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Se SI, indicare in quali:</w:t>
            </w:r>
          </w:p>
          <w:p w14:paraId="74F456DA" w14:textId="77777777" w:rsidR="00CC5D10" w:rsidRPr="002F6A6D" w:rsidRDefault="00CC5D10" w:rsidP="00896CE2">
            <w:pPr>
              <w:keepNext/>
              <w:keepLines/>
              <w:jc w:val="both"/>
              <w:rPr>
                <w:rFonts w:ascii="Century Gothic" w:hAnsi="Century Gothic" w:cs="Arial"/>
                <w:i/>
                <w:sz w:val="21"/>
                <w:szCs w:val="21"/>
                <w:lang w:eastAsia="x-none"/>
              </w:rPr>
            </w:pPr>
          </w:p>
        </w:tc>
        <w:tc>
          <w:tcPr>
            <w:tcW w:w="1133" w:type="dxa"/>
            <w:gridSpan w:val="2"/>
            <w:vAlign w:val="center"/>
          </w:tcPr>
          <w:p w14:paraId="5CB4D251" w14:textId="1DDF26E3" w:rsidR="00CC5D10" w:rsidRPr="002F6A6D" w:rsidRDefault="00CC5D10" w:rsidP="00896CE2">
            <w:pPr>
              <w:keepNext/>
              <w:keepLines/>
              <w:jc w:val="both"/>
              <w:rPr>
                <w:rFonts w:ascii="Century Gothic" w:hAnsi="Century Gothic"/>
                <w:sz w:val="21"/>
                <w:szCs w:val="21"/>
              </w:rPr>
            </w:pPr>
          </w:p>
        </w:tc>
        <w:tc>
          <w:tcPr>
            <w:tcW w:w="1107" w:type="dxa"/>
            <w:gridSpan w:val="3"/>
            <w:vAlign w:val="center"/>
          </w:tcPr>
          <w:p w14:paraId="1FF567A3" w14:textId="7C247666"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5A80DC61" w14:textId="77777777" w:rsidTr="00AE1A40">
        <w:tc>
          <w:tcPr>
            <w:tcW w:w="7388" w:type="dxa"/>
          </w:tcPr>
          <w:p w14:paraId="19956609"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L’attività in appalto può generare atmosfere esplosive?</w:t>
            </w:r>
          </w:p>
          <w:p w14:paraId="13781787"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Se SI, indicare la classificazione della zona e l’estensione dell’eventuale area con atmosfere esplosive:</w:t>
            </w:r>
          </w:p>
          <w:p w14:paraId="012B48A0" w14:textId="77777777" w:rsidR="00CC5D10" w:rsidRPr="002F6A6D" w:rsidRDefault="00CC5D10" w:rsidP="00896CE2">
            <w:pPr>
              <w:keepNext/>
              <w:keepLines/>
              <w:jc w:val="both"/>
              <w:rPr>
                <w:rFonts w:ascii="Century Gothic" w:hAnsi="Century Gothic" w:cs="Arial"/>
                <w:i/>
                <w:sz w:val="21"/>
                <w:szCs w:val="21"/>
                <w:lang w:eastAsia="x-none"/>
              </w:rPr>
            </w:pPr>
          </w:p>
        </w:tc>
        <w:tc>
          <w:tcPr>
            <w:tcW w:w="1133" w:type="dxa"/>
            <w:gridSpan w:val="2"/>
            <w:vAlign w:val="center"/>
          </w:tcPr>
          <w:p w14:paraId="748DC68A" w14:textId="76E9C7FB" w:rsidR="00CC5D10" w:rsidRPr="002F6A6D" w:rsidRDefault="00CC5D10" w:rsidP="00896CE2">
            <w:pPr>
              <w:keepNext/>
              <w:keepLines/>
              <w:jc w:val="both"/>
              <w:rPr>
                <w:rFonts w:ascii="Century Gothic" w:hAnsi="Century Gothic"/>
                <w:sz w:val="21"/>
                <w:szCs w:val="21"/>
              </w:rPr>
            </w:pPr>
          </w:p>
        </w:tc>
        <w:tc>
          <w:tcPr>
            <w:tcW w:w="1107" w:type="dxa"/>
            <w:gridSpan w:val="3"/>
            <w:vAlign w:val="center"/>
          </w:tcPr>
          <w:p w14:paraId="7E06809C" w14:textId="14E38173"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7D0837C2" w14:textId="77777777" w:rsidTr="00AE1A40">
        <w:tc>
          <w:tcPr>
            <w:tcW w:w="7388" w:type="dxa"/>
          </w:tcPr>
          <w:p w14:paraId="1C934AE2" w14:textId="1A49A991"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 xml:space="preserve">L’attività in appalto può generare vibrazioni pericolose per la struttura o trasmissibili ai lavoratori di </w:t>
            </w:r>
            <w:r w:rsidR="00FB4AD6">
              <w:rPr>
                <w:rFonts w:ascii="Century Gothic" w:hAnsi="Century Gothic" w:cs="Arial"/>
                <w:i/>
                <w:sz w:val="21"/>
                <w:szCs w:val="21"/>
                <w:lang w:eastAsia="x-none"/>
              </w:rPr>
              <w:t>LRH S.p.A.</w:t>
            </w:r>
            <w:r w:rsidRPr="002F6A6D">
              <w:rPr>
                <w:rFonts w:ascii="Century Gothic" w:hAnsi="Century Gothic" w:cs="Arial"/>
                <w:i/>
                <w:sz w:val="21"/>
                <w:szCs w:val="21"/>
                <w:lang w:eastAsia="x-none"/>
              </w:rPr>
              <w:t>?</w:t>
            </w:r>
          </w:p>
          <w:p w14:paraId="59AC8B2E"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Se SI, indicare in quali e di quale intensità in m/sec</w:t>
            </w:r>
            <w:r w:rsidRPr="002F6A6D">
              <w:rPr>
                <w:rFonts w:ascii="Century Gothic" w:hAnsi="Century Gothic" w:cs="Arial"/>
                <w:i/>
                <w:sz w:val="21"/>
                <w:szCs w:val="21"/>
                <w:vertAlign w:val="superscript"/>
                <w:lang w:eastAsia="x-none"/>
              </w:rPr>
              <w:t>2</w:t>
            </w:r>
            <w:r w:rsidRPr="002F6A6D">
              <w:rPr>
                <w:rFonts w:ascii="Century Gothic" w:hAnsi="Century Gothic" w:cs="Arial"/>
                <w:i/>
                <w:sz w:val="21"/>
                <w:szCs w:val="21"/>
                <w:lang w:eastAsia="x-none"/>
              </w:rPr>
              <w:t>:</w:t>
            </w:r>
          </w:p>
          <w:p w14:paraId="4B643DB3" w14:textId="77777777" w:rsidR="00CC5D10" w:rsidRPr="002F6A6D" w:rsidRDefault="00CC5D10" w:rsidP="00896CE2">
            <w:pPr>
              <w:keepNext/>
              <w:keepLines/>
              <w:jc w:val="both"/>
              <w:rPr>
                <w:rFonts w:ascii="Century Gothic" w:hAnsi="Century Gothic" w:cs="Arial"/>
                <w:i/>
                <w:sz w:val="21"/>
                <w:szCs w:val="21"/>
                <w:lang w:eastAsia="x-none"/>
              </w:rPr>
            </w:pPr>
          </w:p>
        </w:tc>
        <w:tc>
          <w:tcPr>
            <w:tcW w:w="1133" w:type="dxa"/>
            <w:gridSpan w:val="2"/>
            <w:vAlign w:val="center"/>
          </w:tcPr>
          <w:p w14:paraId="5F9FDBA2" w14:textId="6B035537" w:rsidR="00CC5D10" w:rsidRPr="002F6A6D" w:rsidRDefault="00CC5D10" w:rsidP="00896CE2">
            <w:pPr>
              <w:keepNext/>
              <w:keepLines/>
              <w:jc w:val="both"/>
              <w:rPr>
                <w:rFonts w:ascii="Century Gothic" w:hAnsi="Century Gothic"/>
                <w:sz w:val="21"/>
                <w:szCs w:val="21"/>
              </w:rPr>
            </w:pPr>
          </w:p>
        </w:tc>
        <w:tc>
          <w:tcPr>
            <w:tcW w:w="1107" w:type="dxa"/>
            <w:gridSpan w:val="3"/>
            <w:vAlign w:val="center"/>
          </w:tcPr>
          <w:p w14:paraId="12B9CD5E" w14:textId="01A9D2A9"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5CB25596" w14:textId="77777777" w:rsidTr="00CC5D10">
        <w:trPr>
          <w:gridAfter w:val="1"/>
          <w:wAfter w:w="6" w:type="dxa"/>
        </w:trPr>
        <w:tc>
          <w:tcPr>
            <w:tcW w:w="7424" w:type="dxa"/>
            <w:gridSpan w:val="2"/>
          </w:tcPr>
          <w:p w14:paraId="79FF026D" w14:textId="67E4BAB2"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 xml:space="preserve">L’attività dell’appaltatore implica l’uso o lo sviluppo di fumi, polveri, fibre, gas, nebbie </w:t>
            </w:r>
            <w:proofErr w:type="spellStart"/>
            <w:r w:rsidRPr="002F6A6D">
              <w:rPr>
                <w:rFonts w:ascii="Century Gothic" w:hAnsi="Century Gothic" w:cs="Arial"/>
                <w:i/>
                <w:sz w:val="21"/>
                <w:szCs w:val="21"/>
                <w:lang w:eastAsia="x-none"/>
              </w:rPr>
              <w:t>e</w:t>
            </w:r>
            <w:r w:rsidR="002F6A6D" w:rsidRPr="002F6A6D">
              <w:rPr>
                <w:rFonts w:ascii="Century Gothic" w:hAnsi="Century Gothic" w:cs="Arial"/>
                <w:i/>
                <w:sz w:val="21"/>
                <w:szCs w:val="21"/>
                <w:lang w:eastAsia="x-none"/>
              </w:rPr>
              <w:t>t</w:t>
            </w:r>
            <w:r w:rsidRPr="002F6A6D">
              <w:rPr>
                <w:rFonts w:ascii="Century Gothic" w:hAnsi="Century Gothic" w:cs="Arial"/>
                <w:i/>
                <w:sz w:val="21"/>
                <w:szCs w:val="21"/>
                <w:lang w:eastAsia="x-none"/>
              </w:rPr>
              <w:t>c</w:t>
            </w:r>
            <w:proofErr w:type="spellEnd"/>
            <w:r w:rsidRPr="002F6A6D">
              <w:rPr>
                <w:rFonts w:ascii="Century Gothic" w:hAnsi="Century Gothic" w:cs="Arial"/>
                <w:i/>
                <w:sz w:val="21"/>
                <w:szCs w:val="21"/>
                <w:lang w:eastAsia="x-none"/>
              </w:rPr>
              <w:t>… cancerogene e/o mutagene?</w:t>
            </w:r>
          </w:p>
          <w:p w14:paraId="470CFB32"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Se SI, di che tipo:</w:t>
            </w:r>
          </w:p>
          <w:p w14:paraId="580D80B5" w14:textId="77777777" w:rsidR="00CC5D10" w:rsidRPr="002F6A6D" w:rsidRDefault="00CC5D10" w:rsidP="00896CE2">
            <w:pPr>
              <w:keepNext/>
              <w:keepLines/>
              <w:jc w:val="both"/>
              <w:rPr>
                <w:rFonts w:ascii="Century Gothic" w:hAnsi="Century Gothic" w:cs="Arial"/>
                <w:i/>
                <w:sz w:val="21"/>
                <w:szCs w:val="21"/>
                <w:lang w:eastAsia="x-none"/>
              </w:rPr>
            </w:pPr>
          </w:p>
        </w:tc>
        <w:tc>
          <w:tcPr>
            <w:tcW w:w="1133" w:type="dxa"/>
            <w:gridSpan w:val="2"/>
            <w:vAlign w:val="center"/>
          </w:tcPr>
          <w:p w14:paraId="190F8DE7" w14:textId="267F41CC" w:rsidR="00CC5D10" w:rsidRPr="002F6A6D" w:rsidRDefault="00CC5D10" w:rsidP="00896CE2">
            <w:pPr>
              <w:keepNext/>
              <w:keepLines/>
              <w:jc w:val="both"/>
              <w:rPr>
                <w:rFonts w:ascii="Century Gothic" w:hAnsi="Century Gothic"/>
                <w:sz w:val="21"/>
                <w:szCs w:val="21"/>
              </w:rPr>
            </w:pPr>
          </w:p>
        </w:tc>
        <w:tc>
          <w:tcPr>
            <w:tcW w:w="1065" w:type="dxa"/>
            <w:vAlign w:val="center"/>
          </w:tcPr>
          <w:p w14:paraId="04C38AD9" w14:textId="2E6CFEFF"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48531D09" w14:textId="77777777" w:rsidTr="00CC5D10">
        <w:trPr>
          <w:gridAfter w:val="1"/>
          <w:wAfter w:w="6" w:type="dxa"/>
        </w:trPr>
        <w:tc>
          <w:tcPr>
            <w:tcW w:w="7424" w:type="dxa"/>
            <w:gridSpan w:val="2"/>
          </w:tcPr>
          <w:p w14:paraId="408A4285"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Altri rischi:</w:t>
            </w:r>
          </w:p>
          <w:p w14:paraId="1326B8CB"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specificare</w:t>
            </w:r>
          </w:p>
        </w:tc>
        <w:tc>
          <w:tcPr>
            <w:tcW w:w="1133" w:type="dxa"/>
            <w:gridSpan w:val="2"/>
            <w:vAlign w:val="center"/>
          </w:tcPr>
          <w:p w14:paraId="4F8BFA5E" w14:textId="15C35AD8" w:rsidR="00CC5D10" w:rsidRPr="002F6A6D" w:rsidRDefault="00CC5D10" w:rsidP="00896CE2">
            <w:pPr>
              <w:keepNext/>
              <w:keepLines/>
              <w:jc w:val="both"/>
              <w:rPr>
                <w:rFonts w:ascii="Century Gothic" w:hAnsi="Century Gothic"/>
                <w:sz w:val="21"/>
                <w:szCs w:val="21"/>
              </w:rPr>
            </w:pPr>
          </w:p>
        </w:tc>
        <w:tc>
          <w:tcPr>
            <w:tcW w:w="1065" w:type="dxa"/>
            <w:vAlign w:val="center"/>
          </w:tcPr>
          <w:p w14:paraId="4810D1F2" w14:textId="7B0BFBAF" w:rsidR="00CC5D10" w:rsidRPr="002F6A6D" w:rsidRDefault="00CC5D10" w:rsidP="00896CE2">
            <w:pPr>
              <w:keepNext/>
              <w:keepLines/>
              <w:jc w:val="center"/>
              <w:rPr>
                <w:rFonts w:ascii="Century Gothic" w:hAnsi="Century Gothic" w:cs="Arial"/>
                <w:i/>
                <w:sz w:val="21"/>
                <w:szCs w:val="21"/>
                <w:lang w:eastAsia="x-none"/>
              </w:rPr>
            </w:pPr>
          </w:p>
        </w:tc>
      </w:tr>
      <w:tr w:rsidR="00CC5D10" w:rsidRPr="002F6A6D" w14:paraId="1FC86ADB" w14:textId="77777777" w:rsidTr="00CC5D10">
        <w:trPr>
          <w:gridAfter w:val="1"/>
          <w:wAfter w:w="6" w:type="dxa"/>
        </w:trPr>
        <w:tc>
          <w:tcPr>
            <w:tcW w:w="7424" w:type="dxa"/>
            <w:gridSpan w:val="2"/>
          </w:tcPr>
          <w:p w14:paraId="378DC03B"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Altri rischi:</w:t>
            </w:r>
          </w:p>
          <w:p w14:paraId="541468BB"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specificare</w:t>
            </w:r>
          </w:p>
        </w:tc>
        <w:tc>
          <w:tcPr>
            <w:tcW w:w="1133" w:type="dxa"/>
            <w:gridSpan w:val="2"/>
            <w:vAlign w:val="center"/>
          </w:tcPr>
          <w:p w14:paraId="2E02AAD9" w14:textId="20EFAC54" w:rsidR="00CC5D10" w:rsidRPr="002F6A6D" w:rsidRDefault="00CC5D10" w:rsidP="00896CE2">
            <w:pPr>
              <w:keepNext/>
              <w:keepLines/>
              <w:jc w:val="both"/>
              <w:rPr>
                <w:rFonts w:ascii="Century Gothic" w:hAnsi="Century Gothic"/>
                <w:sz w:val="21"/>
                <w:szCs w:val="21"/>
              </w:rPr>
            </w:pPr>
          </w:p>
        </w:tc>
        <w:tc>
          <w:tcPr>
            <w:tcW w:w="1065" w:type="dxa"/>
            <w:vAlign w:val="center"/>
          </w:tcPr>
          <w:p w14:paraId="3761034D" w14:textId="0280C419" w:rsidR="00CC5D10" w:rsidRPr="002F6A6D" w:rsidRDefault="00CC5D10" w:rsidP="00896CE2">
            <w:pPr>
              <w:keepNext/>
              <w:keepLines/>
              <w:jc w:val="center"/>
              <w:rPr>
                <w:rFonts w:ascii="Century Gothic" w:hAnsi="Century Gothic" w:cs="Arial"/>
                <w:i/>
                <w:sz w:val="21"/>
                <w:szCs w:val="21"/>
                <w:lang w:eastAsia="x-none"/>
              </w:rPr>
            </w:pPr>
          </w:p>
        </w:tc>
      </w:tr>
    </w:tbl>
    <w:p w14:paraId="66B80AC7" w14:textId="77777777" w:rsidR="00CC5D10" w:rsidRPr="002F6A6D" w:rsidRDefault="00CC5D10" w:rsidP="00896CE2">
      <w:pPr>
        <w:keepNext/>
        <w:keepLines/>
        <w:jc w:val="both"/>
        <w:rPr>
          <w:rFonts w:ascii="Century Gothic" w:hAnsi="Century Gothic" w:cs="Arial"/>
          <w:i/>
          <w:sz w:val="21"/>
          <w:szCs w:val="21"/>
          <w:lang w:eastAsia="x-none"/>
        </w:rPr>
      </w:pPr>
    </w:p>
    <w:p w14:paraId="3D826F7A" w14:textId="77777777" w:rsidR="00CC5D10" w:rsidRPr="002F6A6D" w:rsidRDefault="00CC5D10" w:rsidP="00896CE2">
      <w:pPr>
        <w:keepNext/>
        <w:keepLines/>
        <w:jc w:val="both"/>
        <w:rPr>
          <w:rFonts w:ascii="Century Gothic" w:hAnsi="Century Gothic" w:cs="Arial"/>
          <w:i/>
          <w:sz w:val="21"/>
          <w:szCs w:val="21"/>
          <w:lang w:eastAsia="x-none"/>
        </w:rPr>
      </w:pPr>
      <w:r w:rsidRPr="002F6A6D">
        <w:rPr>
          <w:rFonts w:ascii="Century Gothic" w:hAnsi="Century Gothic" w:cs="Arial"/>
          <w:i/>
          <w:sz w:val="21"/>
          <w:szCs w:val="21"/>
          <w:lang w:eastAsia="x-none"/>
        </w:rPr>
        <w:t>L’appaltatore si impegna infine a segnalare tempestivamente qualunque  rischio non previsto e rilevato nel corso dei lavori, con particolare riferimento ad eventuali interferenze con le mansioni svolte dai dipendenti e con le attività di altre imprese presenti.</w:t>
      </w:r>
    </w:p>
    <w:p w14:paraId="4FFB6679" w14:textId="77777777" w:rsidR="00CC5D10" w:rsidRPr="002F6A6D" w:rsidRDefault="00CC5D10" w:rsidP="00896CE2">
      <w:pPr>
        <w:pStyle w:val="TableParagraph"/>
        <w:keepNext/>
        <w:keepLines/>
        <w:widowControl/>
        <w:jc w:val="both"/>
        <w:rPr>
          <w:rFonts w:ascii="Century Gothic" w:hAnsi="Century Gothic"/>
          <w:sz w:val="21"/>
          <w:szCs w:val="21"/>
        </w:rPr>
      </w:pPr>
    </w:p>
    <w:tbl>
      <w:tblPr>
        <w:tblStyle w:val="Grigliatabella"/>
        <w:tblW w:w="0" w:type="auto"/>
        <w:tblLook w:val="04A0" w:firstRow="1" w:lastRow="0" w:firstColumn="1" w:lastColumn="0" w:noHBand="0" w:noVBand="1"/>
      </w:tblPr>
      <w:tblGrid>
        <w:gridCol w:w="3539"/>
        <w:gridCol w:w="6089"/>
      </w:tblGrid>
      <w:tr w:rsidR="00CC5D10" w:rsidRPr="002F6A6D" w14:paraId="1E0AB831" w14:textId="77777777" w:rsidTr="00CC5D10">
        <w:tc>
          <w:tcPr>
            <w:tcW w:w="3539" w:type="dxa"/>
            <w:vAlign w:val="center"/>
          </w:tcPr>
          <w:p w14:paraId="7A9710E9" w14:textId="77777777" w:rsidR="00CC5D10" w:rsidRPr="002F6A6D" w:rsidRDefault="00CC5D10"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entury Gothic" w:hAnsi="Century Gothic"/>
                <w:b/>
                <w:bCs/>
                <w:sz w:val="21"/>
                <w:szCs w:val="21"/>
              </w:rPr>
            </w:pPr>
            <w:r w:rsidRPr="002F6A6D">
              <w:rPr>
                <w:rFonts w:ascii="Century Gothic" w:hAnsi="Century Gothic"/>
                <w:b/>
                <w:bCs/>
                <w:sz w:val="21"/>
                <w:szCs w:val="21"/>
              </w:rPr>
              <w:t>Firma datore di lavoro</w:t>
            </w:r>
          </w:p>
        </w:tc>
        <w:tc>
          <w:tcPr>
            <w:tcW w:w="6089" w:type="dxa"/>
          </w:tcPr>
          <w:p w14:paraId="1070BC80" w14:textId="77777777" w:rsidR="00CC5D10" w:rsidRPr="002F6A6D" w:rsidRDefault="00CC5D10"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Century Gothic" w:hAnsi="Century Gothic"/>
                <w:bCs/>
                <w:sz w:val="21"/>
                <w:szCs w:val="21"/>
              </w:rPr>
            </w:pPr>
          </w:p>
          <w:p w14:paraId="4FFC25BC" w14:textId="77777777" w:rsidR="00CC5D10" w:rsidRPr="002F6A6D" w:rsidRDefault="00CC5D10"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Century Gothic" w:hAnsi="Century Gothic"/>
                <w:sz w:val="21"/>
                <w:szCs w:val="21"/>
              </w:rPr>
            </w:pPr>
            <w:r w:rsidRPr="002F6A6D">
              <w:rPr>
                <w:rFonts w:ascii="Century Gothic" w:hAnsi="Century Gothic"/>
                <w:bCs/>
                <w:sz w:val="21"/>
                <w:szCs w:val="21"/>
              </w:rPr>
              <w:tab/>
              <w:t>_________________________________</w:t>
            </w:r>
            <w:r w:rsidRPr="002F6A6D">
              <w:rPr>
                <w:rFonts w:ascii="Century Gothic" w:hAnsi="Century Gothic"/>
                <w:sz w:val="21"/>
                <w:szCs w:val="21"/>
              </w:rPr>
              <w:t>____</w:t>
            </w:r>
          </w:p>
          <w:p w14:paraId="17406FB9" w14:textId="77777777" w:rsidR="00CC5D10" w:rsidRPr="002F6A6D" w:rsidRDefault="00CC5D10"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entury Gothic" w:hAnsi="Century Gothic"/>
                <w:sz w:val="21"/>
                <w:szCs w:val="21"/>
                <w:vertAlign w:val="superscript"/>
              </w:rPr>
            </w:pPr>
            <w:r w:rsidRPr="002F6A6D">
              <w:rPr>
                <w:rFonts w:ascii="Century Gothic" w:hAnsi="Century Gothic"/>
                <w:sz w:val="21"/>
                <w:szCs w:val="21"/>
                <w:vertAlign w:val="superscript"/>
              </w:rPr>
              <w:tab/>
            </w:r>
            <w:r w:rsidRPr="002F6A6D">
              <w:rPr>
                <w:rFonts w:ascii="Century Gothic" w:hAnsi="Century Gothic"/>
                <w:sz w:val="21"/>
                <w:szCs w:val="21"/>
                <w:vertAlign w:val="superscript"/>
              </w:rPr>
              <w:tab/>
            </w:r>
            <w:r w:rsidRPr="002F6A6D">
              <w:rPr>
                <w:rFonts w:ascii="Century Gothic" w:hAnsi="Century Gothic"/>
                <w:sz w:val="21"/>
                <w:szCs w:val="21"/>
                <w:vertAlign w:val="superscript"/>
              </w:rPr>
              <w:tab/>
              <w:t>(appaltatore)</w:t>
            </w:r>
          </w:p>
        </w:tc>
      </w:tr>
    </w:tbl>
    <w:p w14:paraId="1C48FB2E" w14:textId="77777777" w:rsidR="00CC5D10" w:rsidRPr="002F6A6D" w:rsidRDefault="00CC5D10" w:rsidP="00896CE2">
      <w:pPr>
        <w:pStyle w:val="TableParagraph"/>
        <w:keepNext/>
        <w:keepLines/>
        <w:widowControl/>
        <w:jc w:val="both"/>
        <w:rPr>
          <w:rFonts w:ascii="Century Gothic" w:hAnsi="Century Gothic"/>
          <w:sz w:val="21"/>
          <w:szCs w:val="21"/>
        </w:rPr>
      </w:pPr>
    </w:p>
    <w:p w14:paraId="36D8E336" w14:textId="77777777" w:rsidR="00BD7F4A" w:rsidRPr="002F6A6D" w:rsidRDefault="00BD7F4A" w:rsidP="00896CE2">
      <w:pPr>
        <w:keepNext/>
        <w:keepLines/>
        <w:rPr>
          <w:rFonts w:ascii="Century Gothic" w:hAnsi="Century Gothic"/>
          <w:sz w:val="21"/>
          <w:szCs w:val="21"/>
        </w:rPr>
      </w:pPr>
      <w:r w:rsidRPr="002F6A6D">
        <w:rPr>
          <w:rFonts w:ascii="Century Gothic" w:hAnsi="Century Gothic"/>
          <w:sz w:val="21"/>
          <w:szCs w:val="21"/>
        </w:rPr>
        <w:br w:type="page"/>
      </w:r>
    </w:p>
    <w:p w14:paraId="39915DBE" w14:textId="11CE83E6" w:rsidR="00BD7F4A" w:rsidRPr="00DD76D0" w:rsidRDefault="00BD7F4A" w:rsidP="00A62A19">
      <w:pPr>
        <w:pStyle w:val="Titolo1"/>
        <w:keepLines/>
        <w:numPr>
          <w:ilvl w:val="0"/>
          <w:numId w:val="20"/>
        </w:numPr>
        <w:spacing w:before="240" w:after="240"/>
        <w:ind w:left="425" w:hanging="357"/>
        <w:rPr>
          <w:rFonts w:ascii="Century Gothic" w:hAnsi="Century Gothic"/>
          <w:smallCaps/>
          <w:sz w:val="26"/>
          <w:szCs w:val="26"/>
        </w:rPr>
      </w:pPr>
      <w:bookmarkStart w:id="265" w:name="_Toc208559787"/>
      <w:r w:rsidRPr="00DD76D0">
        <w:rPr>
          <w:rFonts w:ascii="Century Gothic" w:hAnsi="Century Gothic"/>
          <w:smallCaps/>
          <w:sz w:val="26"/>
          <w:szCs w:val="26"/>
        </w:rPr>
        <w:lastRenderedPageBreak/>
        <w:t xml:space="preserve">ALLEGATO </w:t>
      </w:r>
      <w:r w:rsidR="00944CC0">
        <w:rPr>
          <w:rFonts w:ascii="Century Gothic" w:hAnsi="Century Gothic"/>
          <w:smallCaps/>
          <w:sz w:val="26"/>
          <w:szCs w:val="26"/>
        </w:rPr>
        <w:t>2</w:t>
      </w:r>
      <w:r w:rsidR="00444851" w:rsidRPr="00DD76D0">
        <w:rPr>
          <w:rFonts w:ascii="Century Gothic" w:hAnsi="Century Gothic"/>
          <w:smallCaps/>
          <w:sz w:val="26"/>
          <w:szCs w:val="26"/>
        </w:rPr>
        <w:t xml:space="preserve">: </w:t>
      </w:r>
      <w:r w:rsidR="00665EC8" w:rsidRPr="00DD76D0">
        <w:rPr>
          <w:rFonts w:ascii="Century Gothic" w:hAnsi="Century Gothic"/>
          <w:smallCaps/>
          <w:sz w:val="26"/>
          <w:szCs w:val="26"/>
        </w:rPr>
        <w:t>dichiarazione di avvenuta valutazione dei rischi (allegare pagina del DVR con le firme)</w:t>
      </w:r>
      <w:bookmarkEnd w:id="265"/>
    </w:p>
    <w:p w14:paraId="18C614AC" w14:textId="3509E170" w:rsidR="00CC5D10" w:rsidRPr="002F6A6D" w:rsidRDefault="00CC5D10" w:rsidP="00896CE2">
      <w:pPr>
        <w:keepNext/>
        <w:keepLines/>
        <w:rPr>
          <w:rFonts w:ascii="Century Gothic" w:hAnsi="Century Gothic"/>
          <w:sz w:val="21"/>
          <w:szCs w:val="21"/>
        </w:rPr>
      </w:pPr>
    </w:p>
    <w:p w14:paraId="0213CB60" w14:textId="1D50C0C8" w:rsidR="00BD7F4A" w:rsidRPr="002F6A6D" w:rsidRDefault="00BD7F4A" w:rsidP="00896CE2">
      <w:pPr>
        <w:pStyle w:val="Corpotesto0"/>
        <w:keepNext/>
        <w:keepLines/>
        <w:tabs>
          <w:tab w:val="left" w:leader="dot" w:pos="5140"/>
        </w:tabs>
        <w:spacing w:before="20" w:after="20"/>
        <w:jc w:val="both"/>
        <w:rPr>
          <w:rFonts w:ascii="Century Gothic" w:hAnsi="Century Gothic"/>
          <w:sz w:val="21"/>
          <w:szCs w:val="21"/>
        </w:rPr>
      </w:pPr>
      <w:r w:rsidRPr="002F6A6D">
        <w:rPr>
          <w:rFonts w:ascii="Century Gothic" w:hAnsi="Century Gothic"/>
          <w:sz w:val="21"/>
          <w:szCs w:val="21"/>
        </w:rPr>
        <w:t>Il</w:t>
      </w:r>
      <w:r w:rsidRPr="002F6A6D">
        <w:rPr>
          <w:rFonts w:ascii="Century Gothic" w:hAnsi="Century Gothic"/>
          <w:spacing w:val="4"/>
          <w:sz w:val="21"/>
          <w:szCs w:val="21"/>
        </w:rPr>
        <w:t xml:space="preserve"> </w:t>
      </w:r>
      <w:r w:rsidRPr="002F6A6D">
        <w:rPr>
          <w:rFonts w:ascii="Century Gothic" w:hAnsi="Century Gothic"/>
          <w:sz w:val="21"/>
          <w:szCs w:val="21"/>
        </w:rPr>
        <w:t>sottoscritto</w:t>
      </w:r>
      <w:r w:rsidR="00B52733">
        <w:t xml:space="preserve">                                                                </w:t>
      </w:r>
      <w:r w:rsidRPr="002F6A6D">
        <w:rPr>
          <w:rFonts w:ascii="Century Gothic" w:hAnsi="Century Gothic"/>
          <w:sz w:val="21"/>
          <w:szCs w:val="21"/>
        </w:rPr>
        <w:t xml:space="preserve"> in qualità di Datore di Lavoro di cui all’art. 2 comma 1 lettera b) del D.lgs. 81/08 e  successive modifiche ed integrazioni dell’Impresa </w:t>
      </w:r>
      <w:r w:rsidR="00B52733">
        <w:rPr>
          <w:rFonts w:ascii="Century Gothic" w:hAnsi="Century Gothic"/>
          <w:sz w:val="21"/>
          <w:szCs w:val="21"/>
        </w:rPr>
        <w:t xml:space="preserve">                                       </w:t>
      </w:r>
      <w:r w:rsidRPr="002F6A6D">
        <w:rPr>
          <w:rFonts w:ascii="Century Gothic" w:hAnsi="Century Gothic"/>
          <w:sz w:val="21"/>
          <w:szCs w:val="21"/>
        </w:rPr>
        <w:t xml:space="preserve"> </w:t>
      </w:r>
      <w:r w:rsidR="00B52733">
        <w:rPr>
          <w:rFonts w:ascii="Century Gothic" w:hAnsi="Century Gothic"/>
          <w:sz w:val="21"/>
          <w:szCs w:val="21"/>
        </w:rPr>
        <w:t xml:space="preserve">                </w:t>
      </w:r>
      <w:r w:rsidR="00B52733" w:rsidRPr="00B52733">
        <w:rPr>
          <w:rFonts w:ascii="Century Gothic" w:hAnsi="Century Gothic"/>
          <w:color w:val="FFFFFF" w:themeColor="background1"/>
          <w:sz w:val="21"/>
          <w:szCs w:val="21"/>
        </w:rPr>
        <w:t>_________________________</w:t>
      </w:r>
      <w:r w:rsidRPr="002F6A6D">
        <w:rPr>
          <w:rFonts w:ascii="Century Gothic" w:hAnsi="Century Gothic"/>
          <w:sz w:val="21"/>
          <w:szCs w:val="21"/>
        </w:rPr>
        <w:t xml:space="preserve">con sede legale in </w:t>
      </w:r>
      <w:r w:rsidR="00B52733">
        <w:rPr>
          <w:rFonts w:ascii="Century Gothic" w:hAnsi="Century Gothic"/>
          <w:sz w:val="21"/>
          <w:szCs w:val="21"/>
        </w:rPr>
        <w:t xml:space="preserve">                                                            </w:t>
      </w:r>
      <w:r w:rsidRPr="002F6A6D">
        <w:rPr>
          <w:rFonts w:ascii="Century Gothic" w:hAnsi="Century Gothic"/>
          <w:sz w:val="21"/>
          <w:szCs w:val="21"/>
        </w:rPr>
        <w:t xml:space="preserve"> n° </w:t>
      </w:r>
      <w:r w:rsidR="00B52733">
        <w:rPr>
          <w:rFonts w:ascii="Century Gothic" w:hAnsi="Century Gothic"/>
          <w:sz w:val="21"/>
          <w:szCs w:val="21"/>
        </w:rPr>
        <w:t xml:space="preserve">        </w:t>
      </w:r>
      <w:r w:rsidRPr="002F6A6D">
        <w:rPr>
          <w:rFonts w:ascii="Century Gothic" w:hAnsi="Century Gothic"/>
          <w:sz w:val="21"/>
          <w:szCs w:val="21"/>
        </w:rPr>
        <w:t xml:space="preserve">e iscrizione CCIAA di </w:t>
      </w:r>
      <w:r w:rsidR="00B52733">
        <w:rPr>
          <w:rFonts w:ascii="Century Gothic" w:hAnsi="Century Gothic"/>
          <w:sz w:val="21"/>
          <w:szCs w:val="21"/>
        </w:rPr>
        <w:t xml:space="preserve">                             </w:t>
      </w:r>
      <w:r w:rsidRPr="002F6A6D">
        <w:rPr>
          <w:rFonts w:ascii="Century Gothic" w:hAnsi="Century Gothic"/>
          <w:sz w:val="21"/>
          <w:szCs w:val="21"/>
        </w:rPr>
        <w:t xml:space="preserve"> n° </w:t>
      </w:r>
      <w:r w:rsidR="00B52733">
        <w:rPr>
          <w:rFonts w:ascii="Century Gothic" w:hAnsi="Century Gothic"/>
          <w:sz w:val="21"/>
          <w:szCs w:val="21"/>
        </w:rPr>
        <w:t xml:space="preserve">           </w:t>
      </w:r>
      <w:r w:rsidRPr="002F6A6D">
        <w:rPr>
          <w:rFonts w:ascii="Century Gothic" w:hAnsi="Century Gothic"/>
          <w:sz w:val="21"/>
          <w:szCs w:val="21"/>
        </w:rPr>
        <w:t>consapevole delle sanzioni penali richiamate dall’art. 76 del D.P.R. 28.12.2000 n° 445, in caso di dichiarazioni mendaci e di formazione o uso di atti</w:t>
      </w:r>
      <w:r w:rsidRPr="002F6A6D">
        <w:rPr>
          <w:rFonts w:ascii="Century Gothic" w:hAnsi="Century Gothic"/>
          <w:spacing w:val="-5"/>
          <w:sz w:val="21"/>
          <w:szCs w:val="21"/>
        </w:rPr>
        <w:t xml:space="preserve"> </w:t>
      </w:r>
      <w:r w:rsidRPr="002F6A6D">
        <w:rPr>
          <w:rFonts w:ascii="Century Gothic" w:hAnsi="Century Gothic"/>
          <w:sz w:val="21"/>
          <w:szCs w:val="21"/>
        </w:rPr>
        <w:t>falsi</w:t>
      </w:r>
    </w:p>
    <w:p w14:paraId="4C6DE0E4" w14:textId="77777777" w:rsidR="00BD7F4A" w:rsidRPr="002F6A6D" w:rsidRDefault="00BD7F4A" w:rsidP="00896CE2">
      <w:pPr>
        <w:pStyle w:val="Titolo11"/>
        <w:keepNext/>
        <w:keepLines/>
        <w:widowControl/>
        <w:spacing w:before="240" w:after="240"/>
        <w:ind w:left="0"/>
        <w:jc w:val="center"/>
        <w:rPr>
          <w:rFonts w:ascii="Century Gothic" w:hAnsi="Century Gothic"/>
          <w:sz w:val="21"/>
          <w:szCs w:val="21"/>
        </w:rPr>
      </w:pPr>
      <w:bookmarkStart w:id="266" w:name="_Toc54950523"/>
      <w:bookmarkStart w:id="267" w:name="_Toc85726600"/>
      <w:bookmarkStart w:id="268" w:name="_Toc87607567"/>
      <w:bookmarkStart w:id="269" w:name="_Toc87609374"/>
      <w:bookmarkStart w:id="270" w:name="_Toc87609447"/>
      <w:bookmarkStart w:id="271" w:name="_Toc118283720"/>
      <w:bookmarkStart w:id="272" w:name="_Toc151485462"/>
      <w:bookmarkStart w:id="273" w:name="_Toc153986313"/>
      <w:bookmarkStart w:id="274" w:name="_Toc193534909"/>
      <w:bookmarkStart w:id="275" w:name="_Toc208559788"/>
      <w:r w:rsidRPr="002F6A6D">
        <w:rPr>
          <w:rFonts w:ascii="Century Gothic" w:hAnsi="Century Gothic"/>
          <w:sz w:val="21"/>
          <w:szCs w:val="21"/>
        </w:rPr>
        <w:t>DICHIARA:</w:t>
      </w:r>
      <w:bookmarkEnd w:id="266"/>
      <w:bookmarkEnd w:id="267"/>
      <w:bookmarkEnd w:id="268"/>
      <w:bookmarkEnd w:id="269"/>
      <w:bookmarkEnd w:id="270"/>
      <w:bookmarkEnd w:id="271"/>
      <w:bookmarkEnd w:id="272"/>
      <w:bookmarkEnd w:id="273"/>
      <w:bookmarkEnd w:id="274"/>
      <w:bookmarkEnd w:id="275"/>
    </w:p>
    <w:p w14:paraId="2E595B74" w14:textId="4CDB2C95" w:rsidR="00BD7F4A" w:rsidRPr="002F6A6D" w:rsidRDefault="00BD7F4A" w:rsidP="00896CE2">
      <w:pPr>
        <w:pStyle w:val="Corpotesto0"/>
        <w:keepNext/>
        <w:keepLines/>
        <w:tabs>
          <w:tab w:val="left" w:pos="4441"/>
        </w:tabs>
        <w:spacing w:before="40" w:after="40"/>
        <w:jc w:val="both"/>
        <w:rPr>
          <w:rFonts w:ascii="Century Gothic" w:hAnsi="Century Gothic"/>
          <w:sz w:val="21"/>
          <w:szCs w:val="21"/>
        </w:rPr>
      </w:pPr>
      <w:r w:rsidRPr="002F6A6D">
        <w:rPr>
          <w:rFonts w:ascii="Century Gothic" w:hAnsi="Century Gothic"/>
          <w:sz w:val="21"/>
          <w:szCs w:val="21"/>
        </w:rPr>
        <w:t>che la società ha provveduto ad effettuare la valutazione dei rischi e relativa predisposizione del documento di prevenzione e protezione ai sensi de</w:t>
      </w:r>
      <w:r w:rsidR="00665EC8" w:rsidRPr="002F6A6D">
        <w:rPr>
          <w:rFonts w:ascii="Century Gothic" w:hAnsi="Century Gothic"/>
          <w:sz w:val="21"/>
          <w:szCs w:val="21"/>
        </w:rPr>
        <w:t xml:space="preserve">gli </w:t>
      </w:r>
      <w:r w:rsidRPr="002F6A6D">
        <w:rPr>
          <w:rFonts w:ascii="Century Gothic" w:hAnsi="Century Gothic"/>
          <w:sz w:val="21"/>
          <w:szCs w:val="21"/>
        </w:rPr>
        <w:t>art</w:t>
      </w:r>
      <w:r w:rsidR="00665EC8" w:rsidRPr="002F6A6D">
        <w:rPr>
          <w:rFonts w:ascii="Century Gothic" w:hAnsi="Century Gothic"/>
          <w:sz w:val="21"/>
          <w:szCs w:val="21"/>
        </w:rPr>
        <w:t>icoli</w:t>
      </w:r>
      <w:r w:rsidRPr="002F6A6D">
        <w:rPr>
          <w:rFonts w:ascii="Century Gothic" w:hAnsi="Century Gothic"/>
          <w:sz w:val="21"/>
          <w:szCs w:val="21"/>
        </w:rPr>
        <w:t xml:space="preserve"> 17, comma 1 e 28, 29 del </w:t>
      </w:r>
      <w:proofErr w:type="spellStart"/>
      <w:r w:rsidRPr="002F6A6D">
        <w:rPr>
          <w:rFonts w:ascii="Century Gothic" w:hAnsi="Century Gothic"/>
          <w:sz w:val="21"/>
          <w:szCs w:val="21"/>
        </w:rPr>
        <w:t>D.Lgs</w:t>
      </w:r>
      <w:proofErr w:type="spellEnd"/>
      <w:r w:rsidRPr="002F6A6D">
        <w:rPr>
          <w:rFonts w:ascii="Century Gothic" w:hAnsi="Century Gothic"/>
          <w:sz w:val="21"/>
          <w:szCs w:val="21"/>
        </w:rPr>
        <w:t xml:space="preserve"> 81/08 e, </w:t>
      </w:r>
      <w:proofErr w:type="spellStart"/>
      <w:r w:rsidRPr="002F6A6D">
        <w:rPr>
          <w:rFonts w:ascii="Century Gothic" w:hAnsi="Century Gothic"/>
          <w:sz w:val="21"/>
          <w:szCs w:val="21"/>
        </w:rPr>
        <w:t>s.m.i.</w:t>
      </w:r>
      <w:proofErr w:type="spellEnd"/>
      <w:r w:rsidRPr="002F6A6D">
        <w:rPr>
          <w:rFonts w:ascii="Century Gothic" w:hAnsi="Century Gothic"/>
          <w:sz w:val="21"/>
          <w:szCs w:val="21"/>
        </w:rPr>
        <w:t>;</w:t>
      </w:r>
    </w:p>
    <w:p w14:paraId="35164CB4" w14:textId="77777777" w:rsidR="00BD7F4A" w:rsidRPr="002F6A6D" w:rsidRDefault="00BD7F4A" w:rsidP="00896CE2">
      <w:pPr>
        <w:pStyle w:val="TableParagraph"/>
        <w:keepNext/>
        <w:keepLines/>
        <w:widowControl/>
        <w:spacing w:before="20" w:after="20"/>
        <w:jc w:val="both"/>
        <w:rPr>
          <w:rFonts w:ascii="Century Gothic" w:hAnsi="Century Gothic"/>
          <w:sz w:val="21"/>
          <w:szCs w:val="21"/>
        </w:rPr>
      </w:pPr>
    </w:p>
    <w:p w14:paraId="33896DE2" w14:textId="77777777" w:rsidR="00BD7F4A" w:rsidRPr="002F6A6D" w:rsidRDefault="00BD7F4A" w:rsidP="00896CE2">
      <w:pPr>
        <w:pStyle w:val="TableParagraph"/>
        <w:keepNext/>
        <w:keepLines/>
        <w:widowControl/>
        <w:spacing w:before="20" w:after="20"/>
        <w:jc w:val="both"/>
        <w:rPr>
          <w:rFonts w:ascii="Century Gothic" w:hAnsi="Century Gothic"/>
          <w:sz w:val="21"/>
          <w:szCs w:val="21"/>
        </w:rPr>
      </w:pPr>
      <w:r w:rsidRPr="002F6A6D">
        <w:rPr>
          <w:rFonts w:ascii="Century Gothic" w:hAnsi="Century Gothic"/>
          <w:sz w:val="21"/>
          <w:szCs w:val="21"/>
        </w:rPr>
        <w:t>di cui si allega pagina del DVR dell’azienda appaltatrice con le firme del servizio prevenzione e protezione (Datore di Lavoro, Responsabile del Servizio Prevenzione e Protezione, Rappresentante dei Lavoratori per la Sicurezza e Medico Competente).</w:t>
      </w:r>
    </w:p>
    <w:p w14:paraId="3A493E6F" w14:textId="77777777" w:rsidR="00BD7F4A" w:rsidRPr="002F6A6D" w:rsidRDefault="00BD7F4A" w:rsidP="00896CE2">
      <w:pPr>
        <w:pStyle w:val="TableParagraph"/>
        <w:keepNext/>
        <w:keepLines/>
        <w:widowControl/>
        <w:spacing w:before="20" w:after="20"/>
        <w:jc w:val="both"/>
        <w:rPr>
          <w:rFonts w:ascii="Century Gothic" w:hAnsi="Century Gothic"/>
          <w:sz w:val="21"/>
          <w:szCs w:val="21"/>
        </w:rPr>
      </w:pPr>
    </w:p>
    <w:p w14:paraId="26ECFF2B" w14:textId="77777777" w:rsidR="00BD7F4A" w:rsidRPr="002F6A6D" w:rsidRDefault="00BD7F4A" w:rsidP="00896CE2">
      <w:pPr>
        <w:pStyle w:val="TableParagraph"/>
        <w:keepNext/>
        <w:keepLines/>
        <w:widowControl/>
        <w:spacing w:before="20" w:after="20"/>
        <w:jc w:val="both"/>
        <w:rPr>
          <w:rFonts w:ascii="Century Gothic" w:hAnsi="Century Gothic"/>
          <w:sz w:val="21"/>
          <w:szCs w:val="21"/>
        </w:rPr>
      </w:pPr>
    </w:p>
    <w:tbl>
      <w:tblPr>
        <w:tblStyle w:val="Grigliatabella"/>
        <w:tblW w:w="0" w:type="auto"/>
        <w:tblLook w:val="04A0" w:firstRow="1" w:lastRow="0" w:firstColumn="1" w:lastColumn="0" w:noHBand="0" w:noVBand="1"/>
      </w:tblPr>
      <w:tblGrid>
        <w:gridCol w:w="3539"/>
        <w:gridCol w:w="6089"/>
      </w:tblGrid>
      <w:tr w:rsidR="00BD7F4A" w:rsidRPr="002F6A6D" w14:paraId="3535C385" w14:textId="77777777" w:rsidTr="00BD7F4A">
        <w:tc>
          <w:tcPr>
            <w:tcW w:w="3539" w:type="dxa"/>
            <w:vAlign w:val="center"/>
          </w:tcPr>
          <w:p w14:paraId="6D05DC1A" w14:textId="77777777" w:rsidR="00BD7F4A" w:rsidRPr="002F6A6D" w:rsidRDefault="00BD7F4A"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both"/>
              <w:rPr>
                <w:rFonts w:ascii="Century Gothic" w:hAnsi="Century Gothic"/>
                <w:b/>
                <w:bCs/>
                <w:sz w:val="21"/>
                <w:szCs w:val="21"/>
              </w:rPr>
            </w:pPr>
            <w:r w:rsidRPr="002F6A6D">
              <w:rPr>
                <w:rFonts w:ascii="Century Gothic" w:hAnsi="Century Gothic"/>
                <w:b/>
                <w:bCs/>
                <w:sz w:val="21"/>
                <w:szCs w:val="21"/>
              </w:rPr>
              <w:t>Firma datore di lavoro</w:t>
            </w:r>
          </w:p>
        </w:tc>
        <w:tc>
          <w:tcPr>
            <w:tcW w:w="6089" w:type="dxa"/>
          </w:tcPr>
          <w:p w14:paraId="14D9B63A" w14:textId="77777777" w:rsidR="00BD7F4A" w:rsidRPr="002F6A6D" w:rsidRDefault="00BD7F4A"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bCs/>
                <w:sz w:val="21"/>
                <w:szCs w:val="21"/>
              </w:rPr>
            </w:pPr>
          </w:p>
          <w:p w14:paraId="7F308E62" w14:textId="77777777" w:rsidR="00BD7F4A" w:rsidRPr="002F6A6D" w:rsidRDefault="00BD7F4A"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sz w:val="21"/>
                <w:szCs w:val="21"/>
              </w:rPr>
            </w:pPr>
            <w:r w:rsidRPr="002F6A6D">
              <w:rPr>
                <w:rFonts w:ascii="Century Gothic" w:hAnsi="Century Gothic"/>
                <w:bCs/>
                <w:sz w:val="21"/>
                <w:szCs w:val="21"/>
              </w:rPr>
              <w:tab/>
              <w:t>_________________________________</w:t>
            </w:r>
            <w:r w:rsidRPr="002F6A6D">
              <w:rPr>
                <w:rFonts w:ascii="Century Gothic" w:hAnsi="Century Gothic"/>
                <w:sz w:val="21"/>
                <w:szCs w:val="21"/>
              </w:rPr>
              <w:t>____</w:t>
            </w:r>
          </w:p>
          <w:p w14:paraId="04D3321A" w14:textId="77777777" w:rsidR="00BD7F4A" w:rsidRPr="002F6A6D" w:rsidRDefault="00BD7F4A"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rPr>
                <w:rFonts w:ascii="Century Gothic" w:hAnsi="Century Gothic"/>
                <w:sz w:val="21"/>
                <w:szCs w:val="21"/>
                <w:vertAlign w:val="superscript"/>
              </w:rPr>
            </w:pPr>
            <w:r w:rsidRPr="002F6A6D">
              <w:rPr>
                <w:rFonts w:ascii="Century Gothic" w:hAnsi="Century Gothic"/>
                <w:sz w:val="21"/>
                <w:szCs w:val="21"/>
                <w:vertAlign w:val="superscript"/>
              </w:rPr>
              <w:tab/>
            </w:r>
            <w:r w:rsidRPr="002F6A6D">
              <w:rPr>
                <w:rFonts w:ascii="Century Gothic" w:hAnsi="Century Gothic"/>
                <w:sz w:val="21"/>
                <w:szCs w:val="21"/>
                <w:vertAlign w:val="superscript"/>
              </w:rPr>
              <w:tab/>
            </w:r>
            <w:r w:rsidRPr="002F6A6D">
              <w:rPr>
                <w:rFonts w:ascii="Century Gothic" w:hAnsi="Century Gothic"/>
                <w:sz w:val="21"/>
                <w:szCs w:val="21"/>
                <w:vertAlign w:val="superscript"/>
              </w:rPr>
              <w:tab/>
              <w:t>(appaltatore)</w:t>
            </w:r>
          </w:p>
        </w:tc>
      </w:tr>
    </w:tbl>
    <w:p w14:paraId="6A9AA85F" w14:textId="77777777" w:rsidR="00BD7F4A" w:rsidRPr="002F6A6D" w:rsidRDefault="00BD7F4A" w:rsidP="00896CE2">
      <w:pPr>
        <w:pStyle w:val="TableParagraph"/>
        <w:keepNext/>
        <w:keepLines/>
        <w:widowControl/>
        <w:spacing w:before="20" w:after="20"/>
        <w:jc w:val="both"/>
        <w:rPr>
          <w:rFonts w:ascii="Century Gothic" w:hAnsi="Century Gothic"/>
          <w:sz w:val="21"/>
          <w:szCs w:val="21"/>
        </w:rPr>
      </w:pPr>
    </w:p>
    <w:p w14:paraId="4A3A234C" w14:textId="77777777" w:rsidR="00BD7F4A" w:rsidRPr="002F6A6D" w:rsidRDefault="00BD7F4A" w:rsidP="00896CE2">
      <w:pPr>
        <w:keepNext/>
        <w:keepLines/>
        <w:rPr>
          <w:rFonts w:ascii="Century Gothic" w:hAnsi="Century Gothic"/>
          <w:sz w:val="21"/>
          <w:szCs w:val="21"/>
        </w:rPr>
      </w:pPr>
    </w:p>
    <w:p w14:paraId="3368EBD5" w14:textId="77777777" w:rsidR="00BD7F4A" w:rsidRPr="002F6A6D" w:rsidRDefault="00BD7F4A" w:rsidP="00896CE2">
      <w:pPr>
        <w:keepNext/>
        <w:keepLines/>
        <w:rPr>
          <w:rFonts w:ascii="Century Gothic" w:hAnsi="Century Gothic"/>
          <w:sz w:val="21"/>
          <w:szCs w:val="21"/>
        </w:rPr>
      </w:pPr>
      <w:r w:rsidRPr="002F6A6D">
        <w:rPr>
          <w:rFonts w:ascii="Century Gothic" w:hAnsi="Century Gothic"/>
          <w:sz w:val="21"/>
          <w:szCs w:val="21"/>
        </w:rPr>
        <w:br w:type="page"/>
      </w:r>
    </w:p>
    <w:p w14:paraId="5B2C2052" w14:textId="2DB8B8B0" w:rsidR="00BD7F4A" w:rsidRPr="00DD76D0" w:rsidRDefault="00BD7F4A" w:rsidP="00A62A19">
      <w:pPr>
        <w:pStyle w:val="Titolo1"/>
        <w:keepLines/>
        <w:numPr>
          <w:ilvl w:val="0"/>
          <w:numId w:val="20"/>
        </w:numPr>
        <w:tabs>
          <w:tab w:val="left" w:pos="567"/>
        </w:tabs>
        <w:spacing w:before="240" w:after="240"/>
        <w:ind w:left="567" w:hanging="567"/>
        <w:rPr>
          <w:rFonts w:ascii="Century Gothic" w:hAnsi="Century Gothic"/>
          <w:smallCaps/>
          <w:sz w:val="26"/>
          <w:szCs w:val="26"/>
        </w:rPr>
      </w:pPr>
      <w:bookmarkStart w:id="276" w:name="_Toc208559789"/>
      <w:r w:rsidRPr="00DD76D0">
        <w:rPr>
          <w:rFonts w:ascii="Century Gothic" w:hAnsi="Century Gothic"/>
          <w:smallCaps/>
          <w:sz w:val="26"/>
          <w:szCs w:val="26"/>
        </w:rPr>
        <w:lastRenderedPageBreak/>
        <w:t xml:space="preserve">ALLEGATO </w:t>
      </w:r>
      <w:r w:rsidR="00944CC0">
        <w:rPr>
          <w:rFonts w:ascii="Century Gothic" w:hAnsi="Century Gothic"/>
          <w:smallCaps/>
          <w:sz w:val="26"/>
          <w:szCs w:val="26"/>
        </w:rPr>
        <w:t>3</w:t>
      </w:r>
      <w:r w:rsidR="00444851" w:rsidRPr="00DD76D0">
        <w:rPr>
          <w:rFonts w:ascii="Century Gothic" w:hAnsi="Century Gothic"/>
          <w:smallCaps/>
          <w:sz w:val="26"/>
          <w:szCs w:val="26"/>
        </w:rPr>
        <w:t xml:space="preserve">: dichiarazione di conformità delle attrezzature/macchine utilizzate c/o </w:t>
      </w:r>
      <w:r w:rsidR="00FB4AD6" w:rsidRPr="00DD76D0">
        <w:rPr>
          <w:rFonts w:ascii="Century Gothic" w:hAnsi="Century Gothic"/>
          <w:smallCaps/>
          <w:sz w:val="26"/>
          <w:szCs w:val="26"/>
        </w:rPr>
        <w:t>LRH S.p.A.</w:t>
      </w:r>
      <w:bookmarkEnd w:id="276"/>
    </w:p>
    <w:p w14:paraId="46E0D0BE" w14:textId="77777777" w:rsidR="005253DE" w:rsidRPr="002F6A6D" w:rsidRDefault="005253DE" w:rsidP="00896CE2">
      <w:pPr>
        <w:pStyle w:val="Corpotesto0"/>
        <w:keepNext/>
        <w:keepLines/>
        <w:spacing w:before="20" w:after="20"/>
        <w:jc w:val="both"/>
        <w:rPr>
          <w:rFonts w:ascii="Century Gothic" w:hAnsi="Century Gothic"/>
          <w:b/>
          <w:sz w:val="21"/>
          <w:szCs w:val="21"/>
        </w:rPr>
      </w:pPr>
    </w:p>
    <w:p w14:paraId="33468EBF" w14:textId="77777777" w:rsidR="00B52733" w:rsidRPr="002F6A6D" w:rsidRDefault="00B52733" w:rsidP="00B52733">
      <w:pPr>
        <w:pStyle w:val="Corpotesto0"/>
        <w:keepNext/>
        <w:keepLines/>
        <w:tabs>
          <w:tab w:val="left" w:leader="dot" w:pos="5140"/>
        </w:tabs>
        <w:spacing w:before="20" w:after="20"/>
        <w:jc w:val="both"/>
        <w:rPr>
          <w:rFonts w:ascii="Century Gothic" w:hAnsi="Century Gothic"/>
          <w:sz w:val="21"/>
          <w:szCs w:val="21"/>
        </w:rPr>
      </w:pPr>
      <w:bookmarkStart w:id="277" w:name="_Toc54950525"/>
      <w:bookmarkStart w:id="278" w:name="_Toc85726602"/>
      <w:bookmarkStart w:id="279" w:name="_Toc87607569"/>
      <w:bookmarkStart w:id="280" w:name="_Toc87609376"/>
      <w:bookmarkStart w:id="281" w:name="_Toc87609449"/>
      <w:bookmarkStart w:id="282" w:name="_Toc118283722"/>
      <w:bookmarkStart w:id="283" w:name="_Toc151485464"/>
      <w:bookmarkStart w:id="284" w:name="_Toc153986315"/>
      <w:bookmarkStart w:id="285" w:name="_Toc193534911"/>
      <w:bookmarkStart w:id="286" w:name="_Toc208559790"/>
      <w:r w:rsidRPr="002F6A6D">
        <w:rPr>
          <w:rFonts w:ascii="Century Gothic" w:hAnsi="Century Gothic"/>
          <w:sz w:val="21"/>
          <w:szCs w:val="21"/>
        </w:rPr>
        <w:t>Il</w:t>
      </w:r>
      <w:r w:rsidRPr="002F6A6D">
        <w:rPr>
          <w:rFonts w:ascii="Century Gothic" w:hAnsi="Century Gothic"/>
          <w:spacing w:val="4"/>
          <w:sz w:val="21"/>
          <w:szCs w:val="21"/>
        </w:rPr>
        <w:t xml:space="preserve"> </w:t>
      </w:r>
      <w:r w:rsidRPr="002F6A6D">
        <w:rPr>
          <w:rFonts w:ascii="Century Gothic" w:hAnsi="Century Gothic"/>
          <w:sz w:val="21"/>
          <w:szCs w:val="21"/>
        </w:rPr>
        <w:t>sottoscritto</w:t>
      </w:r>
      <w:r>
        <w:t xml:space="preserve">                                                                </w:t>
      </w:r>
      <w:r w:rsidRPr="002F6A6D">
        <w:rPr>
          <w:rFonts w:ascii="Century Gothic" w:hAnsi="Century Gothic"/>
          <w:sz w:val="21"/>
          <w:szCs w:val="21"/>
        </w:rPr>
        <w:t xml:space="preserve"> in qualità di Datore di Lavoro di cui all’art. 2 comma 1 lettera b) del D.lgs. 81/08 e  successive modifiche ed integrazioni dell’Impresa </w:t>
      </w:r>
      <w:r>
        <w:rPr>
          <w:rFonts w:ascii="Century Gothic" w:hAnsi="Century Gothic"/>
          <w:sz w:val="21"/>
          <w:szCs w:val="21"/>
        </w:rPr>
        <w:t xml:space="preserve">                                       </w:t>
      </w:r>
      <w:r w:rsidRPr="002F6A6D">
        <w:rPr>
          <w:rFonts w:ascii="Century Gothic" w:hAnsi="Century Gothic"/>
          <w:sz w:val="21"/>
          <w:szCs w:val="21"/>
        </w:rPr>
        <w:t xml:space="preserve"> </w:t>
      </w:r>
      <w:r>
        <w:rPr>
          <w:rFonts w:ascii="Century Gothic" w:hAnsi="Century Gothic"/>
          <w:sz w:val="21"/>
          <w:szCs w:val="21"/>
        </w:rPr>
        <w:t xml:space="preserve">                </w:t>
      </w:r>
      <w:r w:rsidRPr="00B52733">
        <w:rPr>
          <w:rFonts w:ascii="Century Gothic" w:hAnsi="Century Gothic"/>
          <w:color w:val="FFFFFF" w:themeColor="background1"/>
          <w:sz w:val="21"/>
          <w:szCs w:val="21"/>
        </w:rPr>
        <w:t>_________________________</w:t>
      </w:r>
      <w:r w:rsidRPr="002F6A6D">
        <w:rPr>
          <w:rFonts w:ascii="Century Gothic" w:hAnsi="Century Gothic"/>
          <w:sz w:val="21"/>
          <w:szCs w:val="21"/>
        </w:rPr>
        <w:t xml:space="preserve">con sede legale in </w:t>
      </w:r>
      <w:r>
        <w:rPr>
          <w:rFonts w:ascii="Century Gothic" w:hAnsi="Century Gothic"/>
          <w:sz w:val="21"/>
          <w:szCs w:val="21"/>
        </w:rPr>
        <w:t xml:space="preserve">                                                            </w:t>
      </w:r>
      <w:r w:rsidRPr="002F6A6D">
        <w:rPr>
          <w:rFonts w:ascii="Century Gothic" w:hAnsi="Century Gothic"/>
          <w:sz w:val="21"/>
          <w:szCs w:val="21"/>
        </w:rPr>
        <w:t xml:space="preserve"> n° </w:t>
      </w:r>
      <w:r>
        <w:rPr>
          <w:rFonts w:ascii="Century Gothic" w:hAnsi="Century Gothic"/>
          <w:sz w:val="21"/>
          <w:szCs w:val="21"/>
        </w:rPr>
        <w:t xml:space="preserve">        </w:t>
      </w:r>
      <w:r w:rsidRPr="002F6A6D">
        <w:rPr>
          <w:rFonts w:ascii="Century Gothic" w:hAnsi="Century Gothic"/>
          <w:sz w:val="21"/>
          <w:szCs w:val="21"/>
        </w:rPr>
        <w:t xml:space="preserve">e iscrizione CCIAA di </w:t>
      </w:r>
      <w:r>
        <w:rPr>
          <w:rFonts w:ascii="Century Gothic" w:hAnsi="Century Gothic"/>
          <w:sz w:val="21"/>
          <w:szCs w:val="21"/>
        </w:rPr>
        <w:t xml:space="preserve">                             </w:t>
      </w:r>
      <w:r w:rsidRPr="002F6A6D">
        <w:rPr>
          <w:rFonts w:ascii="Century Gothic" w:hAnsi="Century Gothic"/>
          <w:sz w:val="21"/>
          <w:szCs w:val="21"/>
        </w:rPr>
        <w:t xml:space="preserve"> n° </w:t>
      </w:r>
      <w:r>
        <w:rPr>
          <w:rFonts w:ascii="Century Gothic" w:hAnsi="Century Gothic"/>
          <w:sz w:val="21"/>
          <w:szCs w:val="21"/>
        </w:rPr>
        <w:t xml:space="preserve">           </w:t>
      </w:r>
      <w:r w:rsidRPr="002F6A6D">
        <w:rPr>
          <w:rFonts w:ascii="Century Gothic" w:hAnsi="Century Gothic"/>
          <w:sz w:val="21"/>
          <w:szCs w:val="21"/>
        </w:rPr>
        <w:t>consapevole delle sanzioni penali richiamate dall’art. 76 del D.P.R. 28.12.2000 n° 445, in caso di dichiarazioni mendaci e di formazione o uso di atti</w:t>
      </w:r>
      <w:r w:rsidRPr="002F6A6D">
        <w:rPr>
          <w:rFonts w:ascii="Century Gothic" w:hAnsi="Century Gothic"/>
          <w:spacing w:val="-5"/>
          <w:sz w:val="21"/>
          <w:szCs w:val="21"/>
        </w:rPr>
        <w:t xml:space="preserve"> </w:t>
      </w:r>
      <w:r w:rsidRPr="002F6A6D">
        <w:rPr>
          <w:rFonts w:ascii="Century Gothic" w:hAnsi="Century Gothic"/>
          <w:sz w:val="21"/>
          <w:szCs w:val="21"/>
        </w:rPr>
        <w:t>falsi</w:t>
      </w:r>
    </w:p>
    <w:p w14:paraId="68FD6626" w14:textId="77777777" w:rsidR="005253DE" w:rsidRPr="002F6A6D" w:rsidRDefault="005253DE" w:rsidP="00896CE2">
      <w:pPr>
        <w:pStyle w:val="Titolo11"/>
        <w:keepNext/>
        <w:keepLines/>
        <w:widowControl/>
        <w:spacing w:before="240" w:after="240"/>
        <w:ind w:left="0"/>
        <w:jc w:val="center"/>
        <w:rPr>
          <w:rFonts w:ascii="Century Gothic" w:hAnsi="Century Gothic"/>
          <w:sz w:val="21"/>
          <w:szCs w:val="21"/>
        </w:rPr>
      </w:pPr>
      <w:r w:rsidRPr="002F6A6D">
        <w:rPr>
          <w:rFonts w:ascii="Century Gothic" w:hAnsi="Century Gothic"/>
          <w:sz w:val="21"/>
          <w:szCs w:val="21"/>
        </w:rPr>
        <w:t>DICHIARA:</w:t>
      </w:r>
      <w:bookmarkEnd w:id="277"/>
      <w:bookmarkEnd w:id="278"/>
      <w:bookmarkEnd w:id="279"/>
      <w:bookmarkEnd w:id="280"/>
      <w:bookmarkEnd w:id="281"/>
      <w:bookmarkEnd w:id="282"/>
      <w:bookmarkEnd w:id="283"/>
      <w:bookmarkEnd w:id="284"/>
      <w:bookmarkEnd w:id="285"/>
      <w:bookmarkEnd w:id="286"/>
    </w:p>
    <w:p w14:paraId="5C44A93A" w14:textId="77777777" w:rsidR="005253DE" w:rsidRPr="002F6A6D" w:rsidRDefault="005253DE" w:rsidP="00A62A19">
      <w:pPr>
        <w:pStyle w:val="Corpotesto0"/>
        <w:keepNext/>
        <w:keepLines/>
        <w:numPr>
          <w:ilvl w:val="0"/>
          <w:numId w:val="24"/>
        </w:numPr>
        <w:tabs>
          <w:tab w:val="left" w:pos="4441"/>
        </w:tabs>
        <w:autoSpaceDE w:val="0"/>
        <w:autoSpaceDN w:val="0"/>
        <w:spacing w:before="40" w:after="40"/>
        <w:ind w:left="425" w:hanging="357"/>
        <w:jc w:val="both"/>
        <w:rPr>
          <w:rFonts w:ascii="Century Gothic" w:hAnsi="Century Gothic"/>
          <w:sz w:val="21"/>
          <w:szCs w:val="21"/>
        </w:rPr>
      </w:pPr>
      <w:r w:rsidRPr="002F6A6D">
        <w:rPr>
          <w:rFonts w:ascii="Century Gothic" w:hAnsi="Century Gothic"/>
          <w:sz w:val="21"/>
          <w:szCs w:val="21"/>
        </w:rPr>
        <w:t>che l’impresa possiede le risorse tecniche per eseguire le lavorazioni affidate in appalto;</w:t>
      </w:r>
    </w:p>
    <w:p w14:paraId="511D05B6" w14:textId="77777777" w:rsidR="005253DE" w:rsidRPr="002F6A6D" w:rsidRDefault="005253DE" w:rsidP="00A62A19">
      <w:pPr>
        <w:pStyle w:val="Corpotesto0"/>
        <w:keepNext/>
        <w:keepLines/>
        <w:numPr>
          <w:ilvl w:val="0"/>
          <w:numId w:val="24"/>
        </w:numPr>
        <w:tabs>
          <w:tab w:val="left" w:pos="4441"/>
        </w:tabs>
        <w:autoSpaceDE w:val="0"/>
        <w:autoSpaceDN w:val="0"/>
        <w:spacing w:before="40" w:after="40"/>
        <w:ind w:left="425" w:hanging="357"/>
        <w:jc w:val="both"/>
        <w:rPr>
          <w:rFonts w:ascii="Century Gothic" w:hAnsi="Century Gothic"/>
          <w:sz w:val="21"/>
          <w:szCs w:val="21"/>
        </w:rPr>
      </w:pPr>
      <w:r w:rsidRPr="002F6A6D">
        <w:rPr>
          <w:rFonts w:ascii="Century Gothic" w:hAnsi="Century Gothic"/>
          <w:sz w:val="21"/>
          <w:szCs w:val="21"/>
        </w:rPr>
        <w:t>che l’impresa fornisce tutte le attrezzature e le necessarie all’esecuzione delle lavorazioni affidate in appalto;</w:t>
      </w:r>
    </w:p>
    <w:p w14:paraId="617109AE" w14:textId="77777777" w:rsidR="005253DE" w:rsidRPr="002F6A6D" w:rsidRDefault="005253DE" w:rsidP="00A62A19">
      <w:pPr>
        <w:pStyle w:val="Corpotesto0"/>
        <w:keepNext/>
        <w:keepLines/>
        <w:numPr>
          <w:ilvl w:val="0"/>
          <w:numId w:val="24"/>
        </w:numPr>
        <w:tabs>
          <w:tab w:val="left" w:pos="4441"/>
        </w:tabs>
        <w:autoSpaceDE w:val="0"/>
        <w:autoSpaceDN w:val="0"/>
        <w:spacing w:before="40" w:after="40"/>
        <w:ind w:left="425" w:hanging="357"/>
        <w:jc w:val="both"/>
        <w:rPr>
          <w:rFonts w:ascii="Century Gothic" w:hAnsi="Century Gothic"/>
          <w:sz w:val="21"/>
          <w:szCs w:val="21"/>
        </w:rPr>
      </w:pPr>
      <w:r w:rsidRPr="002F6A6D">
        <w:rPr>
          <w:rFonts w:ascii="Century Gothic" w:hAnsi="Century Gothic"/>
          <w:sz w:val="21"/>
          <w:szCs w:val="21"/>
        </w:rPr>
        <w:t>che le suddette attrezzature e macchine di proprietà dell’Impresa oppure regolarmente noleggiate o in concessione d’uso e comunque impiegate dall’Impresa nei luoghi di lavoro del committente, sono conformi alla normativa vigente inerente la sicurezza dei lavoratori sul luogo di lavoro;</w:t>
      </w:r>
    </w:p>
    <w:p w14:paraId="488D4DFF" w14:textId="2DE7E1DC" w:rsidR="005253DE" w:rsidRPr="002F6A6D" w:rsidRDefault="005253DE" w:rsidP="00A62A19">
      <w:pPr>
        <w:pStyle w:val="Corpotesto0"/>
        <w:keepNext/>
        <w:keepLines/>
        <w:numPr>
          <w:ilvl w:val="0"/>
          <w:numId w:val="24"/>
        </w:numPr>
        <w:tabs>
          <w:tab w:val="left" w:pos="4441"/>
        </w:tabs>
        <w:autoSpaceDE w:val="0"/>
        <w:autoSpaceDN w:val="0"/>
        <w:spacing w:before="40" w:after="40"/>
        <w:ind w:left="425" w:hanging="357"/>
        <w:jc w:val="both"/>
        <w:rPr>
          <w:rFonts w:ascii="Century Gothic" w:hAnsi="Century Gothic"/>
          <w:sz w:val="21"/>
          <w:szCs w:val="21"/>
        </w:rPr>
      </w:pPr>
      <w:r w:rsidRPr="002F6A6D">
        <w:rPr>
          <w:rFonts w:ascii="Century Gothic" w:hAnsi="Century Gothic"/>
          <w:sz w:val="21"/>
          <w:szCs w:val="21"/>
        </w:rPr>
        <w:t>che le suddette attrezzature e macchine sono utilizzate nel rispetto degli articoli 69/70/71/72/73 del D.L</w:t>
      </w:r>
      <w:r w:rsidR="002F6A6D" w:rsidRPr="002F6A6D">
        <w:rPr>
          <w:rFonts w:ascii="Century Gothic" w:hAnsi="Century Gothic"/>
          <w:sz w:val="21"/>
          <w:szCs w:val="21"/>
        </w:rPr>
        <w:t>.</w:t>
      </w:r>
      <w:r w:rsidRPr="002F6A6D">
        <w:rPr>
          <w:rFonts w:ascii="Century Gothic" w:hAnsi="Century Gothic"/>
          <w:sz w:val="21"/>
          <w:szCs w:val="21"/>
        </w:rPr>
        <w:t xml:space="preserve">gs 81/08 e, </w:t>
      </w:r>
      <w:proofErr w:type="spellStart"/>
      <w:r w:rsidRPr="002F6A6D">
        <w:rPr>
          <w:rFonts w:ascii="Century Gothic" w:hAnsi="Century Gothic"/>
          <w:sz w:val="21"/>
          <w:szCs w:val="21"/>
        </w:rPr>
        <w:t>s.m.i.</w:t>
      </w:r>
      <w:proofErr w:type="spellEnd"/>
      <w:r w:rsidRPr="002F6A6D">
        <w:rPr>
          <w:rFonts w:ascii="Century Gothic" w:hAnsi="Century Gothic"/>
          <w:sz w:val="21"/>
          <w:szCs w:val="21"/>
        </w:rPr>
        <w:t>;</w:t>
      </w:r>
    </w:p>
    <w:p w14:paraId="6FF61E27" w14:textId="77777777" w:rsidR="005253DE" w:rsidRPr="002F6A6D" w:rsidRDefault="005253DE" w:rsidP="00A62A19">
      <w:pPr>
        <w:pStyle w:val="Corpotesto0"/>
        <w:keepNext/>
        <w:keepLines/>
        <w:numPr>
          <w:ilvl w:val="0"/>
          <w:numId w:val="24"/>
        </w:numPr>
        <w:tabs>
          <w:tab w:val="left" w:pos="4441"/>
        </w:tabs>
        <w:autoSpaceDE w:val="0"/>
        <w:autoSpaceDN w:val="0"/>
        <w:spacing w:before="40" w:after="40"/>
        <w:ind w:left="425" w:hanging="357"/>
        <w:jc w:val="both"/>
        <w:rPr>
          <w:rFonts w:ascii="Century Gothic" w:hAnsi="Century Gothic"/>
          <w:sz w:val="21"/>
          <w:szCs w:val="21"/>
        </w:rPr>
      </w:pPr>
      <w:r w:rsidRPr="002F6A6D">
        <w:rPr>
          <w:rFonts w:ascii="Century Gothic" w:hAnsi="Century Gothic"/>
          <w:sz w:val="21"/>
          <w:szCs w:val="21"/>
        </w:rPr>
        <w:t xml:space="preserve">che ciascuna delle suddette attrezzature di lavoro e macchine viene utilizzata da personale adeguatamente informato, formato e addestrato secondo quanto previsto dall’art. 73 del D.lgs. 81/08 e, </w:t>
      </w:r>
      <w:proofErr w:type="spellStart"/>
      <w:r w:rsidRPr="002F6A6D">
        <w:rPr>
          <w:rFonts w:ascii="Century Gothic" w:hAnsi="Century Gothic"/>
          <w:sz w:val="21"/>
          <w:szCs w:val="21"/>
        </w:rPr>
        <w:t>s.m.i.</w:t>
      </w:r>
      <w:proofErr w:type="spellEnd"/>
      <w:r w:rsidRPr="002F6A6D">
        <w:rPr>
          <w:rFonts w:ascii="Century Gothic" w:hAnsi="Century Gothic"/>
          <w:sz w:val="21"/>
          <w:szCs w:val="21"/>
        </w:rPr>
        <w:t>;</w:t>
      </w:r>
    </w:p>
    <w:p w14:paraId="4FEFBB4C" w14:textId="77777777" w:rsidR="005253DE" w:rsidRPr="002F6A6D" w:rsidRDefault="005253DE" w:rsidP="00896CE2">
      <w:pPr>
        <w:pStyle w:val="TableParagraph"/>
        <w:keepNext/>
        <w:keepLines/>
        <w:widowControl/>
        <w:spacing w:before="20" w:after="20"/>
        <w:jc w:val="both"/>
        <w:rPr>
          <w:rFonts w:ascii="Century Gothic" w:hAnsi="Century Gothic"/>
          <w:sz w:val="21"/>
          <w:szCs w:val="21"/>
        </w:rPr>
      </w:pPr>
    </w:p>
    <w:tbl>
      <w:tblPr>
        <w:tblStyle w:val="Grigliatabella"/>
        <w:tblW w:w="0" w:type="auto"/>
        <w:tblLook w:val="04A0" w:firstRow="1" w:lastRow="0" w:firstColumn="1" w:lastColumn="0" w:noHBand="0" w:noVBand="1"/>
      </w:tblPr>
      <w:tblGrid>
        <w:gridCol w:w="3539"/>
        <w:gridCol w:w="6089"/>
      </w:tblGrid>
      <w:tr w:rsidR="005253DE" w:rsidRPr="002F6A6D" w14:paraId="668FEE87" w14:textId="77777777" w:rsidTr="005253DE">
        <w:tc>
          <w:tcPr>
            <w:tcW w:w="3539" w:type="dxa"/>
            <w:vAlign w:val="center"/>
          </w:tcPr>
          <w:p w14:paraId="3AF139A3"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both"/>
              <w:rPr>
                <w:rFonts w:ascii="Century Gothic" w:hAnsi="Century Gothic"/>
                <w:b/>
                <w:bCs/>
                <w:sz w:val="21"/>
                <w:szCs w:val="21"/>
              </w:rPr>
            </w:pPr>
            <w:r w:rsidRPr="002F6A6D">
              <w:rPr>
                <w:rFonts w:ascii="Century Gothic" w:hAnsi="Century Gothic"/>
                <w:b/>
                <w:bCs/>
                <w:sz w:val="21"/>
                <w:szCs w:val="21"/>
              </w:rPr>
              <w:t>Firma datore di lavoro</w:t>
            </w:r>
          </w:p>
        </w:tc>
        <w:tc>
          <w:tcPr>
            <w:tcW w:w="6089" w:type="dxa"/>
          </w:tcPr>
          <w:p w14:paraId="533CF2B0"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bCs/>
                <w:sz w:val="21"/>
                <w:szCs w:val="21"/>
              </w:rPr>
            </w:pPr>
          </w:p>
          <w:p w14:paraId="643726EC"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sz w:val="21"/>
                <w:szCs w:val="21"/>
              </w:rPr>
            </w:pPr>
            <w:r w:rsidRPr="002F6A6D">
              <w:rPr>
                <w:rFonts w:ascii="Century Gothic" w:hAnsi="Century Gothic"/>
                <w:bCs/>
                <w:sz w:val="21"/>
                <w:szCs w:val="21"/>
              </w:rPr>
              <w:tab/>
              <w:t>_________________________________</w:t>
            </w:r>
            <w:r w:rsidRPr="002F6A6D">
              <w:rPr>
                <w:rFonts w:ascii="Century Gothic" w:hAnsi="Century Gothic"/>
                <w:sz w:val="21"/>
                <w:szCs w:val="21"/>
              </w:rPr>
              <w:t>____</w:t>
            </w:r>
          </w:p>
          <w:p w14:paraId="32DD1589"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rPr>
                <w:rFonts w:ascii="Century Gothic" w:hAnsi="Century Gothic"/>
                <w:sz w:val="21"/>
                <w:szCs w:val="21"/>
                <w:vertAlign w:val="superscript"/>
              </w:rPr>
            </w:pPr>
            <w:r w:rsidRPr="002F6A6D">
              <w:rPr>
                <w:rFonts w:ascii="Century Gothic" w:hAnsi="Century Gothic"/>
                <w:sz w:val="21"/>
                <w:szCs w:val="21"/>
                <w:vertAlign w:val="superscript"/>
              </w:rPr>
              <w:tab/>
            </w:r>
            <w:r w:rsidRPr="002F6A6D">
              <w:rPr>
                <w:rFonts w:ascii="Century Gothic" w:hAnsi="Century Gothic"/>
                <w:sz w:val="21"/>
                <w:szCs w:val="21"/>
                <w:vertAlign w:val="superscript"/>
              </w:rPr>
              <w:tab/>
            </w:r>
            <w:r w:rsidRPr="002F6A6D">
              <w:rPr>
                <w:rFonts w:ascii="Century Gothic" w:hAnsi="Century Gothic"/>
                <w:sz w:val="21"/>
                <w:szCs w:val="21"/>
                <w:vertAlign w:val="superscript"/>
              </w:rPr>
              <w:tab/>
              <w:t>(appaltatore)</w:t>
            </w:r>
          </w:p>
        </w:tc>
      </w:tr>
    </w:tbl>
    <w:p w14:paraId="3ABE8F01" w14:textId="77777777" w:rsidR="005253DE" w:rsidRPr="002F6A6D" w:rsidRDefault="005253DE" w:rsidP="00896CE2">
      <w:pPr>
        <w:pStyle w:val="TableParagraph"/>
        <w:keepNext/>
        <w:keepLines/>
        <w:widowControl/>
        <w:spacing w:before="20" w:after="20"/>
        <w:jc w:val="both"/>
        <w:rPr>
          <w:rFonts w:ascii="Century Gothic" w:hAnsi="Century Gothic"/>
          <w:sz w:val="21"/>
          <w:szCs w:val="21"/>
        </w:rPr>
      </w:pPr>
    </w:p>
    <w:p w14:paraId="3B80EAA9" w14:textId="77777777" w:rsidR="005253DE" w:rsidRPr="002F6A6D" w:rsidRDefault="005253DE" w:rsidP="00896CE2">
      <w:pPr>
        <w:keepNext/>
        <w:keepLines/>
        <w:rPr>
          <w:rFonts w:ascii="Century Gothic" w:hAnsi="Century Gothic"/>
          <w:sz w:val="21"/>
          <w:szCs w:val="21"/>
        </w:rPr>
      </w:pPr>
      <w:r w:rsidRPr="002F6A6D">
        <w:rPr>
          <w:rFonts w:ascii="Century Gothic" w:hAnsi="Century Gothic"/>
          <w:sz w:val="21"/>
          <w:szCs w:val="21"/>
        </w:rPr>
        <w:br w:type="page"/>
      </w:r>
    </w:p>
    <w:p w14:paraId="5BB7324E" w14:textId="55F5112A" w:rsidR="005253DE" w:rsidRPr="00DD76D0" w:rsidRDefault="005253DE" w:rsidP="00A62A19">
      <w:pPr>
        <w:pStyle w:val="Titolo1"/>
        <w:keepLines/>
        <w:numPr>
          <w:ilvl w:val="0"/>
          <w:numId w:val="20"/>
        </w:numPr>
        <w:tabs>
          <w:tab w:val="left" w:pos="567"/>
        </w:tabs>
        <w:spacing w:before="240" w:after="240"/>
        <w:ind w:left="567" w:hanging="567"/>
        <w:rPr>
          <w:rFonts w:ascii="Century Gothic" w:hAnsi="Century Gothic"/>
          <w:smallCaps/>
          <w:sz w:val="26"/>
          <w:szCs w:val="26"/>
        </w:rPr>
      </w:pPr>
      <w:bookmarkStart w:id="287" w:name="_Toc208559791"/>
      <w:r w:rsidRPr="00DD76D0">
        <w:rPr>
          <w:rFonts w:ascii="Century Gothic" w:hAnsi="Century Gothic"/>
          <w:smallCaps/>
          <w:sz w:val="26"/>
          <w:szCs w:val="26"/>
        </w:rPr>
        <w:lastRenderedPageBreak/>
        <w:t xml:space="preserve">ALLEGATO </w:t>
      </w:r>
      <w:r w:rsidR="00944CC0">
        <w:rPr>
          <w:rFonts w:ascii="Century Gothic" w:hAnsi="Century Gothic"/>
          <w:smallCaps/>
          <w:sz w:val="26"/>
          <w:szCs w:val="26"/>
        </w:rPr>
        <w:t>4</w:t>
      </w:r>
      <w:r w:rsidR="00444851" w:rsidRPr="00DD76D0">
        <w:rPr>
          <w:rFonts w:ascii="Century Gothic" w:hAnsi="Century Gothic"/>
          <w:smallCaps/>
          <w:sz w:val="26"/>
          <w:szCs w:val="26"/>
        </w:rPr>
        <w:t xml:space="preserve">: elenco del personale dell’appaltatore che accede c/o </w:t>
      </w:r>
      <w:r w:rsidR="00FB4AD6" w:rsidRPr="00DD76D0">
        <w:rPr>
          <w:rFonts w:ascii="Century Gothic" w:hAnsi="Century Gothic"/>
          <w:smallCaps/>
          <w:sz w:val="26"/>
          <w:szCs w:val="26"/>
        </w:rPr>
        <w:t>LRH S.p.A.</w:t>
      </w:r>
      <w:bookmarkEnd w:id="287"/>
    </w:p>
    <w:p w14:paraId="1E11BD2B" w14:textId="77777777" w:rsidR="00BC0CD4" w:rsidRPr="002F6A6D" w:rsidRDefault="00BC0CD4" w:rsidP="00896CE2">
      <w:pPr>
        <w:keepNext/>
        <w:keepLines/>
        <w:rPr>
          <w:rFonts w:ascii="Century Gothic" w:hAnsi="Century Gothic"/>
          <w:sz w:val="21"/>
          <w:szCs w:val="21"/>
        </w:rPr>
      </w:pPr>
    </w:p>
    <w:tbl>
      <w:tblPr>
        <w:tblStyle w:val="TableNormal"/>
        <w:tblW w:w="98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8"/>
        <w:gridCol w:w="1921"/>
        <w:gridCol w:w="2259"/>
        <w:gridCol w:w="1882"/>
        <w:gridCol w:w="1877"/>
      </w:tblGrid>
      <w:tr w:rsidR="005253DE" w:rsidRPr="002F6A6D" w14:paraId="0354E017" w14:textId="77777777" w:rsidTr="00A94CDD">
        <w:trPr>
          <w:trHeight w:val="551"/>
        </w:trPr>
        <w:tc>
          <w:tcPr>
            <w:tcW w:w="9857" w:type="dxa"/>
            <w:gridSpan w:val="5"/>
            <w:shd w:val="clear" w:color="auto" w:fill="E6E6E6"/>
            <w:vAlign w:val="center"/>
          </w:tcPr>
          <w:p w14:paraId="2992E481" w14:textId="62F7A72E"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 xml:space="preserve">Elenco dipendenti che possono accedere a </w:t>
            </w:r>
            <w:r w:rsidR="00FB4AD6">
              <w:rPr>
                <w:rFonts w:ascii="Century Gothic" w:hAnsi="Century Gothic"/>
                <w:b/>
                <w:sz w:val="21"/>
                <w:szCs w:val="21"/>
                <w:lang w:val="it-IT"/>
              </w:rPr>
              <w:t>LRH S.p.A.</w:t>
            </w:r>
          </w:p>
        </w:tc>
      </w:tr>
      <w:tr w:rsidR="005253DE" w:rsidRPr="002F6A6D" w14:paraId="065725FC" w14:textId="77777777" w:rsidTr="00A94CDD">
        <w:trPr>
          <w:trHeight w:val="551"/>
        </w:trPr>
        <w:tc>
          <w:tcPr>
            <w:tcW w:w="1918" w:type="dxa"/>
            <w:shd w:val="clear" w:color="auto" w:fill="E6E6E6"/>
            <w:vAlign w:val="center"/>
          </w:tcPr>
          <w:p w14:paraId="6A2580CF"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Nominativo</w:t>
            </w:r>
          </w:p>
        </w:tc>
        <w:tc>
          <w:tcPr>
            <w:tcW w:w="1921" w:type="dxa"/>
            <w:shd w:val="clear" w:color="auto" w:fill="E6E6E6"/>
            <w:vAlign w:val="center"/>
          </w:tcPr>
          <w:p w14:paraId="3BCB76B8"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Data</w:t>
            </w:r>
          </w:p>
          <w:p w14:paraId="07964272"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assunzione</w:t>
            </w:r>
          </w:p>
        </w:tc>
        <w:tc>
          <w:tcPr>
            <w:tcW w:w="2259" w:type="dxa"/>
            <w:shd w:val="clear" w:color="auto" w:fill="E6E6E6"/>
            <w:vAlign w:val="center"/>
          </w:tcPr>
          <w:p w14:paraId="2A7FBB79"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Qualifica/mansione</w:t>
            </w:r>
          </w:p>
        </w:tc>
        <w:tc>
          <w:tcPr>
            <w:tcW w:w="1882" w:type="dxa"/>
            <w:shd w:val="clear" w:color="auto" w:fill="E6E6E6"/>
            <w:vAlign w:val="center"/>
          </w:tcPr>
          <w:p w14:paraId="0147E34F"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Pos. INAIL</w:t>
            </w:r>
          </w:p>
        </w:tc>
        <w:tc>
          <w:tcPr>
            <w:tcW w:w="1877" w:type="dxa"/>
            <w:shd w:val="clear" w:color="auto" w:fill="E6E6E6"/>
            <w:vAlign w:val="center"/>
          </w:tcPr>
          <w:p w14:paraId="3DE7F2B7"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Pos INPS</w:t>
            </w:r>
          </w:p>
        </w:tc>
      </w:tr>
      <w:tr w:rsidR="005253DE" w:rsidRPr="002F6A6D" w14:paraId="0021C7A1" w14:textId="77777777" w:rsidTr="00A94CDD">
        <w:trPr>
          <w:trHeight w:val="275"/>
        </w:trPr>
        <w:tc>
          <w:tcPr>
            <w:tcW w:w="1918" w:type="dxa"/>
          </w:tcPr>
          <w:p w14:paraId="5858E8C5" w14:textId="19027970"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921" w:type="dxa"/>
          </w:tcPr>
          <w:p w14:paraId="65E6BE8E" w14:textId="2E30964B"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2259" w:type="dxa"/>
          </w:tcPr>
          <w:p w14:paraId="60294A7D" w14:textId="323ECC4E"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82" w:type="dxa"/>
          </w:tcPr>
          <w:p w14:paraId="2B1B95BF" w14:textId="5AD4D6BC"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77" w:type="dxa"/>
          </w:tcPr>
          <w:p w14:paraId="5C4C8F49" w14:textId="25B2E3AB"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r>
      <w:tr w:rsidR="005253DE" w:rsidRPr="002F6A6D" w14:paraId="0F62AC37" w14:textId="77777777" w:rsidTr="00A94CDD">
        <w:trPr>
          <w:trHeight w:val="275"/>
        </w:trPr>
        <w:tc>
          <w:tcPr>
            <w:tcW w:w="1918" w:type="dxa"/>
          </w:tcPr>
          <w:p w14:paraId="2AF41261" w14:textId="79C9B20B"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921" w:type="dxa"/>
          </w:tcPr>
          <w:p w14:paraId="7071D121" w14:textId="45557080"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2259" w:type="dxa"/>
          </w:tcPr>
          <w:p w14:paraId="5970C890" w14:textId="7FD5BA35"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82" w:type="dxa"/>
          </w:tcPr>
          <w:p w14:paraId="56CB139A" w14:textId="16D8377F"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77" w:type="dxa"/>
          </w:tcPr>
          <w:p w14:paraId="47BBEC3D" w14:textId="0EF98E63"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r>
      <w:tr w:rsidR="005253DE" w:rsidRPr="002F6A6D" w14:paraId="0EAD15D4" w14:textId="77777777" w:rsidTr="00A94CDD">
        <w:trPr>
          <w:trHeight w:val="275"/>
        </w:trPr>
        <w:tc>
          <w:tcPr>
            <w:tcW w:w="1918" w:type="dxa"/>
          </w:tcPr>
          <w:p w14:paraId="57757B77" w14:textId="67ADED8D"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921" w:type="dxa"/>
          </w:tcPr>
          <w:p w14:paraId="510E7AFE" w14:textId="4554F7A9"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2259" w:type="dxa"/>
          </w:tcPr>
          <w:p w14:paraId="3391384B" w14:textId="3DD23C02"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82" w:type="dxa"/>
          </w:tcPr>
          <w:p w14:paraId="65295CCD" w14:textId="6F1CC584"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77" w:type="dxa"/>
          </w:tcPr>
          <w:p w14:paraId="7EDA1037" w14:textId="49C03E24"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r>
      <w:tr w:rsidR="005253DE" w:rsidRPr="002F6A6D" w14:paraId="5B5B2D3D" w14:textId="77777777" w:rsidTr="00A94CDD">
        <w:trPr>
          <w:trHeight w:val="275"/>
        </w:trPr>
        <w:tc>
          <w:tcPr>
            <w:tcW w:w="1918" w:type="dxa"/>
          </w:tcPr>
          <w:p w14:paraId="212B25A2" w14:textId="390C92E9"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921" w:type="dxa"/>
          </w:tcPr>
          <w:p w14:paraId="0F4F737F" w14:textId="59DAC6E1"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2259" w:type="dxa"/>
          </w:tcPr>
          <w:p w14:paraId="760E9917" w14:textId="5D9FE32B"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82" w:type="dxa"/>
          </w:tcPr>
          <w:p w14:paraId="2913EBE9" w14:textId="281F8E39"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77" w:type="dxa"/>
          </w:tcPr>
          <w:p w14:paraId="7C4E1A7D" w14:textId="167F2E4A"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r>
      <w:tr w:rsidR="005253DE" w:rsidRPr="002F6A6D" w14:paraId="24BFD19F" w14:textId="77777777" w:rsidTr="00A94CDD">
        <w:trPr>
          <w:trHeight w:val="277"/>
        </w:trPr>
        <w:tc>
          <w:tcPr>
            <w:tcW w:w="1918" w:type="dxa"/>
          </w:tcPr>
          <w:p w14:paraId="53E35281" w14:textId="1D462EE2"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921" w:type="dxa"/>
          </w:tcPr>
          <w:p w14:paraId="52E0F46E" w14:textId="05760FBB"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2259" w:type="dxa"/>
          </w:tcPr>
          <w:p w14:paraId="1B0E0A70" w14:textId="20FC2DCF"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82" w:type="dxa"/>
          </w:tcPr>
          <w:p w14:paraId="04B32270" w14:textId="1137B3DF"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77" w:type="dxa"/>
          </w:tcPr>
          <w:p w14:paraId="673CDB8E" w14:textId="326CC113"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r>
      <w:tr w:rsidR="005253DE" w:rsidRPr="002F6A6D" w14:paraId="036D5752" w14:textId="77777777" w:rsidTr="00A94CDD">
        <w:trPr>
          <w:trHeight w:val="276"/>
        </w:trPr>
        <w:tc>
          <w:tcPr>
            <w:tcW w:w="1918" w:type="dxa"/>
          </w:tcPr>
          <w:p w14:paraId="6DD97DFA" w14:textId="2D7CCE20"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921" w:type="dxa"/>
          </w:tcPr>
          <w:p w14:paraId="4BC2C905" w14:textId="36D89299"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2259" w:type="dxa"/>
          </w:tcPr>
          <w:p w14:paraId="0AA69F8F" w14:textId="2E9F7858"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82" w:type="dxa"/>
          </w:tcPr>
          <w:p w14:paraId="3543E327" w14:textId="072196B6"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c>
          <w:tcPr>
            <w:tcW w:w="1877" w:type="dxa"/>
          </w:tcPr>
          <w:p w14:paraId="086E1D79" w14:textId="2881658D"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p>
        </w:tc>
      </w:tr>
    </w:tbl>
    <w:p w14:paraId="14BB8649" w14:textId="77777777" w:rsidR="005253DE" w:rsidRDefault="005253DE" w:rsidP="00896CE2">
      <w:pPr>
        <w:keepNext/>
        <w:keepLines/>
        <w:rPr>
          <w:rFonts w:ascii="Century Gothic" w:hAnsi="Century Gothic"/>
          <w:sz w:val="21"/>
          <w:szCs w:val="21"/>
        </w:rPr>
      </w:pPr>
    </w:p>
    <w:p w14:paraId="4FF98887" w14:textId="29BE3B47" w:rsidR="00B52733" w:rsidRDefault="00B52733" w:rsidP="00896CE2">
      <w:pPr>
        <w:keepNext/>
        <w:keepLines/>
        <w:rPr>
          <w:rFonts w:ascii="Century Gothic" w:hAnsi="Century Gothic"/>
          <w:sz w:val="21"/>
          <w:szCs w:val="21"/>
          <w:u w:val="single"/>
        </w:rPr>
      </w:pPr>
      <w:r w:rsidRPr="00B52733">
        <w:rPr>
          <w:rFonts w:ascii="Century Gothic" w:hAnsi="Century Gothic"/>
          <w:sz w:val="21"/>
          <w:szCs w:val="21"/>
          <w:u w:val="single"/>
        </w:rPr>
        <w:t>Eventualmente citare il documento allegato contenente le informazioni richieste.</w:t>
      </w:r>
    </w:p>
    <w:p w14:paraId="2A55297A" w14:textId="77777777" w:rsidR="00B52733" w:rsidRDefault="00B52733" w:rsidP="00896CE2">
      <w:pPr>
        <w:keepNext/>
        <w:keepLines/>
        <w:rPr>
          <w:rFonts w:ascii="Century Gothic" w:hAnsi="Century Gothic"/>
          <w:sz w:val="21"/>
          <w:szCs w:val="21"/>
        </w:rPr>
      </w:pPr>
    </w:p>
    <w:p w14:paraId="5CA10EB6" w14:textId="77777777" w:rsidR="00B52733" w:rsidRPr="002F6A6D" w:rsidRDefault="00B52733" w:rsidP="00896CE2">
      <w:pPr>
        <w:keepNext/>
        <w:keepLines/>
        <w:rPr>
          <w:rFonts w:ascii="Century Gothic" w:hAnsi="Century Gothic"/>
          <w:sz w:val="21"/>
          <w:szCs w:val="21"/>
        </w:rPr>
      </w:pPr>
    </w:p>
    <w:p w14:paraId="791B5969" w14:textId="77777777" w:rsidR="005253DE" w:rsidRPr="002F6A6D" w:rsidRDefault="005253DE" w:rsidP="00896CE2">
      <w:pPr>
        <w:keepNext/>
        <w:keepLines/>
        <w:rPr>
          <w:rFonts w:ascii="Century Gothic" w:hAnsi="Century Gothic"/>
          <w:sz w:val="21"/>
          <w:szCs w:val="21"/>
        </w:rPr>
      </w:pPr>
    </w:p>
    <w:tbl>
      <w:tblPr>
        <w:tblStyle w:val="Grigliatabella"/>
        <w:tblW w:w="0" w:type="auto"/>
        <w:tblLook w:val="04A0" w:firstRow="1" w:lastRow="0" w:firstColumn="1" w:lastColumn="0" w:noHBand="0" w:noVBand="1"/>
      </w:tblPr>
      <w:tblGrid>
        <w:gridCol w:w="3539"/>
        <w:gridCol w:w="6089"/>
      </w:tblGrid>
      <w:tr w:rsidR="005253DE" w:rsidRPr="002F6A6D" w14:paraId="09085206" w14:textId="77777777" w:rsidTr="005253DE">
        <w:tc>
          <w:tcPr>
            <w:tcW w:w="3539" w:type="dxa"/>
            <w:vAlign w:val="center"/>
          </w:tcPr>
          <w:p w14:paraId="29420882"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both"/>
              <w:rPr>
                <w:rFonts w:ascii="Century Gothic" w:hAnsi="Century Gothic"/>
                <w:b/>
                <w:bCs/>
                <w:sz w:val="21"/>
                <w:szCs w:val="21"/>
              </w:rPr>
            </w:pPr>
            <w:r w:rsidRPr="002F6A6D">
              <w:rPr>
                <w:rFonts w:ascii="Century Gothic" w:hAnsi="Century Gothic"/>
                <w:b/>
                <w:bCs/>
                <w:sz w:val="21"/>
                <w:szCs w:val="21"/>
              </w:rPr>
              <w:t>Firma datore di lavoro</w:t>
            </w:r>
          </w:p>
        </w:tc>
        <w:tc>
          <w:tcPr>
            <w:tcW w:w="6089" w:type="dxa"/>
          </w:tcPr>
          <w:p w14:paraId="654D2456"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bCs/>
                <w:sz w:val="21"/>
                <w:szCs w:val="21"/>
              </w:rPr>
            </w:pPr>
          </w:p>
          <w:p w14:paraId="5B77F186"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sz w:val="21"/>
                <w:szCs w:val="21"/>
              </w:rPr>
            </w:pPr>
            <w:r w:rsidRPr="002F6A6D">
              <w:rPr>
                <w:rFonts w:ascii="Century Gothic" w:hAnsi="Century Gothic"/>
                <w:bCs/>
                <w:sz w:val="21"/>
                <w:szCs w:val="21"/>
              </w:rPr>
              <w:tab/>
              <w:t>_________________________________</w:t>
            </w:r>
            <w:r w:rsidRPr="002F6A6D">
              <w:rPr>
                <w:rFonts w:ascii="Century Gothic" w:hAnsi="Century Gothic"/>
                <w:sz w:val="21"/>
                <w:szCs w:val="21"/>
              </w:rPr>
              <w:t>____</w:t>
            </w:r>
          </w:p>
          <w:p w14:paraId="23798C4E"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rPr>
                <w:rFonts w:ascii="Century Gothic" w:hAnsi="Century Gothic"/>
                <w:sz w:val="21"/>
                <w:szCs w:val="21"/>
                <w:vertAlign w:val="superscript"/>
              </w:rPr>
            </w:pPr>
            <w:r w:rsidRPr="002F6A6D">
              <w:rPr>
                <w:rFonts w:ascii="Century Gothic" w:hAnsi="Century Gothic"/>
                <w:sz w:val="21"/>
                <w:szCs w:val="21"/>
                <w:vertAlign w:val="superscript"/>
              </w:rPr>
              <w:tab/>
            </w:r>
            <w:r w:rsidRPr="002F6A6D">
              <w:rPr>
                <w:rFonts w:ascii="Century Gothic" w:hAnsi="Century Gothic"/>
                <w:sz w:val="21"/>
                <w:szCs w:val="21"/>
                <w:vertAlign w:val="superscript"/>
              </w:rPr>
              <w:tab/>
            </w:r>
            <w:r w:rsidRPr="002F6A6D">
              <w:rPr>
                <w:rFonts w:ascii="Century Gothic" w:hAnsi="Century Gothic"/>
                <w:sz w:val="21"/>
                <w:szCs w:val="21"/>
                <w:vertAlign w:val="superscript"/>
              </w:rPr>
              <w:tab/>
              <w:t>(appaltatore)</w:t>
            </w:r>
          </w:p>
        </w:tc>
      </w:tr>
    </w:tbl>
    <w:p w14:paraId="1F3F60CF" w14:textId="77777777" w:rsidR="005253DE" w:rsidRPr="002F6A6D" w:rsidRDefault="005253DE" w:rsidP="00896CE2">
      <w:pPr>
        <w:keepNext/>
        <w:keepLines/>
        <w:rPr>
          <w:rFonts w:ascii="Century Gothic" w:hAnsi="Century Gothic"/>
          <w:sz w:val="21"/>
          <w:szCs w:val="21"/>
        </w:rPr>
      </w:pPr>
    </w:p>
    <w:p w14:paraId="5D71BA9E" w14:textId="77777777" w:rsidR="005253DE" w:rsidRPr="002F6A6D" w:rsidRDefault="005253DE" w:rsidP="00896CE2">
      <w:pPr>
        <w:keepNext/>
        <w:keepLines/>
        <w:rPr>
          <w:rFonts w:ascii="Century Gothic" w:hAnsi="Century Gothic"/>
          <w:sz w:val="21"/>
          <w:szCs w:val="21"/>
        </w:rPr>
      </w:pPr>
    </w:p>
    <w:p w14:paraId="6F111BEF" w14:textId="77777777" w:rsidR="005253DE" w:rsidRPr="002F6A6D" w:rsidRDefault="005253DE" w:rsidP="00896CE2">
      <w:pPr>
        <w:keepNext/>
        <w:keepLines/>
        <w:rPr>
          <w:rFonts w:ascii="Century Gothic" w:hAnsi="Century Gothic"/>
          <w:sz w:val="21"/>
          <w:szCs w:val="21"/>
        </w:rPr>
      </w:pPr>
      <w:r w:rsidRPr="002F6A6D">
        <w:rPr>
          <w:rFonts w:ascii="Century Gothic" w:hAnsi="Century Gothic"/>
          <w:sz w:val="21"/>
          <w:szCs w:val="21"/>
        </w:rPr>
        <w:br w:type="page"/>
      </w:r>
    </w:p>
    <w:p w14:paraId="7E69862C" w14:textId="66B609FF" w:rsidR="005253DE" w:rsidRPr="00DD76D0" w:rsidRDefault="005253DE" w:rsidP="00A62A19">
      <w:pPr>
        <w:pStyle w:val="Titolo1"/>
        <w:keepLines/>
        <w:numPr>
          <w:ilvl w:val="0"/>
          <w:numId w:val="20"/>
        </w:numPr>
        <w:tabs>
          <w:tab w:val="left" w:pos="567"/>
        </w:tabs>
        <w:spacing w:before="240" w:after="240"/>
        <w:ind w:left="567" w:hanging="567"/>
        <w:rPr>
          <w:rFonts w:ascii="Century Gothic" w:hAnsi="Century Gothic"/>
          <w:smallCaps/>
          <w:sz w:val="26"/>
          <w:szCs w:val="26"/>
        </w:rPr>
      </w:pPr>
      <w:bookmarkStart w:id="288" w:name="_Toc208559792"/>
      <w:r w:rsidRPr="00DD76D0">
        <w:rPr>
          <w:rFonts w:ascii="Century Gothic" w:hAnsi="Century Gothic"/>
          <w:smallCaps/>
          <w:sz w:val="26"/>
          <w:szCs w:val="26"/>
        </w:rPr>
        <w:lastRenderedPageBreak/>
        <w:t xml:space="preserve">ALLEGATO </w:t>
      </w:r>
      <w:r w:rsidR="00944CC0">
        <w:rPr>
          <w:rFonts w:ascii="Century Gothic" w:hAnsi="Century Gothic"/>
          <w:smallCaps/>
          <w:sz w:val="26"/>
          <w:szCs w:val="26"/>
        </w:rPr>
        <w:t>5</w:t>
      </w:r>
      <w:r w:rsidR="00444851" w:rsidRPr="00DD76D0">
        <w:rPr>
          <w:rFonts w:ascii="Century Gothic" w:hAnsi="Century Gothic"/>
          <w:smallCaps/>
          <w:sz w:val="26"/>
          <w:szCs w:val="26"/>
        </w:rPr>
        <w:t>: elenco dei dispositivi di protezione individuali consegnati ai lavoratori.</w:t>
      </w:r>
      <w:bookmarkEnd w:id="288"/>
    </w:p>
    <w:p w14:paraId="314D4AFC" w14:textId="77777777" w:rsidR="005253DE" w:rsidRPr="002F6A6D" w:rsidRDefault="005253DE" w:rsidP="00896CE2">
      <w:pPr>
        <w:keepNext/>
        <w:keepLines/>
        <w:rPr>
          <w:rFonts w:ascii="Century Gothic" w:hAnsi="Century Gothic"/>
          <w:sz w:val="21"/>
          <w:szCs w:val="21"/>
        </w:rPr>
      </w:pPr>
    </w:p>
    <w:p w14:paraId="34DF01E4" w14:textId="77777777" w:rsidR="00B52733" w:rsidRPr="002F6A6D" w:rsidRDefault="00B52733" w:rsidP="00B52733">
      <w:pPr>
        <w:pStyle w:val="Corpotesto0"/>
        <w:keepNext/>
        <w:keepLines/>
        <w:tabs>
          <w:tab w:val="left" w:leader="dot" w:pos="5140"/>
        </w:tabs>
        <w:spacing w:before="20" w:after="20"/>
        <w:jc w:val="both"/>
        <w:rPr>
          <w:rFonts w:ascii="Century Gothic" w:hAnsi="Century Gothic"/>
          <w:sz w:val="21"/>
          <w:szCs w:val="21"/>
        </w:rPr>
      </w:pPr>
      <w:bookmarkStart w:id="289" w:name="_Toc54950528"/>
      <w:bookmarkStart w:id="290" w:name="_Toc85726605"/>
      <w:bookmarkStart w:id="291" w:name="_Toc87607572"/>
      <w:bookmarkStart w:id="292" w:name="_Toc87609379"/>
      <w:bookmarkStart w:id="293" w:name="_Toc87609452"/>
      <w:bookmarkStart w:id="294" w:name="_Toc118283725"/>
      <w:bookmarkStart w:id="295" w:name="_Toc151485467"/>
      <w:bookmarkStart w:id="296" w:name="_Toc153986318"/>
      <w:bookmarkStart w:id="297" w:name="_Toc193534914"/>
      <w:bookmarkStart w:id="298" w:name="_Toc208559793"/>
      <w:r w:rsidRPr="002F6A6D">
        <w:rPr>
          <w:rFonts w:ascii="Century Gothic" w:hAnsi="Century Gothic"/>
          <w:sz w:val="21"/>
          <w:szCs w:val="21"/>
        </w:rPr>
        <w:t>Il</w:t>
      </w:r>
      <w:r w:rsidRPr="002F6A6D">
        <w:rPr>
          <w:rFonts w:ascii="Century Gothic" w:hAnsi="Century Gothic"/>
          <w:spacing w:val="4"/>
          <w:sz w:val="21"/>
          <w:szCs w:val="21"/>
        </w:rPr>
        <w:t xml:space="preserve"> </w:t>
      </w:r>
      <w:r w:rsidRPr="002F6A6D">
        <w:rPr>
          <w:rFonts w:ascii="Century Gothic" w:hAnsi="Century Gothic"/>
          <w:sz w:val="21"/>
          <w:szCs w:val="21"/>
        </w:rPr>
        <w:t>sottoscritto</w:t>
      </w:r>
      <w:r>
        <w:t xml:space="preserve">                                                                </w:t>
      </w:r>
      <w:r w:rsidRPr="002F6A6D">
        <w:rPr>
          <w:rFonts w:ascii="Century Gothic" w:hAnsi="Century Gothic"/>
          <w:sz w:val="21"/>
          <w:szCs w:val="21"/>
        </w:rPr>
        <w:t xml:space="preserve"> in qualità di Datore di Lavoro di cui all’art. 2 comma 1 lettera b) del D.lgs. 81/08 e  successive modifiche ed integrazioni dell’Impresa </w:t>
      </w:r>
      <w:r>
        <w:rPr>
          <w:rFonts w:ascii="Century Gothic" w:hAnsi="Century Gothic"/>
          <w:sz w:val="21"/>
          <w:szCs w:val="21"/>
        </w:rPr>
        <w:t xml:space="preserve">                                       </w:t>
      </w:r>
      <w:r w:rsidRPr="002F6A6D">
        <w:rPr>
          <w:rFonts w:ascii="Century Gothic" w:hAnsi="Century Gothic"/>
          <w:sz w:val="21"/>
          <w:szCs w:val="21"/>
        </w:rPr>
        <w:t xml:space="preserve"> </w:t>
      </w:r>
      <w:r>
        <w:rPr>
          <w:rFonts w:ascii="Century Gothic" w:hAnsi="Century Gothic"/>
          <w:sz w:val="21"/>
          <w:szCs w:val="21"/>
        </w:rPr>
        <w:t xml:space="preserve">                </w:t>
      </w:r>
      <w:r w:rsidRPr="00B52733">
        <w:rPr>
          <w:rFonts w:ascii="Century Gothic" w:hAnsi="Century Gothic"/>
          <w:color w:val="FFFFFF" w:themeColor="background1"/>
          <w:sz w:val="21"/>
          <w:szCs w:val="21"/>
        </w:rPr>
        <w:t>_________________________</w:t>
      </w:r>
      <w:r w:rsidRPr="002F6A6D">
        <w:rPr>
          <w:rFonts w:ascii="Century Gothic" w:hAnsi="Century Gothic"/>
          <w:sz w:val="21"/>
          <w:szCs w:val="21"/>
        </w:rPr>
        <w:t xml:space="preserve">con sede legale in </w:t>
      </w:r>
      <w:r>
        <w:rPr>
          <w:rFonts w:ascii="Century Gothic" w:hAnsi="Century Gothic"/>
          <w:sz w:val="21"/>
          <w:szCs w:val="21"/>
        </w:rPr>
        <w:t xml:space="preserve">                                                            </w:t>
      </w:r>
      <w:r w:rsidRPr="002F6A6D">
        <w:rPr>
          <w:rFonts w:ascii="Century Gothic" w:hAnsi="Century Gothic"/>
          <w:sz w:val="21"/>
          <w:szCs w:val="21"/>
        </w:rPr>
        <w:t xml:space="preserve"> n° </w:t>
      </w:r>
      <w:r>
        <w:rPr>
          <w:rFonts w:ascii="Century Gothic" w:hAnsi="Century Gothic"/>
          <w:sz w:val="21"/>
          <w:szCs w:val="21"/>
        </w:rPr>
        <w:t xml:space="preserve">        </w:t>
      </w:r>
      <w:r w:rsidRPr="002F6A6D">
        <w:rPr>
          <w:rFonts w:ascii="Century Gothic" w:hAnsi="Century Gothic"/>
          <w:sz w:val="21"/>
          <w:szCs w:val="21"/>
        </w:rPr>
        <w:t xml:space="preserve">e iscrizione CCIAA di </w:t>
      </w:r>
      <w:r>
        <w:rPr>
          <w:rFonts w:ascii="Century Gothic" w:hAnsi="Century Gothic"/>
          <w:sz w:val="21"/>
          <w:szCs w:val="21"/>
        </w:rPr>
        <w:t xml:space="preserve">                             </w:t>
      </w:r>
      <w:r w:rsidRPr="002F6A6D">
        <w:rPr>
          <w:rFonts w:ascii="Century Gothic" w:hAnsi="Century Gothic"/>
          <w:sz w:val="21"/>
          <w:szCs w:val="21"/>
        </w:rPr>
        <w:t xml:space="preserve"> n° </w:t>
      </w:r>
      <w:r>
        <w:rPr>
          <w:rFonts w:ascii="Century Gothic" w:hAnsi="Century Gothic"/>
          <w:sz w:val="21"/>
          <w:szCs w:val="21"/>
        </w:rPr>
        <w:t xml:space="preserve">           </w:t>
      </w:r>
      <w:r w:rsidRPr="002F6A6D">
        <w:rPr>
          <w:rFonts w:ascii="Century Gothic" w:hAnsi="Century Gothic"/>
          <w:sz w:val="21"/>
          <w:szCs w:val="21"/>
        </w:rPr>
        <w:t>consapevole delle sanzioni penali richiamate dall’art. 76 del D.P.R. 28.12.2000 n° 445, in caso di dichiarazioni mendaci e di formazione o uso di atti</w:t>
      </w:r>
      <w:r w:rsidRPr="002F6A6D">
        <w:rPr>
          <w:rFonts w:ascii="Century Gothic" w:hAnsi="Century Gothic"/>
          <w:spacing w:val="-5"/>
          <w:sz w:val="21"/>
          <w:szCs w:val="21"/>
        </w:rPr>
        <w:t xml:space="preserve"> </w:t>
      </w:r>
      <w:r w:rsidRPr="002F6A6D">
        <w:rPr>
          <w:rFonts w:ascii="Century Gothic" w:hAnsi="Century Gothic"/>
          <w:sz w:val="21"/>
          <w:szCs w:val="21"/>
        </w:rPr>
        <w:t>falsi</w:t>
      </w:r>
    </w:p>
    <w:p w14:paraId="77BF716E" w14:textId="77777777" w:rsidR="005253DE" w:rsidRPr="002F6A6D" w:rsidRDefault="005253DE" w:rsidP="00896CE2">
      <w:pPr>
        <w:pStyle w:val="Titolo11"/>
        <w:keepNext/>
        <w:keepLines/>
        <w:widowControl/>
        <w:spacing w:before="240" w:after="240"/>
        <w:ind w:left="0"/>
        <w:jc w:val="center"/>
        <w:rPr>
          <w:rFonts w:ascii="Century Gothic" w:hAnsi="Century Gothic"/>
          <w:sz w:val="21"/>
          <w:szCs w:val="21"/>
        </w:rPr>
      </w:pPr>
      <w:r w:rsidRPr="002F6A6D">
        <w:rPr>
          <w:rFonts w:ascii="Century Gothic" w:hAnsi="Century Gothic"/>
          <w:sz w:val="21"/>
          <w:szCs w:val="21"/>
        </w:rPr>
        <w:t>DICHIARA:</w:t>
      </w:r>
      <w:bookmarkEnd w:id="289"/>
      <w:bookmarkEnd w:id="290"/>
      <w:bookmarkEnd w:id="291"/>
      <w:bookmarkEnd w:id="292"/>
      <w:bookmarkEnd w:id="293"/>
      <w:bookmarkEnd w:id="294"/>
      <w:bookmarkEnd w:id="295"/>
      <w:bookmarkEnd w:id="296"/>
      <w:bookmarkEnd w:id="297"/>
      <w:bookmarkEnd w:id="298"/>
    </w:p>
    <w:p w14:paraId="066F918F" w14:textId="77777777" w:rsidR="005253DE" w:rsidRPr="002F6A6D" w:rsidRDefault="005253DE" w:rsidP="00A62A19">
      <w:pPr>
        <w:pStyle w:val="Corpotesto0"/>
        <w:keepNext/>
        <w:keepLines/>
        <w:numPr>
          <w:ilvl w:val="0"/>
          <w:numId w:val="25"/>
        </w:numPr>
        <w:tabs>
          <w:tab w:val="left" w:pos="4441"/>
        </w:tabs>
        <w:autoSpaceDE w:val="0"/>
        <w:autoSpaceDN w:val="0"/>
        <w:spacing w:before="40" w:after="40"/>
        <w:ind w:left="709" w:hanging="349"/>
        <w:jc w:val="both"/>
        <w:rPr>
          <w:rFonts w:ascii="Century Gothic" w:hAnsi="Century Gothic"/>
          <w:sz w:val="21"/>
          <w:szCs w:val="21"/>
        </w:rPr>
      </w:pPr>
      <w:r w:rsidRPr="002F6A6D">
        <w:rPr>
          <w:rFonts w:ascii="Century Gothic" w:hAnsi="Century Gothic"/>
          <w:sz w:val="21"/>
          <w:szCs w:val="21"/>
        </w:rPr>
        <w:t>che il personale della società appaltatrice è stato equipaggiato dei Dispositivi di Protezione Individuale richiesti dalla normativa vigente;</w:t>
      </w:r>
    </w:p>
    <w:p w14:paraId="012FD386" w14:textId="77777777" w:rsidR="005253DE" w:rsidRPr="002F6A6D" w:rsidRDefault="005253DE" w:rsidP="00A62A19">
      <w:pPr>
        <w:pStyle w:val="Corpotesto0"/>
        <w:keepNext/>
        <w:keepLines/>
        <w:numPr>
          <w:ilvl w:val="0"/>
          <w:numId w:val="25"/>
        </w:numPr>
        <w:tabs>
          <w:tab w:val="left" w:pos="4441"/>
        </w:tabs>
        <w:autoSpaceDE w:val="0"/>
        <w:autoSpaceDN w:val="0"/>
        <w:spacing w:before="40" w:after="40"/>
        <w:ind w:left="709" w:hanging="349"/>
        <w:jc w:val="both"/>
        <w:rPr>
          <w:rFonts w:ascii="Century Gothic" w:hAnsi="Century Gothic"/>
          <w:sz w:val="21"/>
          <w:szCs w:val="21"/>
        </w:rPr>
      </w:pPr>
      <w:r w:rsidRPr="002F6A6D">
        <w:rPr>
          <w:rFonts w:ascii="Century Gothic" w:hAnsi="Century Gothic"/>
          <w:sz w:val="21"/>
          <w:szCs w:val="21"/>
        </w:rPr>
        <w:t>Tali dispositivi sono:</w:t>
      </w:r>
    </w:p>
    <w:p w14:paraId="22D2747A" w14:textId="77777777" w:rsidR="005253DE" w:rsidRPr="002F6A6D" w:rsidRDefault="005253DE" w:rsidP="00896CE2">
      <w:pPr>
        <w:pStyle w:val="TableParagraph"/>
        <w:keepNext/>
        <w:keepLines/>
        <w:widowControl/>
        <w:spacing w:before="20" w:after="20"/>
        <w:jc w:val="both"/>
        <w:rPr>
          <w:rFonts w:ascii="Century Gothic" w:hAnsi="Century Gothic"/>
          <w:sz w:val="21"/>
          <w:szCs w:val="21"/>
        </w:rPr>
      </w:pPr>
    </w:p>
    <w:tbl>
      <w:tblPr>
        <w:tblStyle w:val="TableNormal"/>
        <w:tblW w:w="98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12"/>
        <w:gridCol w:w="2312"/>
        <w:gridCol w:w="2312"/>
        <w:gridCol w:w="2921"/>
      </w:tblGrid>
      <w:tr w:rsidR="005253DE" w:rsidRPr="002F6A6D" w14:paraId="557DC505" w14:textId="77777777" w:rsidTr="00A94CDD">
        <w:trPr>
          <w:trHeight w:val="551"/>
        </w:trPr>
        <w:tc>
          <w:tcPr>
            <w:tcW w:w="9857" w:type="dxa"/>
            <w:gridSpan w:val="4"/>
            <w:shd w:val="clear" w:color="auto" w:fill="E6E6E6"/>
            <w:vAlign w:val="center"/>
          </w:tcPr>
          <w:p w14:paraId="7ECB3A05" w14:textId="06AEB053"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 xml:space="preserve">Elenco Dispositivi consegnati ai propri lavoratori per l’appalto c/o </w:t>
            </w:r>
            <w:r w:rsidR="00FB4AD6">
              <w:rPr>
                <w:rFonts w:ascii="Century Gothic" w:hAnsi="Century Gothic"/>
                <w:b/>
                <w:sz w:val="21"/>
                <w:szCs w:val="21"/>
                <w:lang w:val="it-IT"/>
              </w:rPr>
              <w:t>LRH S.p.A.</w:t>
            </w:r>
          </w:p>
        </w:tc>
      </w:tr>
      <w:tr w:rsidR="005253DE" w:rsidRPr="002F6A6D" w14:paraId="11FC8164" w14:textId="77777777" w:rsidTr="00A94CDD">
        <w:trPr>
          <w:trHeight w:val="551"/>
        </w:trPr>
        <w:tc>
          <w:tcPr>
            <w:tcW w:w="2312" w:type="dxa"/>
            <w:shd w:val="clear" w:color="auto" w:fill="E6E6E6"/>
            <w:vAlign w:val="center"/>
          </w:tcPr>
          <w:p w14:paraId="54FC21F6"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Nominativo</w:t>
            </w:r>
          </w:p>
        </w:tc>
        <w:tc>
          <w:tcPr>
            <w:tcW w:w="2312" w:type="dxa"/>
            <w:shd w:val="clear" w:color="auto" w:fill="E6E6E6"/>
            <w:vAlign w:val="center"/>
          </w:tcPr>
          <w:p w14:paraId="67AFCFB4"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Qualifica</w:t>
            </w:r>
          </w:p>
          <w:p w14:paraId="5EC01776"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mansione</w:t>
            </w:r>
          </w:p>
        </w:tc>
        <w:tc>
          <w:tcPr>
            <w:tcW w:w="2312" w:type="dxa"/>
            <w:shd w:val="clear" w:color="auto" w:fill="E6E6E6"/>
            <w:vAlign w:val="center"/>
          </w:tcPr>
          <w:p w14:paraId="0A50F95D"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DPI consegnato</w:t>
            </w:r>
          </w:p>
        </w:tc>
        <w:tc>
          <w:tcPr>
            <w:tcW w:w="2921" w:type="dxa"/>
            <w:shd w:val="clear" w:color="auto" w:fill="E6E6E6"/>
            <w:vAlign w:val="center"/>
          </w:tcPr>
          <w:p w14:paraId="5F7B230D" w14:textId="77777777" w:rsidR="005253DE" w:rsidRPr="002F6A6D" w:rsidRDefault="005253DE" w:rsidP="00896CE2">
            <w:pPr>
              <w:pStyle w:val="TableParagraph"/>
              <w:keepNext/>
              <w:keepLines/>
              <w:widowControl/>
              <w:spacing w:before="20" w:after="20"/>
              <w:jc w:val="center"/>
              <w:rPr>
                <w:rFonts w:ascii="Century Gothic" w:hAnsi="Century Gothic"/>
                <w:b/>
                <w:sz w:val="21"/>
                <w:szCs w:val="21"/>
                <w:lang w:val="it-IT"/>
              </w:rPr>
            </w:pPr>
            <w:r w:rsidRPr="002F6A6D">
              <w:rPr>
                <w:rFonts w:ascii="Century Gothic" w:hAnsi="Century Gothic"/>
                <w:b/>
                <w:sz w:val="21"/>
                <w:szCs w:val="21"/>
                <w:lang w:val="it-IT"/>
              </w:rPr>
              <w:t xml:space="preserve">Se DPI di III </w:t>
            </w:r>
            <w:proofErr w:type="spellStart"/>
            <w:r w:rsidRPr="002F6A6D">
              <w:rPr>
                <w:rFonts w:ascii="Century Gothic" w:hAnsi="Century Gothic"/>
                <w:b/>
                <w:sz w:val="21"/>
                <w:szCs w:val="21"/>
                <w:lang w:val="it-IT"/>
              </w:rPr>
              <w:t>cat</w:t>
            </w:r>
            <w:proofErr w:type="spellEnd"/>
            <w:r w:rsidRPr="002F6A6D">
              <w:rPr>
                <w:rFonts w:ascii="Century Gothic" w:hAnsi="Century Gothic"/>
                <w:b/>
                <w:sz w:val="21"/>
                <w:szCs w:val="21"/>
                <w:lang w:val="it-IT"/>
              </w:rPr>
              <w:t xml:space="preserve">. Indicare che è stata fornita la </w:t>
            </w:r>
            <w:proofErr w:type="spellStart"/>
            <w:r w:rsidRPr="002F6A6D">
              <w:rPr>
                <w:rFonts w:ascii="Century Gothic" w:hAnsi="Century Gothic"/>
                <w:b/>
                <w:sz w:val="21"/>
                <w:szCs w:val="21"/>
                <w:lang w:val="it-IT"/>
              </w:rPr>
              <w:t>formaz</w:t>
            </w:r>
            <w:proofErr w:type="spellEnd"/>
            <w:r w:rsidRPr="002F6A6D">
              <w:rPr>
                <w:rFonts w:ascii="Century Gothic" w:hAnsi="Century Gothic"/>
                <w:b/>
                <w:sz w:val="21"/>
                <w:szCs w:val="21"/>
                <w:lang w:val="it-IT"/>
              </w:rPr>
              <w:t>./addestramento necessari</w:t>
            </w:r>
          </w:p>
        </w:tc>
      </w:tr>
      <w:tr w:rsidR="005253DE" w:rsidRPr="002F6A6D" w14:paraId="3D09ED08" w14:textId="77777777" w:rsidTr="00A94CDD">
        <w:trPr>
          <w:trHeight w:val="275"/>
        </w:trPr>
        <w:tc>
          <w:tcPr>
            <w:tcW w:w="2312" w:type="dxa"/>
          </w:tcPr>
          <w:p w14:paraId="1EFCA0BD"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1"/>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5CAF2A1B"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1"/>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46EF3788"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1"/>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921" w:type="dxa"/>
          </w:tcPr>
          <w:p w14:paraId="6232418F"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1"/>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r>
      <w:tr w:rsidR="005253DE" w:rsidRPr="002F6A6D" w14:paraId="0AC5DBB9" w14:textId="77777777" w:rsidTr="00A94CDD">
        <w:trPr>
          <w:trHeight w:val="275"/>
        </w:trPr>
        <w:tc>
          <w:tcPr>
            <w:tcW w:w="2312" w:type="dxa"/>
          </w:tcPr>
          <w:p w14:paraId="40D71CD4"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2"/>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1779D173"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2"/>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3764F9DA"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2"/>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921" w:type="dxa"/>
          </w:tcPr>
          <w:p w14:paraId="37D1E834"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2"/>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r>
      <w:tr w:rsidR="005253DE" w:rsidRPr="002F6A6D" w14:paraId="5FDE1E5D" w14:textId="77777777" w:rsidTr="00A94CDD">
        <w:trPr>
          <w:trHeight w:val="275"/>
        </w:trPr>
        <w:tc>
          <w:tcPr>
            <w:tcW w:w="2312" w:type="dxa"/>
          </w:tcPr>
          <w:p w14:paraId="638B10F6"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3"/>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69169584"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3"/>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2272D53A"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3"/>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921" w:type="dxa"/>
          </w:tcPr>
          <w:p w14:paraId="2A6AD79B"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3"/>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r>
      <w:tr w:rsidR="005253DE" w:rsidRPr="002F6A6D" w14:paraId="2106F825" w14:textId="77777777" w:rsidTr="00A94CDD">
        <w:trPr>
          <w:trHeight w:val="275"/>
        </w:trPr>
        <w:tc>
          <w:tcPr>
            <w:tcW w:w="2312" w:type="dxa"/>
          </w:tcPr>
          <w:p w14:paraId="673FB372"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4"/>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11D3F834"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4"/>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0BE5A9ED"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4"/>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921" w:type="dxa"/>
          </w:tcPr>
          <w:p w14:paraId="04B4A412"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4"/>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r>
      <w:tr w:rsidR="005253DE" w:rsidRPr="002F6A6D" w14:paraId="7127D20B" w14:textId="77777777" w:rsidTr="00A94CDD">
        <w:trPr>
          <w:trHeight w:val="277"/>
        </w:trPr>
        <w:tc>
          <w:tcPr>
            <w:tcW w:w="2312" w:type="dxa"/>
          </w:tcPr>
          <w:p w14:paraId="236A605C"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5"/>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42FF76BF"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5"/>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5D7B689C"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5"/>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921" w:type="dxa"/>
          </w:tcPr>
          <w:p w14:paraId="6268FFBD"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5"/>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r>
      <w:tr w:rsidR="005253DE" w:rsidRPr="002F6A6D" w14:paraId="022DF154" w14:textId="77777777" w:rsidTr="00A94CDD">
        <w:trPr>
          <w:trHeight w:val="276"/>
        </w:trPr>
        <w:tc>
          <w:tcPr>
            <w:tcW w:w="2312" w:type="dxa"/>
          </w:tcPr>
          <w:p w14:paraId="1FB1EEC7"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6"/>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082208A9"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6"/>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312" w:type="dxa"/>
          </w:tcPr>
          <w:p w14:paraId="1CB2EFFF"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6"/>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c>
          <w:tcPr>
            <w:tcW w:w="2921" w:type="dxa"/>
          </w:tcPr>
          <w:p w14:paraId="17ADD0BF" w14:textId="77777777" w:rsidR="005253DE" w:rsidRPr="002F6A6D" w:rsidRDefault="005253DE" w:rsidP="00896CE2">
            <w:pPr>
              <w:pStyle w:val="TableParagraph"/>
              <w:keepNext/>
              <w:keepLines/>
              <w:widowControl/>
              <w:spacing w:before="20" w:after="20"/>
              <w:jc w:val="both"/>
              <w:rPr>
                <w:rFonts w:ascii="Century Gothic" w:hAnsi="Century Gothic"/>
                <w:sz w:val="21"/>
                <w:szCs w:val="21"/>
                <w:lang w:val="it-IT"/>
              </w:rPr>
            </w:pPr>
            <w:r w:rsidRPr="002F6A6D">
              <w:rPr>
                <w:rFonts w:ascii="Century Gothic" w:hAnsi="Century Gothic"/>
                <w:sz w:val="21"/>
                <w:szCs w:val="21"/>
              </w:rPr>
              <w:fldChar w:fldCharType="begin">
                <w:ffData>
                  <w:name w:val="Testo16"/>
                  <w:enabled/>
                  <w:calcOnExit w:val="0"/>
                  <w:textInput/>
                </w:ffData>
              </w:fldChar>
            </w:r>
            <w:r w:rsidRPr="002F6A6D">
              <w:rPr>
                <w:rFonts w:ascii="Century Gothic" w:hAnsi="Century Gothic"/>
                <w:sz w:val="21"/>
                <w:szCs w:val="21"/>
                <w:lang w:val="it-IT"/>
              </w:rPr>
              <w:instrText xml:space="preserve"> FORMTEXT </w:instrText>
            </w:r>
            <w:r w:rsidRPr="002F6A6D">
              <w:rPr>
                <w:rFonts w:ascii="Century Gothic" w:hAnsi="Century Gothic"/>
                <w:sz w:val="21"/>
                <w:szCs w:val="21"/>
              </w:rPr>
            </w:r>
            <w:r w:rsidRPr="002F6A6D">
              <w:rPr>
                <w:rFonts w:ascii="Century Gothic" w:hAnsi="Century Gothic"/>
                <w:sz w:val="21"/>
                <w:szCs w:val="21"/>
              </w:rPr>
              <w:fldChar w:fldCharType="separate"/>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lang w:val="it-IT"/>
              </w:rPr>
              <w:t> </w:t>
            </w:r>
            <w:r w:rsidRPr="002F6A6D">
              <w:rPr>
                <w:rFonts w:ascii="Century Gothic" w:hAnsi="Century Gothic"/>
                <w:sz w:val="21"/>
                <w:szCs w:val="21"/>
              </w:rPr>
              <w:fldChar w:fldCharType="end"/>
            </w:r>
          </w:p>
        </w:tc>
      </w:tr>
    </w:tbl>
    <w:p w14:paraId="378FD0FF" w14:textId="77777777" w:rsidR="005253DE" w:rsidRPr="002F6A6D" w:rsidRDefault="005253DE" w:rsidP="00896CE2">
      <w:pPr>
        <w:pStyle w:val="TableParagraph"/>
        <w:keepNext/>
        <w:keepLines/>
        <w:widowControl/>
        <w:spacing w:before="20" w:after="20"/>
        <w:jc w:val="both"/>
        <w:rPr>
          <w:rFonts w:ascii="Century Gothic" w:hAnsi="Century Gothic"/>
          <w:sz w:val="21"/>
          <w:szCs w:val="21"/>
        </w:rPr>
      </w:pPr>
    </w:p>
    <w:p w14:paraId="2351AA4C" w14:textId="08FB7E28" w:rsidR="005253DE" w:rsidRPr="00B52733" w:rsidRDefault="00B52733" w:rsidP="00896CE2">
      <w:pPr>
        <w:pStyle w:val="TableParagraph"/>
        <w:keepNext/>
        <w:keepLines/>
        <w:widowControl/>
        <w:spacing w:before="20" w:after="20"/>
        <w:jc w:val="both"/>
        <w:rPr>
          <w:rFonts w:ascii="Century Gothic" w:hAnsi="Century Gothic"/>
          <w:sz w:val="21"/>
          <w:szCs w:val="21"/>
          <w:u w:val="single"/>
        </w:rPr>
      </w:pPr>
      <w:r w:rsidRPr="00B52733">
        <w:rPr>
          <w:rFonts w:ascii="Century Gothic" w:hAnsi="Century Gothic"/>
          <w:sz w:val="21"/>
          <w:szCs w:val="21"/>
          <w:u w:val="single"/>
        </w:rPr>
        <w:t>Eventualmente citare il documento allegato contenente le informazioni richieste.</w:t>
      </w:r>
    </w:p>
    <w:p w14:paraId="706F9109" w14:textId="77777777" w:rsidR="00B52733" w:rsidRDefault="00B52733" w:rsidP="00896CE2">
      <w:pPr>
        <w:pStyle w:val="TableParagraph"/>
        <w:keepNext/>
        <w:keepLines/>
        <w:widowControl/>
        <w:spacing w:before="20" w:after="20"/>
        <w:jc w:val="both"/>
        <w:rPr>
          <w:rFonts w:ascii="Century Gothic" w:hAnsi="Century Gothic"/>
          <w:sz w:val="21"/>
          <w:szCs w:val="21"/>
        </w:rPr>
      </w:pPr>
    </w:p>
    <w:p w14:paraId="65DD99F1" w14:textId="77777777" w:rsidR="00B52733" w:rsidRDefault="00B52733" w:rsidP="00896CE2">
      <w:pPr>
        <w:pStyle w:val="TableParagraph"/>
        <w:keepNext/>
        <w:keepLines/>
        <w:widowControl/>
        <w:spacing w:before="20" w:after="20"/>
        <w:jc w:val="both"/>
        <w:rPr>
          <w:rFonts w:ascii="Century Gothic" w:hAnsi="Century Gothic"/>
          <w:sz w:val="21"/>
          <w:szCs w:val="21"/>
        </w:rPr>
      </w:pPr>
    </w:p>
    <w:p w14:paraId="1C2C13A5" w14:textId="77777777" w:rsidR="00B52733" w:rsidRDefault="00B52733" w:rsidP="00896CE2">
      <w:pPr>
        <w:pStyle w:val="TableParagraph"/>
        <w:keepNext/>
        <w:keepLines/>
        <w:widowControl/>
        <w:spacing w:before="20" w:after="20"/>
        <w:jc w:val="both"/>
        <w:rPr>
          <w:rFonts w:ascii="Century Gothic" w:hAnsi="Century Gothic"/>
          <w:sz w:val="21"/>
          <w:szCs w:val="21"/>
        </w:rPr>
      </w:pPr>
    </w:p>
    <w:p w14:paraId="612AAA55" w14:textId="77777777" w:rsidR="00B52733" w:rsidRPr="002F6A6D" w:rsidRDefault="00B52733" w:rsidP="00896CE2">
      <w:pPr>
        <w:pStyle w:val="TableParagraph"/>
        <w:keepNext/>
        <w:keepLines/>
        <w:widowControl/>
        <w:spacing w:before="20" w:after="20"/>
        <w:jc w:val="both"/>
        <w:rPr>
          <w:rFonts w:ascii="Century Gothic" w:hAnsi="Century Gothic"/>
          <w:sz w:val="21"/>
          <w:szCs w:val="21"/>
        </w:rPr>
      </w:pPr>
    </w:p>
    <w:tbl>
      <w:tblPr>
        <w:tblStyle w:val="Grigliatabella"/>
        <w:tblW w:w="0" w:type="auto"/>
        <w:tblLook w:val="04A0" w:firstRow="1" w:lastRow="0" w:firstColumn="1" w:lastColumn="0" w:noHBand="0" w:noVBand="1"/>
      </w:tblPr>
      <w:tblGrid>
        <w:gridCol w:w="3539"/>
        <w:gridCol w:w="6089"/>
      </w:tblGrid>
      <w:tr w:rsidR="005253DE" w:rsidRPr="002F6A6D" w14:paraId="0DE9A0FB" w14:textId="77777777" w:rsidTr="005253DE">
        <w:tc>
          <w:tcPr>
            <w:tcW w:w="3539" w:type="dxa"/>
            <w:vAlign w:val="center"/>
          </w:tcPr>
          <w:p w14:paraId="0EFEE00F"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both"/>
              <w:rPr>
                <w:rFonts w:ascii="Century Gothic" w:hAnsi="Century Gothic"/>
                <w:b/>
                <w:bCs/>
                <w:sz w:val="21"/>
                <w:szCs w:val="21"/>
              </w:rPr>
            </w:pPr>
            <w:r w:rsidRPr="002F6A6D">
              <w:rPr>
                <w:rFonts w:ascii="Century Gothic" w:hAnsi="Century Gothic"/>
                <w:b/>
                <w:bCs/>
                <w:sz w:val="21"/>
                <w:szCs w:val="21"/>
              </w:rPr>
              <w:t>Firma datore di lavoro</w:t>
            </w:r>
          </w:p>
        </w:tc>
        <w:tc>
          <w:tcPr>
            <w:tcW w:w="6089" w:type="dxa"/>
          </w:tcPr>
          <w:p w14:paraId="62E646A3"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bCs/>
                <w:sz w:val="21"/>
                <w:szCs w:val="21"/>
              </w:rPr>
            </w:pPr>
          </w:p>
          <w:p w14:paraId="3730B4FB"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sz w:val="21"/>
                <w:szCs w:val="21"/>
              </w:rPr>
            </w:pPr>
            <w:r w:rsidRPr="002F6A6D">
              <w:rPr>
                <w:rFonts w:ascii="Century Gothic" w:hAnsi="Century Gothic"/>
                <w:bCs/>
                <w:sz w:val="21"/>
                <w:szCs w:val="21"/>
              </w:rPr>
              <w:tab/>
              <w:t>_________________________________</w:t>
            </w:r>
            <w:r w:rsidRPr="002F6A6D">
              <w:rPr>
                <w:rFonts w:ascii="Century Gothic" w:hAnsi="Century Gothic"/>
                <w:sz w:val="21"/>
                <w:szCs w:val="21"/>
              </w:rPr>
              <w:t>____</w:t>
            </w:r>
          </w:p>
          <w:p w14:paraId="629BCBE3"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rPr>
                <w:rFonts w:ascii="Century Gothic" w:hAnsi="Century Gothic"/>
                <w:sz w:val="21"/>
                <w:szCs w:val="21"/>
                <w:vertAlign w:val="superscript"/>
              </w:rPr>
            </w:pPr>
            <w:r w:rsidRPr="002F6A6D">
              <w:rPr>
                <w:rFonts w:ascii="Century Gothic" w:hAnsi="Century Gothic"/>
                <w:sz w:val="21"/>
                <w:szCs w:val="21"/>
                <w:vertAlign w:val="superscript"/>
              </w:rPr>
              <w:tab/>
            </w:r>
            <w:r w:rsidRPr="002F6A6D">
              <w:rPr>
                <w:rFonts w:ascii="Century Gothic" w:hAnsi="Century Gothic"/>
                <w:sz w:val="21"/>
                <w:szCs w:val="21"/>
                <w:vertAlign w:val="superscript"/>
              </w:rPr>
              <w:tab/>
            </w:r>
            <w:r w:rsidRPr="002F6A6D">
              <w:rPr>
                <w:rFonts w:ascii="Century Gothic" w:hAnsi="Century Gothic"/>
                <w:sz w:val="21"/>
                <w:szCs w:val="21"/>
                <w:vertAlign w:val="superscript"/>
              </w:rPr>
              <w:tab/>
              <w:t>(appaltatore)</w:t>
            </w:r>
          </w:p>
        </w:tc>
      </w:tr>
    </w:tbl>
    <w:p w14:paraId="56D164AB" w14:textId="77777777" w:rsidR="005253DE" w:rsidRPr="002F6A6D" w:rsidRDefault="005253DE" w:rsidP="00896CE2">
      <w:pPr>
        <w:keepNext/>
        <w:keepLines/>
        <w:rPr>
          <w:rFonts w:ascii="Century Gothic" w:hAnsi="Century Gothic"/>
          <w:sz w:val="21"/>
          <w:szCs w:val="21"/>
        </w:rPr>
      </w:pPr>
    </w:p>
    <w:p w14:paraId="3A0FE9C2" w14:textId="77777777" w:rsidR="005253DE" w:rsidRPr="002F6A6D" w:rsidRDefault="005253DE" w:rsidP="00896CE2">
      <w:pPr>
        <w:keepNext/>
        <w:keepLines/>
        <w:rPr>
          <w:rFonts w:ascii="Century Gothic" w:hAnsi="Century Gothic"/>
          <w:sz w:val="21"/>
          <w:szCs w:val="21"/>
        </w:rPr>
      </w:pPr>
    </w:p>
    <w:p w14:paraId="0F879810" w14:textId="77777777" w:rsidR="005253DE" w:rsidRPr="002F6A6D" w:rsidRDefault="005253DE" w:rsidP="00896CE2">
      <w:pPr>
        <w:keepNext/>
        <w:keepLines/>
        <w:rPr>
          <w:rFonts w:ascii="Century Gothic" w:hAnsi="Century Gothic"/>
          <w:sz w:val="21"/>
          <w:szCs w:val="21"/>
        </w:rPr>
      </w:pPr>
      <w:r w:rsidRPr="002F6A6D">
        <w:rPr>
          <w:rFonts w:ascii="Century Gothic" w:hAnsi="Century Gothic"/>
          <w:sz w:val="21"/>
          <w:szCs w:val="21"/>
        </w:rPr>
        <w:br w:type="page"/>
      </w:r>
    </w:p>
    <w:p w14:paraId="5FE15675" w14:textId="546F7A88" w:rsidR="005253DE" w:rsidRPr="00DD76D0" w:rsidRDefault="005253DE" w:rsidP="00A62A19">
      <w:pPr>
        <w:pStyle w:val="Titolo1"/>
        <w:keepLines/>
        <w:numPr>
          <w:ilvl w:val="0"/>
          <w:numId w:val="20"/>
        </w:numPr>
        <w:tabs>
          <w:tab w:val="left" w:pos="567"/>
        </w:tabs>
        <w:spacing w:before="240" w:after="240"/>
        <w:ind w:left="567" w:hanging="567"/>
        <w:rPr>
          <w:rFonts w:ascii="Century Gothic" w:hAnsi="Century Gothic"/>
          <w:smallCaps/>
          <w:sz w:val="26"/>
          <w:szCs w:val="26"/>
        </w:rPr>
      </w:pPr>
      <w:bookmarkStart w:id="299" w:name="_Toc208559794"/>
      <w:r w:rsidRPr="00DD76D0">
        <w:rPr>
          <w:rFonts w:ascii="Century Gothic" w:hAnsi="Century Gothic"/>
          <w:smallCaps/>
          <w:sz w:val="26"/>
          <w:szCs w:val="26"/>
        </w:rPr>
        <w:lastRenderedPageBreak/>
        <w:t xml:space="preserve">ALLEGATO </w:t>
      </w:r>
      <w:r w:rsidR="00944CC0">
        <w:rPr>
          <w:rFonts w:ascii="Century Gothic" w:hAnsi="Century Gothic"/>
          <w:smallCaps/>
          <w:sz w:val="26"/>
          <w:szCs w:val="26"/>
        </w:rPr>
        <w:t>6</w:t>
      </w:r>
      <w:r w:rsidR="00444851" w:rsidRPr="00DD76D0">
        <w:rPr>
          <w:rFonts w:ascii="Century Gothic" w:hAnsi="Century Gothic"/>
          <w:smallCaps/>
          <w:sz w:val="26"/>
          <w:szCs w:val="26"/>
        </w:rPr>
        <w:t>: dichiarazione di assenza di provvedimenti interdittivi</w:t>
      </w:r>
      <w:bookmarkEnd w:id="299"/>
    </w:p>
    <w:p w14:paraId="62BEACA1" w14:textId="77777777" w:rsidR="005253DE" w:rsidRPr="002F6A6D" w:rsidRDefault="005253DE" w:rsidP="00896CE2">
      <w:pPr>
        <w:pStyle w:val="Corpotesto0"/>
        <w:keepNext/>
        <w:keepLines/>
        <w:tabs>
          <w:tab w:val="left" w:leader="dot" w:pos="5140"/>
        </w:tabs>
        <w:spacing w:before="20" w:after="20"/>
        <w:jc w:val="both"/>
        <w:rPr>
          <w:rFonts w:ascii="Century Gothic" w:hAnsi="Century Gothic"/>
          <w:sz w:val="21"/>
          <w:szCs w:val="21"/>
        </w:rPr>
      </w:pPr>
    </w:p>
    <w:p w14:paraId="47F18C6E" w14:textId="77777777" w:rsidR="005253DE" w:rsidRPr="002F6A6D" w:rsidRDefault="005253DE" w:rsidP="00896CE2">
      <w:pPr>
        <w:pStyle w:val="Corpotesto0"/>
        <w:keepNext/>
        <w:keepLines/>
        <w:tabs>
          <w:tab w:val="left" w:leader="dot" w:pos="5140"/>
        </w:tabs>
        <w:spacing w:before="20" w:after="20"/>
        <w:jc w:val="both"/>
        <w:rPr>
          <w:rFonts w:ascii="Century Gothic" w:hAnsi="Century Gothic"/>
          <w:sz w:val="21"/>
          <w:szCs w:val="21"/>
        </w:rPr>
      </w:pPr>
    </w:p>
    <w:p w14:paraId="6A584CC3" w14:textId="77777777" w:rsidR="00B52733" w:rsidRPr="002F6A6D" w:rsidRDefault="00B52733" w:rsidP="00B52733">
      <w:pPr>
        <w:pStyle w:val="Corpotesto0"/>
        <w:keepNext/>
        <w:keepLines/>
        <w:tabs>
          <w:tab w:val="left" w:leader="dot" w:pos="5140"/>
        </w:tabs>
        <w:spacing w:before="20" w:after="20"/>
        <w:jc w:val="both"/>
        <w:rPr>
          <w:rFonts w:ascii="Century Gothic" w:hAnsi="Century Gothic"/>
          <w:sz w:val="21"/>
          <w:szCs w:val="21"/>
        </w:rPr>
      </w:pPr>
      <w:bookmarkStart w:id="300" w:name="_Toc54950530"/>
      <w:bookmarkStart w:id="301" w:name="_Toc85726607"/>
      <w:bookmarkStart w:id="302" w:name="_Toc87607574"/>
      <w:bookmarkStart w:id="303" w:name="_Toc87609381"/>
      <w:bookmarkStart w:id="304" w:name="_Toc87609454"/>
      <w:bookmarkStart w:id="305" w:name="_Toc118283727"/>
      <w:bookmarkStart w:id="306" w:name="_Toc151485469"/>
      <w:bookmarkStart w:id="307" w:name="_Toc153986320"/>
      <w:bookmarkStart w:id="308" w:name="_Toc193534916"/>
      <w:bookmarkStart w:id="309" w:name="_Toc208559795"/>
      <w:r w:rsidRPr="002F6A6D">
        <w:rPr>
          <w:rFonts w:ascii="Century Gothic" w:hAnsi="Century Gothic"/>
          <w:sz w:val="21"/>
          <w:szCs w:val="21"/>
        </w:rPr>
        <w:t>Il</w:t>
      </w:r>
      <w:r w:rsidRPr="002F6A6D">
        <w:rPr>
          <w:rFonts w:ascii="Century Gothic" w:hAnsi="Century Gothic"/>
          <w:spacing w:val="4"/>
          <w:sz w:val="21"/>
          <w:szCs w:val="21"/>
        </w:rPr>
        <w:t xml:space="preserve"> </w:t>
      </w:r>
      <w:r w:rsidRPr="002F6A6D">
        <w:rPr>
          <w:rFonts w:ascii="Century Gothic" w:hAnsi="Century Gothic"/>
          <w:sz w:val="21"/>
          <w:szCs w:val="21"/>
        </w:rPr>
        <w:t>sottoscritto</w:t>
      </w:r>
      <w:r>
        <w:t xml:space="preserve">                                                                </w:t>
      </w:r>
      <w:r w:rsidRPr="002F6A6D">
        <w:rPr>
          <w:rFonts w:ascii="Century Gothic" w:hAnsi="Century Gothic"/>
          <w:sz w:val="21"/>
          <w:szCs w:val="21"/>
        </w:rPr>
        <w:t xml:space="preserve"> in qualità di Datore di Lavoro di cui all’art. 2 comma 1 lettera b) del D.lgs. 81/08 e  successive modifiche ed integrazioni dell’Impresa </w:t>
      </w:r>
      <w:r>
        <w:rPr>
          <w:rFonts w:ascii="Century Gothic" w:hAnsi="Century Gothic"/>
          <w:sz w:val="21"/>
          <w:szCs w:val="21"/>
        </w:rPr>
        <w:t xml:space="preserve">                                       </w:t>
      </w:r>
      <w:r w:rsidRPr="002F6A6D">
        <w:rPr>
          <w:rFonts w:ascii="Century Gothic" w:hAnsi="Century Gothic"/>
          <w:sz w:val="21"/>
          <w:szCs w:val="21"/>
        </w:rPr>
        <w:t xml:space="preserve"> </w:t>
      </w:r>
      <w:r>
        <w:rPr>
          <w:rFonts w:ascii="Century Gothic" w:hAnsi="Century Gothic"/>
          <w:sz w:val="21"/>
          <w:szCs w:val="21"/>
        </w:rPr>
        <w:t xml:space="preserve">                </w:t>
      </w:r>
      <w:r w:rsidRPr="00B52733">
        <w:rPr>
          <w:rFonts w:ascii="Century Gothic" w:hAnsi="Century Gothic"/>
          <w:color w:val="FFFFFF" w:themeColor="background1"/>
          <w:sz w:val="21"/>
          <w:szCs w:val="21"/>
        </w:rPr>
        <w:t>_________________________</w:t>
      </w:r>
      <w:r w:rsidRPr="002F6A6D">
        <w:rPr>
          <w:rFonts w:ascii="Century Gothic" w:hAnsi="Century Gothic"/>
          <w:sz w:val="21"/>
          <w:szCs w:val="21"/>
        </w:rPr>
        <w:t xml:space="preserve">con sede legale in </w:t>
      </w:r>
      <w:r>
        <w:rPr>
          <w:rFonts w:ascii="Century Gothic" w:hAnsi="Century Gothic"/>
          <w:sz w:val="21"/>
          <w:szCs w:val="21"/>
        </w:rPr>
        <w:t xml:space="preserve">                                                            </w:t>
      </w:r>
      <w:r w:rsidRPr="002F6A6D">
        <w:rPr>
          <w:rFonts w:ascii="Century Gothic" w:hAnsi="Century Gothic"/>
          <w:sz w:val="21"/>
          <w:szCs w:val="21"/>
        </w:rPr>
        <w:t xml:space="preserve"> n° </w:t>
      </w:r>
      <w:r>
        <w:rPr>
          <w:rFonts w:ascii="Century Gothic" w:hAnsi="Century Gothic"/>
          <w:sz w:val="21"/>
          <w:szCs w:val="21"/>
        </w:rPr>
        <w:t xml:space="preserve">        </w:t>
      </w:r>
      <w:r w:rsidRPr="002F6A6D">
        <w:rPr>
          <w:rFonts w:ascii="Century Gothic" w:hAnsi="Century Gothic"/>
          <w:sz w:val="21"/>
          <w:szCs w:val="21"/>
        </w:rPr>
        <w:t xml:space="preserve">e iscrizione CCIAA di </w:t>
      </w:r>
      <w:r>
        <w:rPr>
          <w:rFonts w:ascii="Century Gothic" w:hAnsi="Century Gothic"/>
          <w:sz w:val="21"/>
          <w:szCs w:val="21"/>
        </w:rPr>
        <w:t xml:space="preserve">                             </w:t>
      </w:r>
      <w:r w:rsidRPr="002F6A6D">
        <w:rPr>
          <w:rFonts w:ascii="Century Gothic" w:hAnsi="Century Gothic"/>
          <w:sz w:val="21"/>
          <w:szCs w:val="21"/>
        </w:rPr>
        <w:t xml:space="preserve"> n° </w:t>
      </w:r>
      <w:r>
        <w:rPr>
          <w:rFonts w:ascii="Century Gothic" w:hAnsi="Century Gothic"/>
          <w:sz w:val="21"/>
          <w:szCs w:val="21"/>
        </w:rPr>
        <w:t xml:space="preserve">           </w:t>
      </w:r>
      <w:r w:rsidRPr="002F6A6D">
        <w:rPr>
          <w:rFonts w:ascii="Century Gothic" w:hAnsi="Century Gothic"/>
          <w:sz w:val="21"/>
          <w:szCs w:val="21"/>
        </w:rPr>
        <w:t>consapevole delle sanzioni penali richiamate dall’art. 76 del D.P.R. 28.12.2000 n° 445, in caso di dichiarazioni mendaci e di formazione o uso di atti</w:t>
      </w:r>
      <w:r w:rsidRPr="002F6A6D">
        <w:rPr>
          <w:rFonts w:ascii="Century Gothic" w:hAnsi="Century Gothic"/>
          <w:spacing w:val="-5"/>
          <w:sz w:val="21"/>
          <w:szCs w:val="21"/>
        </w:rPr>
        <w:t xml:space="preserve"> </w:t>
      </w:r>
      <w:r w:rsidRPr="002F6A6D">
        <w:rPr>
          <w:rFonts w:ascii="Century Gothic" w:hAnsi="Century Gothic"/>
          <w:sz w:val="21"/>
          <w:szCs w:val="21"/>
        </w:rPr>
        <w:t>falsi</w:t>
      </w:r>
    </w:p>
    <w:p w14:paraId="16967E93" w14:textId="77777777" w:rsidR="005253DE" w:rsidRPr="002F6A6D" w:rsidRDefault="005253DE" w:rsidP="00896CE2">
      <w:pPr>
        <w:pStyle w:val="Titolo11"/>
        <w:keepNext/>
        <w:keepLines/>
        <w:widowControl/>
        <w:spacing w:before="240" w:after="240"/>
        <w:ind w:left="0"/>
        <w:jc w:val="center"/>
        <w:rPr>
          <w:rFonts w:ascii="Century Gothic" w:hAnsi="Century Gothic"/>
          <w:sz w:val="21"/>
          <w:szCs w:val="21"/>
        </w:rPr>
      </w:pPr>
      <w:r w:rsidRPr="002F6A6D">
        <w:rPr>
          <w:rFonts w:ascii="Century Gothic" w:hAnsi="Century Gothic"/>
          <w:sz w:val="21"/>
          <w:szCs w:val="21"/>
        </w:rPr>
        <w:t>DICHIARA:</w:t>
      </w:r>
      <w:bookmarkEnd w:id="300"/>
      <w:bookmarkEnd w:id="301"/>
      <w:bookmarkEnd w:id="302"/>
      <w:bookmarkEnd w:id="303"/>
      <w:bookmarkEnd w:id="304"/>
      <w:bookmarkEnd w:id="305"/>
      <w:bookmarkEnd w:id="306"/>
      <w:bookmarkEnd w:id="307"/>
      <w:bookmarkEnd w:id="308"/>
      <w:bookmarkEnd w:id="309"/>
    </w:p>
    <w:p w14:paraId="2682970F" w14:textId="77777777" w:rsidR="005253DE" w:rsidRPr="002F6A6D" w:rsidRDefault="005253DE" w:rsidP="00A62A19">
      <w:pPr>
        <w:pStyle w:val="Corpotesto0"/>
        <w:keepNext/>
        <w:keepLines/>
        <w:numPr>
          <w:ilvl w:val="0"/>
          <w:numId w:val="26"/>
        </w:numPr>
        <w:tabs>
          <w:tab w:val="left" w:pos="4441"/>
        </w:tabs>
        <w:autoSpaceDE w:val="0"/>
        <w:autoSpaceDN w:val="0"/>
        <w:spacing w:before="40" w:after="40"/>
        <w:jc w:val="both"/>
        <w:rPr>
          <w:rFonts w:ascii="Century Gothic" w:hAnsi="Century Gothic"/>
          <w:sz w:val="21"/>
          <w:szCs w:val="21"/>
        </w:rPr>
      </w:pPr>
      <w:r w:rsidRPr="002F6A6D">
        <w:rPr>
          <w:rFonts w:ascii="Century Gothic" w:hAnsi="Century Gothic"/>
          <w:sz w:val="21"/>
          <w:szCs w:val="21"/>
        </w:rPr>
        <w:t>di non essere oggetto di provvedimenti di sospensione o interdettivi di cui all’art. 14 del Decreto Legislativo n° 81 del 09 aprile 2008 e successive modifiche ed integrazioni (Disposizioni per il contrasto del lavoro irregolare e per la tutela della salute e sicurezza dei lavoratori)</w:t>
      </w:r>
    </w:p>
    <w:p w14:paraId="7AE9E320" w14:textId="77777777" w:rsidR="005253DE" w:rsidRPr="002F6A6D" w:rsidRDefault="005253DE" w:rsidP="00A62A19">
      <w:pPr>
        <w:pStyle w:val="Corpotesto0"/>
        <w:keepNext/>
        <w:keepLines/>
        <w:numPr>
          <w:ilvl w:val="0"/>
          <w:numId w:val="26"/>
        </w:numPr>
        <w:tabs>
          <w:tab w:val="left" w:pos="4441"/>
        </w:tabs>
        <w:autoSpaceDE w:val="0"/>
        <w:autoSpaceDN w:val="0"/>
        <w:spacing w:before="40" w:after="40"/>
        <w:ind w:left="425" w:hanging="357"/>
        <w:jc w:val="both"/>
        <w:rPr>
          <w:rFonts w:ascii="Century Gothic" w:hAnsi="Century Gothic"/>
          <w:sz w:val="21"/>
          <w:szCs w:val="21"/>
        </w:rPr>
      </w:pPr>
      <w:r w:rsidRPr="002F6A6D">
        <w:rPr>
          <w:rFonts w:ascii="Century Gothic" w:hAnsi="Century Gothic"/>
          <w:sz w:val="21"/>
          <w:szCs w:val="21"/>
        </w:rPr>
        <w:t>che non sussistono motivi ostativi all’esercizio della libera professionale e all’accettazione dell’incarico.</w:t>
      </w:r>
    </w:p>
    <w:p w14:paraId="79BB4A2B" w14:textId="77777777" w:rsidR="005253DE" w:rsidRPr="002F6A6D" w:rsidRDefault="005253DE" w:rsidP="00896CE2">
      <w:pPr>
        <w:pStyle w:val="TableParagraph"/>
        <w:keepNext/>
        <w:keepLines/>
        <w:widowControl/>
        <w:spacing w:before="20" w:after="20"/>
        <w:jc w:val="both"/>
        <w:rPr>
          <w:rFonts w:ascii="Century Gothic" w:hAnsi="Century Gothic"/>
          <w:sz w:val="21"/>
          <w:szCs w:val="21"/>
        </w:rPr>
      </w:pPr>
    </w:p>
    <w:p w14:paraId="21194417" w14:textId="77777777" w:rsidR="005253DE" w:rsidRPr="002F6A6D" w:rsidRDefault="005253DE" w:rsidP="00896CE2">
      <w:pPr>
        <w:pStyle w:val="TableParagraph"/>
        <w:keepNext/>
        <w:keepLines/>
        <w:widowControl/>
        <w:spacing w:before="20" w:after="20"/>
        <w:jc w:val="both"/>
        <w:rPr>
          <w:rFonts w:ascii="Century Gothic" w:hAnsi="Century Gothic"/>
          <w:sz w:val="21"/>
          <w:szCs w:val="21"/>
        </w:rPr>
      </w:pPr>
    </w:p>
    <w:tbl>
      <w:tblPr>
        <w:tblStyle w:val="Grigliatabella"/>
        <w:tblW w:w="0" w:type="auto"/>
        <w:tblLook w:val="04A0" w:firstRow="1" w:lastRow="0" w:firstColumn="1" w:lastColumn="0" w:noHBand="0" w:noVBand="1"/>
      </w:tblPr>
      <w:tblGrid>
        <w:gridCol w:w="3539"/>
        <w:gridCol w:w="6089"/>
      </w:tblGrid>
      <w:tr w:rsidR="005253DE" w:rsidRPr="002F6A6D" w14:paraId="4A857883" w14:textId="77777777" w:rsidTr="005253DE">
        <w:tc>
          <w:tcPr>
            <w:tcW w:w="3539" w:type="dxa"/>
            <w:vAlign w:val="center"/>
          </w:tcPr>
          <w:p w14:paraId="6155F28E"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jc w:val="both"/>
              <w:rPr>
                <w:rFonts w:ascii="Century Gothic" w:hAnsi="Century Gothic"/>
                <w:b/>
                <w:bCs/>
                <w:sz w:val="21"/>
                <w:szCs w:val="21"/>
              </w:rPr>
            </w:pPr>
            <w:r w:rsidRPr="002F6A6D">
              <w:rPr>
                <w:rFonts w:ascii="Century Gothic" w:hAnsi="Century Gothic"/>
                <w:b/>
                <w:bCs/>
                <w:sz w:val="21"/>
                <w:szCs w:val="21"/>
              </w:rPr>
              <w:t>Firma datore di lavoro</w:t>
            </w:r>
          </w:p>
        </w:tc>
        <w:tc>
          <w:tcPr>
            <w:tcW w:w="6089" w:type="dxa"/>
          </w:tcPr>
          <w:p w14:paraId="39472760"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bCs/>
                <w:sz w:val="21"/>
                <w:szCs w:val="21"/>
              </w:rPr>
            </w:pPr>
          </w:p>
          <w:p w14:paraId="79BE5607"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 w:after="20"/>
              <w:rPr>
                <w:rFonts w:ascii="Century Gothic" w:hAnsi="Century Gothic"/>
                <w:sz w:val="21"/>
                <w:szCs w:val="21"/>
              </w:rPr>
            </w:pPr>
            <w:r w:rsidRPr="002F6A6D">
              <w:rPr>
                <w:rFonts w:ascii="Century Gothic" w:hAnsi="Century Gothic"/>
                <w:bCs/>
                <w:sz w:val="21"/>
                <w:szCs w:val="21"/>
              </w:rPr>
              <w:tab/>
              <w:t>_________________________________</w:t>
            </w:r>
            <w:r w:rsidRPr="002F6A6D">
              <w:rPr>
                <w:rFonts w:ascii="Century Gothic" w:hAnsi="Century Gothic"/>
                <w:sz w:val="21"/>
                <w:szCs w:val="21"/>
              </w:rPr>
              <w:t>____</w:t>
            </w:r>
          </w:p>
          <w:p w14:paraId="15F747AD" w14:textId="77777777" w:rsidR="005253DE" w:rsidRPr="002F6A6D" w:rsidRDefault="005253DE" w:rsidP="00896CE2">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0" w:after="20"/>
              <w:rPr>
                <w:rFonts w:ascii="Century Gothic" w:hAnsi="Century Gothic"/>
                <w:sz w:val="21"/>
                <w:szCs w:val="21"/>
                <w:vertAlign w:val="superscript"/>
              </w:rPr>
            </w:pPr>
            <w:r w:rsidRPr="002F6A6D">
              <w:rPr>
                <w:rFonts w:ascii="Century Gothic" w:hAnsi="Century Gothic"/>
                <w:sz w:val="21"/>
                <w:szCs w:val="21"/>
                <w:vertAlign w:val="superscript"/>
              </w:rPr>
              <w:tab/>
            </w:r>
            <w:r w:rsidRPr="002F6A6D">
              <w:rPr>
                <w:rFonts w:ascii="Century Gothic" w:hAnsi="Century Gothic"/>
                <w:sz w:val="21"/>
                <w:szCs w:val="21"/>
                <w:vertAlign w:val="superscript"/>
              </w:rPr>
              <w:tab/>
            </w:r>
            <w:r w:rsidRPr="002F6A6D">
              <w:rPr>
                <w:rFonts w:ascii="Century Gothic" w:hAnsi="Century Gothic"/>
                <w:sz w:val="21"/>
                <w:szCs w:val="21"/>
                <w:vertAlign w:val="superscript"/>
              </w:rPr>
              <w:tab/>
              <w:t>(appaltatore)</w:t>
            </w:r>
          </w:p>
        </w:tc>
      </w:tr>
    </w:tbl>
    <w:p w14:paraId="7D6D0A0F" w14:textId="77777777" w:rsidR="005253DE" w:rsidRPr="002F6A6D" w:rsidRDefault="005253DE" w:rsidP="00896CE2">
      <w:pPr>
        <w:pStyle w:val="TableParagraph"/>
        <w:keepNext/>
        <w:keepLines/>
        <w:widowControl/>
        <w:spacing w:before="20" w:after="20"/>
        <w:jc w:val="both"/>
        <w:rPr>
          <w:rFonts w:ascii="Century Gothic" w:hAnsi="Century Gothic"/>
          <w:sz w:val="21"/>
          <w:szCs w:val="21"/>
        </w:rPr>
      </w:pPr>
    </w:p>
    <w:p w14:paraId="5B27E4CC" w14:textId="77777777" w:rsidR="005253DE" w:rsidRPr="002F6A6D" w:rsidRDefault="005253DE" w:rsidP="00896CE2">
      <w:pPr>
        <w:keepNext/>
        <w:keepLines/>
        <w:rPr>
          <w:rFonts w:ascii="Century Gothic" w:hAnsi="Century Gothic"/>
          <w:sz w:val="22"/>
          <w:szCs w:val="22"/>
        </w:rPr>
      </w:pPr>
    </w:p>
    <w:p w14:paraId="0664531D" w14:textId="41F21EDB" w:rsidR="00896CE2" w:rsidRPr="002F6A6D" w:rsidRDefault="00896CE2">
      <w:pPr>
        <w:keepNext/>
        <w:keepLines/>
        <w:rPr>
          <w:rFonts w:ascii="Century Gothic" w:hAnsi="Century Gothic"/>
          <w:sz w:val="22"/>
          <w:szCs w:val="22"/>
        </w:rPr>
      </w:pPr>
    </w:p>
    <w:sectPr w:rsidR="00896CE2" w:rsidRPr="002F6A6D" w:rsidSect="00911D28">
      <w:headerReference w:type="default" r:id="rId41"/>
      <w:footerReference w:type="default" r:id="rId42"/>
      <w:headerReference w:type="first" r:id="rId43"/>
      <w:footerReference w:type="first" r:id="rId44"/>
      <w:pgSz w:w="11906" w:h="16838" w:code="9"/>
      <w:pgMar w:top="1134" w:right="1134" w:bottom="567" w:left="1134" w:header="468"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6C00" w14:textId="77777777" w:rsidR="00510BF1" w:rsidRDefault="00510BF1">
      <w:r>
        <w:separator/>
      </w:r>
    </w:p>
  </w:endnote>
  <w:endnote w:type="continuationSeparator" w:id="0">
    <w:p w14:paraId="4105B0EE" w14:textId="77777777" w:rsidR="00510BF1" w:rsidRDefault="0051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Times Roman">
    <w:altName w:val="Times New Roman"/>
    <w:charset w:val="00"/>
    <w:family w:val="auto"/>
    <w:pitch w:val="variable"/>
    <w:sig w:usb0="E00002FF" w:usb1="5000205A"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2DB8C5"/>
        <w:left w:val="single" w:sz="4" w:space="0" w:color="2DB8C5"/>
        <w:bottom w:val="single" w:sz="4" w:space="0" w:color="2DB8C5"/>
        <w:right w:val="single" w:sz="4" w:space="0" w:color="2DB8C5"/>
        <w:insideH w:val="single" w:sz="4" w:space="0" w:color="2DB8C5"/>
        <w:insideV w:val="single" w:sz="4" w:space="0" w:color="2DB8C5"/>
      </w:tblBorders>
      <w:tblLayout w:type="fixed"/>
      <w:tblCellMar>
        <w:left w:w="70" w:type="dxa"/>
        <w:right w:w="70" w:type="dxa"/>
      </w:tblCellMar>
      <w:tblLook w:val="0000" w:firstRow="0" w:lastRow="0" w:firstColumn="0" w:lastColumn="0" w:noHBand="0" w:noVBand="0"/>
    </w:tblPr>
    <w:tblGrid>
      <w:gridCol w:w="9778"/>
    </w:tblGrid>
    <w:tr w:rsidR="00B5153B" w:rsidRPr="00D44A5A" w14:paraId="6F56FD2C" w14:textId="77777777" w:rsidTr="004B50AB">
      <w:tc>
        <w:tcPr>
          <w:tcW w:w="9778" w:type="dxa"/>
        </w:tcPr>
        <w:p w14:paraId="196C6B24" w14:textId="579F3581" w:rsidR="00B5153B" w:rsidRPr="00D44A5A" w:rsidRDefault="00B5153B" w:rsidP="0078103F">
          <w:pPr>
            <w:pStyle w:val="Pidipagina"/>
            <w:jc w:val="center"/>
            <w:rPr>
              <w:rFonts w:ascii="Century Gothic" w:hAnsi="Century Gothic"/>
              <w:sz w:val="14"/>
              <w:szCs w:val="14"/>
            </w:rPr>
          </w:pPr>
          <w:r w:rsidRPr="00D44A5A">
            <w:rPr>
              <w:rFonts w:ascii="Century Gothic" w:hAnsi="Century Gothic"/>
              <w:sz w:val="14"/>
              <w:szCs w:val="14"/>
            </w:rPr>
            <w:t>Documento di proprietà d</w:t>
          </w:r>
          <w:r>
            <w:rPr>
              <w:rFonts w:ascii="Century Gothic" w:hAnsi="Century Gothic"/>
              <w:sz w:val="14"/>
              <w:szCs w:val="14"/>
            </w:rPr>
            <w:t xml:space="preserve">i </w:t>
          </w:r>
          <w:r w:rsidR="002E7C4B">
            <w:rPr>
              <w:rFonts w:ascii="Century Gothic" w:hAnsi="Century Gothic"/>
              <w:sz w:val="14"/>
              <w:szCs w:val="14"/>
            </w:rPr>
            <w:t>Lario Reti Holding S.p.A:</w:t>
          </w:r>
          <w:r>
            <w:rPr>
              <w:rFonts w:ascii="Century Gothic" w:hAnsi="Century Gothic"/>
              <w:sz w:val="14"/>
              <w:szCs w:val="14"/>
            </w:rPr>
            <w:t xml:space="preserve"> </w:t>
          </w:r>
          <w:r w:rsidRPr="00D44A5A">
            <w:rPr>
              <w:rFonts w:ascii="Century Gothic" w:hAnsi="Century Gothic"/>
              <w:sz w:val="14"/>
              <w:szCs w:val="14"/>
            </w:rPr>
            <w:t>- Riproduzione vietata</w:t>
          </w:r>
        </w:p>
      </w:tc>
    </w:tr>
  </w:tbl>
  <w:p w14:paraId="773B6A8E" w14:textId="77777777" w:rsidR="00B5153B" w:rsidRPr="00304297" w:rsidRDefault="00B5153B" w:rsidP="0078103F">
    <w:pPr>
      <w:pStyle w:val="Pidipagina"/>
      <w:rPr>
        <w:sz w:val="2"/>
        <w:szCs w:val="2"/>
      </w:rPr>
    </w:pPr>
  </w:p>
  <w:p w14:paraId="3D73C73E" w14:textId="77777777" w:rsidR="00B5153B" w:rsidRPr="003668E5" w:rsidRDefault="00B5153B" w:rsidP="0078103F">
    <w:pPr>
      <w:pStyle w:val="Pidipagina"/>
      <w:rPr>
        <w:sz w:val="4"/>
        <w:szCs w:val="4"/>
      </w:rPr>
    </w:pPr>
  </w:p>
  <w:p w14:paraId="1DAF6087" w14:textId="77777777" w:rsidR="00B5153B" w:rsidRPr="0078103F" w:rsidRDefault="00B5153B" w:rsidP="0078103F">
    <w:pPr>
      <w:pStyle w:val="Pidipagina"/>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FF1C" w14:textId="77777777" w:rsidR="00B5153B" w:rsidRPr="00676886" w:rsidRDefault="00B5153B" w:rsidP="008E72C1">
    <w:pPr>
      <w:pStyle w:val="PDPprima"/>
      <w:ind w:right="278"/>
    </w:pPr>
    <w:r w:rsidRPr="00676886">
      <w:t>_____________________________________________________________________________________________</w:t>
    </w:r>
  </w:p>
  <w:p w14:paraId="3119BE86" w14:textId="77777777" w:rsidR="00B5153B" w:rsidRPr="008E72C1" w:rsidRDefault="00B5153B" w:rsidP="008E72C1">
    <w:pPr>
      <w:pStyle w:val="Pidipagina"/>
      <w:ind w:right="360"/>
      <w:jc w:val="center"/>
      <w:rPr>
        <w:rFonts w:ascii="Arial" w:hAnsi="Arial" w:cs="Arial"/>
      </w:rPr>
    </w:pPr>
    <w:r w:rsidRPr="00CD3C9B">
      <w:rPr>
        <w:rFonts w:ascii="Arial" w:hAnsi="Arial" w:cs="Arial"/>
        <w:sz w:val="18"/>
      </w:rPr>
      <w:t xml:space="preserve">POLISTUDIO S.p.A. Società di Ingegneria Via Combattenti Alleati d’Europa 35 -  45030 (Borsea) Rovigo </w:t>
    </w:r>
    <w:r w:rsidRPr="00CD3C9B">
      <w:rPr>
        <w:rFonts w:ascii="Arial" w:hAnsi="Arial" w:cs="Arial"/>
        <w:sz w:val="18"/>
      </w:rPr>
      <w:br/>
      <w:t xml:space="preserve">Tel. 0425 4728 – Fax 0425 472900 – Email: </w:t>
    </w:r>
    <w:hyperlink r:id="rId1" w:history="1">
      <w:r w:rsidRPr="00CD3C9B">
        <w:rPr>
          <w:rStyle w:val="Collegamentoipertestuale"/>
          <w:rFonts w:cs="Arial"/>
          <w:sz w:val="18"/>
        </w:rPr>
        <w:t>info@polistudio.it</w:t>
      </w:r>
    </w:hyperlink>
    <w:r w:rsidRPr="00CD3C9B">
      <w:rPr>
        <w:rFonts w:ascii="Arial" w:hAnsi="Arial" w:cs="Arial"/>
        <w:sz w:val="18"/>
      </w:rPr>
      <w:t xml:space="preserve"> - http//:</w:t>
    </w:r>
    <w:hyperlink r:id="rId2" w:history="1">
      <w:r w:rsidRPr="00CD3C9B">
        <w:rPr>
          <w:rStyle w:val="Collegamentoipertestuale"/>
          <w:rFonts w:cs="Arial"/>
          <w:sz w:val="18"/>
        </w:rPr>
        <w:t>www.polistudio.it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5424B" w14:textId="77777777" w:rsidR="00510BF1" w:rsidRDefault="00510BF1">
      <w:r>
        <w:separator/>
      </w:r>
    </w:p>
  </w:footnote>
  <w:footnote w:type="continuationSeparator" w:id="0">
    <w:p w14:paraId="3DC39977" w14:textId="77777777" w:rsidR="00510BF1" w:rsidRDefault="00510BF1">
      <w:r>
        <w:continuationSeparator/>
      </w:r>
    </w:p>
  </w:footnote>
  <w:footnote w:id="1">
    <w:p w14:paraId="1FB1C94E" w14:textId="05ECAFEF" w:rsidR="007C1528" w:rsidRDefault="007C1528">
      <w:pPr>
        <w:pStyle w:val="Testonotaapidipagina"/>
      </w:pPr>
      <w:r w:rsidRPr="003572B6">
        <w:rPr>
          <w:rStyle w:val="Rimandonotaapidipagina"/>
          <w:sz w:val="22"/>
          <w:szCs w:val="18"/>
        </w:rPr>
        <w:footnoteRef/>
      </w:r>
      <w:r>
        <w:t xml:space="preserve"> </w:t>
      </w:r>
      <w:r>
        <w:rPr>
          <w:rFonts w:ascii="Century Gothic" w:hAnsi="Century Gothic"/>
          <w:sz w:val="16"/>
          <w:szCs w:val="16"/>
        </w:rPr>
        <w:t xml:space="preserve">RSPP Luca Fracassoli: </w:t>
      </w:r>
      <w:hyperlink r:id="rId1" w:history="1">
        <w:r w:rsidRPr="002D6F2C">
          <w:rPr>
            <w:rStyle w:val="Collegamentoipertestuale"/>
            <w:rFonts w:ascii="Century Gothic" w:hAnsi="Century Gothic"/>
            <w:sz w:val="16"/>
            <w:szCs w:val="16"/>
          </w:rPr>
          <w:t>l.fracassoli@larioreti.it</w:t>
        </w:r>
      </w:hyperlink>
      <w:r>
        <w:rPr>
          <w:rFonts w:ascii="Century Gothic" w:hAnsi="Century Gothic"/>
          <w:sz w:val="16"/>
          <w:szCs w:val="16"/>
        </w:rPr>
        <w:t xml:space="preserve"> oppure l’ASPP Marina Limonta: </w:t>
      </w:r>
      <w:r w:rsidRPr="0036767C">
        <w:rPr>
          <w:rFonts w:ascii="Century Gothic" w:hAnsi="Century Gothic"/>
          <w:sz w:val="16"/>
          <w:szCs w:val="16"/>
        </w:rPr>
        <w:t>m.limonta@larioreti.it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top w:val="single" w:sz="4" w:space="0" w:color="2DB8C5"/>
        <w:left w:val="single" w:sz="4" w:space="0" w:color="2DB8C5"/>
        <w:bottom w:val="single" w:sz="4" w:space="0" w:color="2DB8C5"/>
        <w:right w:val="single" w:sz="4" w:space="0" w:color="2DB8C5"/>
        <w:insideH w:val="single" w:sz="4" w:space="0" w:color="2DB8C5"/>
        <w:insideV w:val="single" w:sz="4" w:space="0" w:color="2DB8C5"/>
      </w:tblBorders>
      <w:tblLayout w:type="fixed"/>
      <w:tblCellMar>
        <w:left w:w="70" w:type="dxa"/>
        <w:right w:w="70" w:type="dxa"/>
      </w:tblCellMar>
      <w:tblLook w:val="0000" w:firstRow="0" w:lastRow="0" w:firstColumn="0" w:lastColumn="0" w:noHBand="0" w:noVBand="0"/>
    </w:tblPr>
    <w:tblGrid>
      <w:gridCol w:w="2764"/>
      <w:gridCol w:w="5595"/>
      <w:gridCol w:w="1418"/>
    </w:tblGrid>
    <w:tr w:rsidR="00B5153B" w:rsidRPr="00D44A5A" w14:paraId="7F4BD616" w14:textId="77777777" w:rsidTr="00C0288B">
      <w:trPr>
        <w:cantSplit/>
        <w:trHeight w:val="415"/>
      </w:trPr>
      <w:tc>
        <w:tcPr>
          <w:tcW w:w="2764" w:type="dxa"/>
          <w:vMerge w:val="restart"/>
          <w:vAlign w:val="center"/>
        </w:tcPr>
        <w:p w14:paraId="14F875C4" w14:textId="431C6234" w:rsidR="00B5153B" w:rsidRPr="002E7C4B" w:rsidRDefault="002E7C4B" w:rsidP="00344663">
          <w:pPr>
            <w:pStyle w:val="Titolo4"/>
            <w:numPr>
              <w:ilvl w:val="0"/>
              <w:numId w:val="0"/>
            </w:numPr>
            <w:ind w:left="142"/>
            <w:jc w:val="left"/>
            <w:rPr>
              <w:rFonts w:ascii="Century Gothic" w:hAnsi="Century Gothic"/>
              <w:u w:val="none"/>
            </w:rPr>
          </w:pPr>
          <w:r w:rsidRPr="002E7C4B">
            <w:rPr>
              <w:rFonts w:ascii="Century Gothic" w:hAnsi="Century Gothic"/>
              <w:noProof/>
              <w:u w:val="none"/>
            </w:rPr>
            <w:drawing>
              <wp:inline distT="0" distB="0" distL="0" distR="0" wp14:anchorId="32F02EEC" wp14:editId="4344D8E5">
                <wp:extent cx="1552755" cy="543295"/>
                <wp:effectExtent l="0" t="0" r="0" b="9525"/>
                <wp:docPr id="132" name="Immagine 132" descr="lrh_logo_orizzontale_mo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rh_logo_orizzontale_mo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0666" cy="546063"/>
                        </a:xfrm>
                        <a:prstGeom prst="rect">
                          <a:avLst/>
                        </a:prstGeom>
                        <a:noFill/>
                        <a:ln>
                          <a:noFill/>
                        </a:ln>
                      </pic:spPr>
                    </pic:pic>
                  </a:graphicData>
                </a:graphic>
              </wp:inline>
            </w:drawing>
          </w:r>
        </w:p>
      </w:tc>
      <w:tc>
        <w:tcPr>
          <w:tcW w:w="5595" w:type="dxa"/>
          <w:vMerge w:val="restart"/>
          <w:vAlign w:val="center"/>
        </w:tcPr>
        <w:p w14:paraId="1ACA90C2" w14:textId="6BF4D9FB" w:rsidR="00B5153B" w:rsidRPr="002E7C4B" w:rsidRDefault="00B5153B" w:rsidP="00C0288B">
          <w:pPr>
            <w:jc w:val="center"/>
            <w:rPr>
              <w:rFonts w:ascii="Century Gothic" w:hAnsi="Century Gothic"/>
              <w:b/>
              <w:szCs w:val="22"/>
            </w:rPr>
          </w:pPr>
          <w:r w:rsidRPr="002E7C4B">
            <w:rPr>
              <w:rFonts w:ascii="Century Gothic" w:hAnsi="Century Gothic"/>
              <w:b/>
              <w:szCs w:val="22"/>
            </w:rPr>
            <w:t xml:space="preserve">DUVRI </w:t>
          </w:r>
          <w:r w:rsidRPr="002E7C4B">
            <w:rPr>
              <w:rFonts w:ascii="Century Gothic" w:hAnsi="Century Gothic"/>
              <w:b/>
              <w:sz w:val="18"/>
              <w:szCs w:val="18"/>
            </w:rPr>
            <w:t xml:space="preserve">per lavori in appalto svolti c/o </w:t>
          </w:r>
          <w:r w:rsidR="002E7C4B" w:rsidRPr="002E7C4B">
            <w:rPr>
              <w:rFonts w:ascii="Century Gothic" w:hAnsi="Century Gothic"/>
              <w:b/>
              <w:sz w:val="18"/>
              <w:szCs w:val="18"/>
            </w:rPr>
            <w:t>LARIO RETI HOLDING S.p.A.</w:t>
          </w:r>
          <w:r w:rsidRPr="002E7C4B">
            <w:rPr>
              <w:rFonts w:ascii="Century Gothic" w:hAnsi="Century Gothic"/>
              <w:b/>
              <w:sz w:val="18"/>
              <w:szCs w:val="18"/>
            </w:rPr>
            <w:t>.</w:t>
          </w:r>
        </w:p>
        <w:p w14:paraId="682030ED" w14:textId="77777777" w:rsidR="00B5153B" w:rsidRPr="002E7C4B" w:rsidRDefault="00B5153B" w:rsidP="00344663">
          <w:pPr>
            <w:jc w:val="center"/>
            <w:rPr>
              <w:rFonts w:ascii="Century Gothic" w:hAnsi="Century Gothic"/>
              <w:sz w:val="21"/>
              <w:szCs w:val="21"/>
            </w:rPr>
          </w:pPr>
          <w:r w:rsidRPr="002E7C4B">
            <w:rPr>
              <w:rFonts w:ascii="Century Gothic" w:hAnsi="Century Gothic"/>
              <w:sz w:val="20"/>
              <w:szCs w:val="21"/>
            </w:rPr>
            <w:t xml:space="preserve">ALLEGATO AL DOCUMENTO DI VALUTAZIONE DEI RISCHI ai sensi del Titolo I del </w:t>
          </w:r>
          <w:proofErr w:type="spellStart"/>
          <w:r w:rsidRPr="002E7C4B">
            <w:rPr>
              <w:rFonts w:ascii="Century Gothic" w:hAnsi="Century Gothic"/>
              <w:sz w:val="20"/>
              <w:szCs w:val="21"/>
            </w:rPr>
            <w:t>D.Lgs</w:t>
          </w:r>
          <w:proofErr w:type="spellEnd"/>
          <w:r w:rsidRPr="002E7C4B">
            <w:rPr>
              <w:rFonts w:ascii="Century Gothic" w:hAnsi="Century Gothic"/>
              <w:sz w:val="20"/>
              <w:szCs w:val="21"/>
            </w:rPr>
            <w:t xml:space="preserve"> 81/08</w:t>
          </w:r>
          <w:r w:rsidRPr="002E7C4B">
            <w:rPr>
              <w:rFonts w:ascii="Century Gothic" w:hAnsi="Century Gothic"/>
              <w:sz w:val="20"/>
              <w:szCs w:val="21"/>
              <w:vertAlign w:val="superscript"/>
            </w:rPr>
            <w:t xml:space="preserve">e </w:t>
          </w:r>
          <w:proofErr w:type="spellStart"/>
          <w:r w:rsidRPr="002E7C4B">
            <w:rPr>
              <w:rFonts w:ascii="Century Gothic" w:hAnsi="Century Gothic"/>
              <w:sz w:val="20"/>
              <w:szCs w:val="21"/>
              <w:vertAlign w:val="superscript"/>
            </w:rPr>
            <w:t>s.m.i.</w:t>
          </w:r>
          <w:proofErr w:type="spellEnd"/>
          <w:r w:rsidRPr="002E7C4B">
            <w:rPr>
              <w:rFonts w:ascii="Century Gothic" w:hAnsi="Century Gothic"/>
              <w:sz w:val="20"/>
              <w:szCs w:val="21"/>
              <w:vertAlign w:val="superscript"/>
            </w:rPr>
            <w:t xml:space="preserve"> </w:t>
          </w:r>
        </w:p>
      </w:tc>
      <w:tc>
        <w:tcPr>
          <w:tcW w:w="1418" w:type="dxa"/>
          <w:vAlign w:val="center"/>
        </w:tcPr>
        <w:p w14:paraId="3601D4C2" w14:textId="406C76EB" w:rsidR="003D744E" w:rsidRPr="00D44A5A" w:rsidRDefault="00B5153B" w:rsidP="003D744E">
          <w:pPr>
            <w:jc w:val="center"/>
            <w:rPr>
              <w:rFonts w:ascii="Century Gothic" w:hAnsi="Century Gothic"/>
              <w:b/>
              <w:sz w:val="16"/>
            </w:rPr>
          </w:pPr>
          <w:r>
            <w:rPr>
              <w:rFonts w:ascii="Century Gothic" w:hAnsi="Century Gothic"/>
              <w:b/>
              <w:sz w:val="16"/>
            </w:rPr>
            <w:t xml:space="preserve">DUVRI </w:t>
          </w:r>
          <w:r w:rsidR="002E7C4B">
            <w:rPr>
              <w:rFonts w:ascii="Century Gothic" w:hAnsi="Century Gothic"/>
              <w:b/>
              <w:sz w:val="16"/>
            </w:rPr>
            <w:t xml:space="preserve">LRH </w:t>
          </w:r>
          <w:r>
            <w:rPr>
              <w:rFonts w:ascii="Century Gothic" w:hAnsi="Century Gothic"/>
              <w:b/>
              <w:sz w:val="16"/>
            </w:rPr>
            <w:t>202</w:t>
          </w:r>
          <w:r w:rsidR="0087139F">
            <w:rPr>
              <w:rFonts w:ascii="Century Gothic" w:hAnsi="Century Gothic"/>
              <w:b/>
              <w:sz w:val="16"/>
            </w:rPr>
            <w:t>5</w:t>
          </w:r>
        </w:p>
      </w:tc>
    </w:tr>
    <w:tr w:rsidR="00B5153B" w:rsidRPr="00D44A5A" w14:paraId="55BDA4D4" w14:textId="77777777" w:rsidTr="00C0288B">
      <w:trPr>
        <w:cantSplit/>
        <w:trHeight w:val="415"/>
      </w:trPr>
      <w:tc>
        <w:tcPr>
          <w:tcW w:w="2764" w:type="dxa"/>
          <w:vMerge/>
        </w:tcPr>
        <w:p w14:paraId="1B61125D" w14:textId="77777777" w:rsidR="00B5153B" w:rsidRPr="00D44A5A" w:rsidRDefault="00B5153B" w:rsidP="00344663">
          <w:pPr>
            <w:jc w:val="center"/>
            <w:rPr>
              <w:rFonts w:ascii="Century Gothic" w:hAnsi="Century Gothic"/>
              <w:b/>
              <w:i/>
              <w:sz w:val="28"/>
            </w:rPr>
          </w:pPr>
        </w:p>
      </w:tc>
      <w:tc>
        <w:tcPr>
          <w:tcW w:w="5595" w:type="dxa"/>
          <w:vMerge/>
        </w:tcPr>
        <w:p w14:paraId="760A43BD" w14:textId="77777777" w:rsidR="00B5153B" w:rsidRPr="00D44A5A" w:rsidRDefault="00B5153B" w:rsidP="00344663">
          <w:pPr>
            <w:jc w:val="center"/>
            <w:rPr>
              <w:rFonts w:ascii="Century Gothic" w:hAnsi="Century Gothic"/>
            </w:rPr>
          </w:pPr>
        </w:p>
      </w:tc>
      <w:tc>
        <w:tcPr>
          <w:tcW w:w="1418" w:type="dxa"/>
          <w:vAlign w:val="center"/>
        </w:tcPr>
        <w:p w14:paraId="02D58E38" w14:textId="4E738284" w:rsidR="00B5153B" w:rsidRPr="00D44A5A" w:rsidRDefault="00B5153B" w:rsidP="00344663">
          <w:pPr>
            <w:jc w:val="center"/>
            <w:rPr>
              <w:rFonts w:ascii="Century Gothic" w:hAnsi="Century Gothic"/>
              <w:sz w:val="16"/>
            </w:rPr>
          </w:pPr>
          <w:r>
            <w:rPr>
              <w:rFonts w:ascii="Century Gothic" w:hAnsi="Century Gothic"/>
              <w:sz w:val="16"/>
            </w:rPr>
            <w:t xml:space="preserve">Rev. </w:t>
          </w:r>
          <w:r w:rsidR="000D1833">
            <w:rPr>
              <w:rFonts w:ascii="Century Gothic" w:hAnsi="Century Gothic"/>
              <w:sz w:val="16"/>
            </w:rPr>
            <w:t>0</w:t>
          </w:r>
          <w:r>
            <w:rPr>
              <w:rFonts w:ascii="Century Gothic" w:hAnsi="Century Gothic"/>
              <w:sz w:val="16"/>
            </w:rPr>
            <w:t>.0</w:t>
          </w:r>
        </w:p>
      </w:tc>
    </w:tr>
    <w:tr w:rsidR="00B5153B" w:rsidRPr="00D44A5A" w14:paraId="676ABD4C" w14:textId="77777777" w:rsidTr="00C0288B">
      <w:trPr>
        <w:cantSplit/>
        <w:trHeight w:val="415"/>
      </w:trPr>
      <w:tc>
        <w:tcPr>
          <w:tcW w:w="2764" w:type="dxa"/>
          <w:vMerge/>
        </w:tcPr>
        <w:p w14:paraId="6769327B" w14:textId="77777777" w:rsidR="00B5153B" w:rsidRPr="00D44A5A" w:rsidRDefault="00B5153B" w:rsidP="00344663">
          <w:pPr>
            <w:rPr>
              <w:rFonts w:ascii="Century Gothic" w:hAnsi="Century Gothic"/>
            </w:rPr>
          </w:pPr>
        </w:p>
      </w:tc>
      <w:tc>
        <w:tcPr>
          <w:tcW w:w="5595" w:type="dxa"/>
          <w:vMerge/>
        </w:tcPr>
        <w:p w14:paraId="49C284E1" w14:textId="77777777" w:rsidR="00B5153B" w:rsidRPr="00D44A5A" w:rsidRDefault="00B5153B" w:rsidP="00344663">
          <w:pPr>
            <w:jc w:val="center"/>
            <w:rPr>
              <w:rFonts w:ascii="Century Gothic" w:hAnsi="Century Gothic"/>
              <w:i/>
            </w:rPr>
          </w:pPr>
        </w:p>
      </w:tc>
      <w:tc>
        <w:tcPr>
          <w:tcW w:w="1418" w:type="dxa"/>
          <w:vAlign w:val="center"/>
        </w:tcPr>
        <w:p w14:paraId="467090AB" w14:textId="77777777" w:rsidR="00B5153B" w:rsidRPr="00D44A5A" w:rsidRDefault="00B5153B" w:rsidP="00344663">
          <w:pPr>
            <w:jc w:val="center"/>
            <w:rPr>
              <w:rFonts w:ascii="Century Gothic" w:hAnsi="Century Gothic"/>
              <w:sz w:val="16"/>
            </w:rPr>
          </w:pPr>
          <w:r w:rsidRPr="00D44A5A">
            <w:rPr>
              <w:rFonts w:ascii="Century Gothic" w:hAnsi="Century Gothic"/>
              <w:sz w:val="16"/>
            </w:rPr>
            <w:t xml:space="preserve">Pag. </w:t>
          </w:r>
          <w:r w:rsidRPr="00D44A5A">
            <w:rPr>
              <w:rFonts w:ascii="Century Gothic" w:hAnsi="Century Gothic"/>
              <w:sz w:val="16"/>
            </w:rPr>
            <w:fldChar w:fldCharType="begin"/>
          </w:r>
          <w:r w:rsidRPr="00D44A5A">
            <w:rPr>
              <w:rFonts w:ascii="Century Gothic" w:hAnsi="Century Gothic"/>
              <w:sz w:val="16"/>
            </w:rPr>
            <w:instrText xml:space="preserve"> PAGE  \* MERGEFORMAT </w:instrText>
          </w:r>
          <w:r w:rsidRPr="00D44A5A">
            <w:rPr>
              <w:rFonts w:ascii="Century Gothic" w:hAnsi="Century Gothic"/>
              <w:sz w:val="16"/>
            </w:rPr>
            <w:fldChar w:fldCharType="separate"/>
          </w:r>
          <w:r>
            <w:rPr>
              <w:rFonts w:ascii="Century Gothic" w:hAnsi="Century Gothic"/>
              <w:sz w:val="16"/>
            </w:rPr>
            <w:t>1</w:t>
          </w:r>
          <w:r w:rsidRPr="00D44A5A">
            <w:rPr>
              <w:rFonts w:ascii="Century Gothic" w:hAnsi="Century Gothic"/>
              <w:sz w:val="16"/>
            </w:rPr>
            <w:fldChar w:fldCharType="end"/>
          </w:r>
          <w:r w:rsidRPr="00D44A5A">
            <w:rPr>
              <w:rFonts w:ascii="Century Gothic" w:hAnsi="Century Gothic"/>
              <w:sz w:val="16"/>
            </w:rPr>
            <w:t>/</w:t>
          </w:r>
          <w:r w:rsidRPr="00D44A5A">
            <w:rPr>
              <w:rFonts w:ascii="Century Gothic" w:hAnsi="Century Gothic"/>
              <w:sz w:val="16"/>
            </w:rPr>
            <w:fldChar w:fldCharType="begin"/>
          </w:r>
          <w:r w:rsidRPr="00D44A5A">
            <w:rPr>
              <w:rFonts w:ascii="Century Gothic" w:hAnsi="Century Gothic"/>
              <w:sz w:val="16"/>
            </w:rPr>
            <w:instrText xml:space="preserve"> NUMPAGES  \* MERGEFORMAT </w:instrText>
          </w:r>
          <w:r w:rsidRPr="00D44A5A">
            <w:rPr>
              <w:rFonts w:ascii="Century Gothic" w:hAnsi="Century Gothic"/>
              <w:sz w:val="16"/>
            </w:rPr>
            <w:fldChar w:fldCharType="separate"/>
          </w:r>
          <w:r>
            <w:rPr>
              <w:rFonts w:ascii="Century Gothic" w:hAnsi="Century Gothic"/>
              <w:sz w:val="16"/>
            </w:rPr>
            <w:t>32</w:t>
          </w:r>
          <w:r w:rsidRPr="00D44A5A">
            <w:rPr>
              <w:rFonts w:ascii="Century Gothic" w:hAnsi="Century Gothic"/>
              <w:sz w:val="16"/>
            </w:rPr>
            <w:fldChar w:fldCharType="end"/>
          </w:r>
        </w:p>
      </w:tc>
    </w:tr>
  </w:tbl>
  <w:p w14:paraId="04ECE9E6" w14:textId="77777777" w:rsidR="00B5153B" w:rsidRPr="0078103F" w:rsidRDefault="00B5153B" w:rsidP="0078103F">
    <w:pPr>
      <w:tabs>
        <w:tab w:val="left" w:pos="2764"/>
        <w:tab w:val="left" w:pos="8008"/>
      </w:tabs>
      <w:rPr>
        <w:rFonts w:ascii="Century Gothic" w:hAnsi="Century Gothic"/>
        <w:sz w:val="10"/>
        <w:szCs w:val="10"/>
      </w:rPr>
    </w:pPr>
    <w:r w:rsidRPr="00B7015E">
      <w:rPr>
        <w:rFonts w:ascii="Century Gothic" w:hAnsi="Century Gothic"/>
        <w:sz w:val="10"/>
        <w:szCs w:val="10"/>
      </w:rPr>
      <w:tab/>
    </w:r>
    <w:r w:rsidRPr="00B7015E">
      <w:rPr>
        <w:rFonts w:ascii="Century Gothic" w:hAnsi="Century Gothic"/>
        <w:i/>
        <w:sz w:val="10"/>
        <w:szCs w:val="1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5"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21"/>
      <w:gridCol w:w="4534"/>
      <w:gridCol w:w="2550"/>
    </w:tblGrid>
    <w:tr w:rsidR="00B5153B" w14:paraId="0A37CCDA" w14:textId="77777777">
      <w:trPr>
        <w:cantSplit/>
        <w:trHeight w:val="929"/>
      </w:trPr>
      <w:tc>
        <w:tcPr>
          <w:tcW w:w="2621" w:type="dxa"/>
          <w:tcBorders>
            <w:bottom w:val="single" w:sz="6" w:space="0" w:color="auto"/>
          </w:tcBorders>
          <w:vAlign w:val="center"/>
        </w:tcPr>
        <w:p w14:paraId="46B7BF8B" w14:textId="77777777" w:rsidR="00B5153B" w:rsidRDefault="00B5153B" w:rsidP="00803C0E">
          <w:pPr>
            <w:pStyle w:val="Intestsx"/>
            <w:rPr>
              <w:rFonts w:ascii="Arial" w:hAnsi="Arial"/>
              <w:i/>
              <w:sz w:val="18"/>
              <w:szCs w:val="18"/>
            </w:rPr>
          </w:pPr>
          <w:r>
            <w:rPr>
              <w:rFonts w:ascii="Arial" w:hAnsi="Arial"/>
              <w:b/>
              <w:i/>
              <w:sz w:val="32"/>
              <w:szCs w:val="32"/>
            </w:rPr>
            <w:t>METALPOLI</w:t>
          </w:r>
          <w:r w:rsidRPr="006307C3">
            <w:rPr>
              <w:rFonts w:ascii="Arial" w:hAnsi="Arial"/>
              <w:b/>
              <w:i/>
              <w:sz w:val="32"/>
              <w:szCs w:val="32"/>
            </w:rPr>
            <w:t xml:space="preserve"> SPA</w:t>
          </w:r>
        </w:p>
      </w:tc>
      <w:tc>
        <w:tcPr>
          <w:tcW w:w="4534" w:type="dxa"/>
          <w:tcBorders>
            <w:bottom w:val="single" w:sz="6" w:space="0" w:color="auto"/>
          </w:tcBorders>
          <w:vAlign w:val="center"/>
        </w:tcPr>
        <w:p w14:paraId="123C0859" w14:textId="77777777" w:rsidR="00B5153B" w:rsidRDefault="00B5153B" w:rsidP="00803C0E">
          <w:pPr>
            <w:pStyle w:val="Intestgrande"/>
            <w:rPr>
              <w:sz w:val="28"/>
            </w:rPr>
          </w:pPr>
          <w:r>
            <w:rPr>
              <w:sz w:val="28"/>
            </w:rPr>
            <w:t>Documento di valutazione dei rischi</w:t>
          </w:r>
        </w:p>
        <w:p w14:paraId="2418F16F" w14:textId="77777777" w:rsidR="00B5153B" w:rsidRDefault="00B5153B" w:rsidP="00803C0E">
          <w:pPr>
            <w:pStyle w:val="Intestgrande"/>
            <w:rPr>
              <w:sz w:val="28"/>
            </w:rPr>
          </w:pPr>
          <w:r>
            <w:rPr>
              <w:b w:val="0"/>
              <w:bCs/>
              <w:sz w:val="14"/>
            </w:rPr>
            <w:t xml:space="preserve">ai sensi dell’art. 4 comma 2 del </w:t>
          </w:r>
          <w:proofErr w:type="spellStart"/>
          <w:r>
            <w:rPr>
              <w:b w:val="0"/>
              <w:bCs/>
              <w:sz w:val="14"/>
            </w:rPr>
            <w:t>D.Lgs.</w:t>
          </w:r>
          <w:proofErr w:type="spellEnd"/>
          <w:r>
            <w:rPr>
              <w:b w:val="0"/>
              <w:bCs/>
              <w:sz w:val="14"/>
            </w:rPr>
            <w:t xml:space="preserve"> 626/94 e successive modifiche ed integrazioni</w:t>
          </w:r>
        </w:p>
      </w:tc>
      <w:tc>
        <w:tcPr>
          <w:tcW w:w="2550" w:type="dxa"/>
          <w:tcBorders>
            <w:top w:val="double" w:sz="6" w:space="0" w:color="auto"/>
            <w:bottom w:val="single" w:sz="6" w:space="0" w:color="auto"/>
          </w:tcBorders>
          <w:vAlign w:val="center"/>
        </w:tcPr>
        <w:p w14:paraId="6BF30484" w14:textId="77777777" w:rsidR="00B5153B" w:rsidRPr="00484B75" w:rsidRDefault="00B5153B" w:rsidP="00803C0E">
          <w:pPr>
            <w:pStyle w:val="Intestdx"/>
            <w:spacing w:line="360" w:lineRule="auto"/>
            <w:rPr>
              <w:rFonts w:ascii="Arial" w:hAnsi="Arial" w:cs="Arial"/>
              <w:b/>
              <w:sz w:val="16"/>
            </w:rPr>
          </w:pPr>
          <w:r>
            <w:rPr>
              <w:rFonts w:ascii="Arial" w:hAnsi="Arial" w:cs="Arial"/>
              <w:b/>
              <w:sz w:val="16"/>
            </w:rPr>
            <w:t>Sezione 04</w:t>
          </w:r>
        </w:p>
        <w:p w14:paraId="650129F2" w14:textId="77777777" w:rsidR="00B5153B" w:rsidRDefault="00B5153B" w:rsidP="00803C0E">
          <w:pPr>
            <w:pStyle w:val="Intestdx"/>
            <w:spacing w:line="360" w:lineRule="auto"/>
            <w:rPr>
              <w:rFonts w:ascii="Arial" w:hAnsi="Arial" w:cs="Arial"/>
              <w:sz w:val="16"/>
            </w:rPr>
          </w:pPr>
          <w:r>
            <w:rPr>
              <w:rFonts w:ascii="Arial" w:hAnsi="Arial" w:cs="Arial"/>
              <w:sz w:val="16"/>
            </w:rPr>
            <w:t>Revisione 00 del 21/03/07</w:t>
          </w:r>
        </w:p>
        <w:p w14:paraId="78B31BA0" w14:textId="77777777" w:rsidR="00B5153B" w:rsidRDefault="00B5153B" w:rsidP="00803C0E">
          <w:pPr>
            <w:pStyle w:val="Intestdx"/>
            <w:rPr>
              <w:rFonts w:ascii="Arial" w:hAnsi="Arial" w:cs="Arial"/>
            </w:rPr>
          </w:pPr>
          <w:r>
            <w:rPr>
              <w:rFonts w:ascii="Arial" w:hAnsi="Arial" w:cs="Arial"/>
              <w:snapToGrid w:val="0"/>
              <w:sz w:val="16"/>
            </w:rPr>
            <w:t xml:space="preserve">Pagina </w:t>
          </w:r>
          <w:r>
            <w:rPr>
              <w:rFonts w:ascii="Arial" w:hAnsi="Arial" w:cs="Arial"/>
              <w:snapToGrid w:val="0"/>
              <w:sz w:val="16"/>
            </w:rPr>
            <w:fldChar w:fldCharType="begin"/>
          </w:r>
          <w:r>
            <w:rPr>
              <w:rFonts w:ascii="Arial" w:hAnsi="Arial" w:cs="Arial"/>
              <w:snapToGrid w:val="0"/>
              <w:sz w:val="16"/>
            </w:rPr>
            <w:instrText xml:space="preserve"> PAGE </w:instrText>
          </w:r>
          <w:r>
            <w:rPr>
              <w:rFonts w:ascii="Arial" w:hAnsi="Arial" w:cs="Arial"/>
              <w:snapToGrid w:val="0"/>
              <w:sz w:val="16"/>
            </w:rPr>
            <w:fldChar w:fldCharType="separate"/>
          </w:r>
          <w:r>
            <w:rPr>
              <w:rFonts w:ascii="Arial" w:hAnsi="Arial" w:cs="Arial"/>
              <w:snapToGrid w:val="0"/>
              <w:sz w:val="16"/>
            </w:rPr>
            <w:t>1</w:t>
          </w:r>
          <w:r>
            <w:rPr>
              <w:rFonts w:ascii="Arial" w:hAnsi="Arial" w:cs="Arial"/>
              <w:snapToGrid w:val="0"/>
              <w:sz w:val="16"/>
            </w:rPr>
            <w:fldChar w:fldCharType="end"/>
          </w:r>
          <w:r>
            <w:rPr>
              <w:rFonts w:ascii="Arial" w:hAnsi="Arial" w:cs="Arial"/>
              <w:snapToGrid w:val="0"/>
              <w:sz w:val="16"/>
            </w:rPr>
            <w:t xml:space="preserve"> di </w:t>
          </w:r>
          <w:r>
            <w:rPr>
              <w:rFonts w:ascii="Arial" w:hAnsi="Arial" w:cs="Arial"/>
              <w:snapToGrid w:val="0"/>
              <w:sz w:val="16"/>
            </w:rPr>
            <w:fldChar w:fldCharType="begin"/>
          </w:r>
          <w:r>
            <w:rPr>
              <w:rFonts w:ascii="Arial" w:hAnsi="Arial" w:cs="Arial"/>
              <w:snapToGrid w:val="0"/>
              <w:sz w:val="16"/>
            </w:rPr>
            <w:instrText xml:space="preserve"> NUMPAGES </w:instrText>
          </w:r>
          <w:r>
            <w:rPr>
              <w:rFonts w:ascii="Arial" w:hAnsi="Arial" w:cs="Arial"/>
              <w:snapToGrid w:val="0"/>
              <w:sz w:val="16"/>
            </w:rPr>
            <w:fldChar w:fldCharType="separate"/>
          </w:r>
          <w:r>
            <w:rPr>
              <w:rFonts w:ascii="Arial" w:hAnsi="Arial" w:cs="Arial"/>
              <w:snapToGrid w:val="0"/>
              <w:sz w:val="16"/>
            </w:rPr>
            <w:t>15</w:t>
          </w:r>
          <w:r>
            <w:rPr>
              <w:rFonts w:ascii="Arial" w:hAnsi="Arial" w:cs="Arial"/>
              <w:snapToGrid w:val="0"/>
              <w:sz w:val="16"/>
            </w:rPr>
            <w:fldChar w:fldCharType="end"/>
          </w:r>
        </w:p>
      </w:tc>
    </w:tr>
    <w:tr w:rsidR="00B5153B" w:rsidRPr="00267F93" w14:paraId="23E3D46E" w14:textId="77777777">
      <w:tblPrEx>
        <w:tblBorders>
          <w:insideH w:val="single" w:sz="6" w:space="0" w:color="auto"/>
        </w:tblBorders>
      </w:tblPrEx>
      <w:trPr>
        <w:trHeight w:val="284"/>
      </w:trPr>
      <w:tc>
        <w:tcPr>
          <w:tcW w:w="9705" w:type="dxa"/>
          <w:gridSpan w:val="3"/>
          <w:tcBorders>
            <w:top w:val="single" w:sz="6" w:space="0" w:color="auto"/>
            <w:bottom w:val="double" w:sz="6" w:space="0" w:color="auto"/>
          </w:tcBorders>
          <w:shd w:val="clear" w:color="auto" w:fill="FF9900"/>
          <w:vAlign w:val="center"/>
        </w:tcPr>
        <w:p w14:paraId="19BA8743" w14:textId="77777777" w:rsidR="00B5153B" w:rsidRPr="00267F93" w:rsidRDefault="00B5153B" w:rsidP="00803C0E">
          <w:pPr>
            <w:pStyle w:val="Intestazione"/>
            <w:jc w:val="center"/>
            <w:rPr>
              <w:rFonts w:ascii="Arial" w:hAnsi="Arial" w:cs="Arial"/>
              <w:b/>
              <w:color w:val="FFFFFF"/>
              <w:sz w:val="16"/>
              <w:szCs w:val="16"/>
            </w:rPr>
          </w:pPr>
          <w:r w:rsidRPr="00267F93">
            <w:rPr>
              <w:rFonts w:ascii="Arial" w:hAnsi="Arial" w:cs="Arial"/>
              <w:b/>
              <w:color w:val="FFFFFF"/>
              <w:sz w:val="16"/>
              <w:szCs w:val="16"/>
            </w:rPr>
            <w:t>VALUTAZIONE DEL RISCHIO DI ESPLOSIONE</w:t>
          </w:r>
        </w:p>
      </w:tc>
    </w:tr>
  </w:tbl>
  <w:p w14:paraId="7659578D" w14:textId="77777777" w:rsidR="00B5153B" w:rsidRDefault="00B5153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E521156"/>
    <w:lvl w:ilvl="0">
      <w:numFmt w:val="bullet"/>
      <w:lvlText w:val="*"/>
      <w:lvlJc w:val="left"/>
    </w:lvl>
  </w:abstractNum>
  <w:abstractNum w:abstractNumId="1" w15:restartNumberingAfterBreak="0">
    <w:nsid w:val="02A1096D"/>
    <w:multiLevelType w:val="multilevel"/>
    <w:tmpl w:val="5E707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713AC"/>
    <w:multiLevelType w:val="hybridMultilevel"/>
    <w:tmpl w:val="AF2A4A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B63FB5"/>
    <w:multiLevelType w:val="multilevel"/>
    <w:tmpl w:val="6F9C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700C32"/>
    <w:multiLevelType w:val="multilevel"/>
    <w:tmpl w:val="0410001F"/>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182FF1"/>
    <w:multiLevelType w:val="hybridMultilevel"/>
    <w:tmpl w:val="D06C3F40"/>
    <w:lvl w:ilvl="0" w:tplc="7E6C60D2">
      <w:start w:val="15"/>
      <w:numFmt w:val="bullet"/>
      <w:lvlText w:val="-"/>
      <w:lvlJc w:val="left"/>
      <w:pPr>
        <w:ind w:left="720" w:hanging="360"/>
      </w:pPr>
      <w:rPr>
        <w:rFonts w:ascii="Century Gothic" w:eastAsia="Calibri"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A6D3189"/>
    <w:multiLevelType w:val="multilevel"/>
    <w:tmpl w:val="06A40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7600C1"/>
    <w:multiLevelType w:val="hybridMultilevel"/>
    <w:tmpl w:val="5D4CA066"/>
    <w:lvl w:ilvl="0" w:tplc="608EBDCC">
      <w:numFmt w:val="bullet"/>
      <w:lvlText w:val="-"/>
      <w:lvlJc w:val="left"/>
      <w:pPr>
        <w:ind w:left="720" w:hanging="360"/>
      </w:pPr>
      <w:rPr>
        <w:rFonts w:ascii="Calibri" w:eastAsia="Calibri" w:hAnsi="Calibri" w:cs="Calibri" w:hint="default"/>
        <w:w w:val="100"/>
        <w:sz w:val="22"/>
        <w:szCs w:val="22"/>
        <w:lang w:val="it-IT" w:eastAsia="it-IT" w:bidi="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C3500B6"/>
    <w:multiLevelType w:val="multilevel"/>
    <w:tmpl w:val="206C1F1E"/>
    <w:styleLink w:val="Stile1"/>
    <w:lvl w:ilvl="0">
      <w:start w:val="2"/>
      <w:numFmt w:val="decimal"/>
      <w:lvlText w:val="%1"/>
      <w:lvlJc w:val="left"/>
      <w:pPr>
        <w:ind w:left="889" w:hanging="577"/>
      </w:pPr>
      <w:rPr>
        <w:rFonts w:ascii="Century Gothic" w:hAnsi="Century Gothic" w:hint="default"/>
        <w:sz w:val="21"/>
        <w:lang w:val="it-IT" w:eastAsia="it-IT" w:bidi="it-IT"/>
      </w:rPr>
    </w:lvl>
    <w:lvl w:ilvl="1">
      <w:start w:val="1"/>
      <w:numFmt w:val="decimal"/>
      <w:lvlText w:val="%1.%2"/>
      <w:lvlJc w:val="left"/>
      <w:pPr>
        <w:ind w:left="312" w:hanging="377"/>
      </w:pPr>
      <w:rPr>
        <w:rFonts w:hint="default"/>
        <w:w w:val="100"/>
        <w:lang w:val="it-IT" w:eastAsia="it-IT" w:bidi="it-IT"/>
      </w:rPr>
    </w:lvl>
    <w:lvl w:ilvl="2">
      <w:start w:val="1"/>
      <w:numFmt w:val="bullet"/>
      <w:lvlText w:val=""/>
      <w:lvlJc w:val="left"/>
      <w:pPr>
        <w:ind w:left="1004" w:hanging="360"/>
      </w:pPr>
      <w:rPr>
        <w:rFonts w:ascii="Symbol" w:hAnsi="Symbol" w:hint="default"/>
        <w:spacing w:val="-1"/>
        <w:w w:val="99"/>
        <w:sz w:val="20"/>
        <w:szCs w:val="20"/>
        <w:lang w:val="it-IT" w:eastAsia="it-IT" w:bidi="it-IT"/>
      </w:rPr>
    </w:lvl>
    <w:lvl w:ilvl="3">
      <w:numFmt w:val="bullet"/>
      <w:lvlText w:val="•"/>
      <w:lvlJc w:val="left"/>
      <w:pPr>
        <w:ind w:left="2198" w:hanging="377"/>
      </w:pPr>
      <w:rPr>
        <w:rFonts w:hint="default"/>
        <w:lang w:val="it-IT" w:eastAsia="it-IT" w:bidi="it-IT"/>
      </w:rPr>
    </w:lvl>
    <w:lvl w:ilvl="4">
      <w:numFmt w:val="bullet"/>
      <w:lvlText w:val="•"/>
      <w:lvlJc w:val="left"/>
      <w:pPr>
        <w:ind w:left="3376" w:hanging="377"/>
      </w:pPr>
      <w:rPr>
        <w:rFonts w:hint="default"/>
        <w:lang w:val="it-IT" w:eastAsia="it-IT" w:bidi="it-IT"/>
      </w:rPr>
    </w:lvl>
    <w:lvl w:ilvl="5">
      <w:numFmt w:val="bullet"/>
      <w:lvlText w:val="•"/>
      <w:lvlJc w:val="left"/>
      <w:pPr>
        <w:ind w:left="4554" w:hanging="377"/>
      </w:pPr>
      <w:rPr>
        <w:rFonts w:hint="default"/>
        <w:lang w:val="it-IT" w:eastAsia="it-IT" w:bidi="it-IT"/>
      </w:rPr>
    </w:lvl>
    <w:lvl w:ilvl="6">
      <w:numFmt w:val="bullet"/>
      <w:lvlText w:val="•"/>
      <w:lvlJc w:val="left"/>
      <w:pPr>
        <w:ind w:left="5733" w:hanging="377"/>
      </w:pPr>
      <w:rPr>
        <w:rFonts w:hint="default"/>
        <w:lang w:val="it-IT" w:eastAsia="it-IT" w:bidi="it-IT"/>
      </w:rPr>
    </w:lvl>
    <w:lvl w:ilvl="7">
      <w:numFmt w:val="bullet"/>
      <w:lvlText w:val="•"/>
      <w:lvlJc w:val="left"/>
      <w:pPr>
        <w:ind w:left="6911" w:hanging="377"/>
      </w:pPr>
      <w:rPr>
        <w:rFonts w:hint="default"/>
        <w:lang w:val="it-IT" w:eastAsia="it-IT" w:bidi="it-IT"/>
      </w:rPr>
    </w:lvl>
    <w:lvl w:ilvl="8">
      <w:numFmt w:val="bullet"/>
      <w:lvlText w:val="•"/>
      <w:lvlJc w:val="left"/>
      <w:pPr>
        <w:ind w:left="8089" w:hanging="377"/>
      </w:pPr>
      <w:rPr>
        <w:rFonts w:hint="default"/>
        <w:lang w:val="it-IT" w:eastAsia="it-IT" w:bidi="it-IT"/>
      </w:rPr>
    </w:lvl>
  </w:abstractNum>
  <w:abstractNum w:abstractNumId="9" w15:restartNumberingAfterBreak="0">
    <w:nsid w:val="0D7E54B4"/>
    <w:multiLevelType w:val="multilevel"/>
    <w:tmpl w:val="0410001D"/>
    <w:styleLink w:val="Stile9"/>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B505EF"/>
    <w:multiLevelType w:val="hybridMultilevel"/>
    <w:tmpl w:val="1ADE2CD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E0B6506"/>
    <w:multiLevelType w:val="hybridMultilevel"/>
    <w:tmpl w:val="AA0ABF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0204BB0"/>
    <w:multiLevelType w:val="hybridMultilevel"/>
    <w:tmpl w:val="4496C0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1396D5D"/>
    <w:multiLevelType w:val="multilevel"/>
    <w:tmpl w:val="C8E0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326BD2"/>
    <w:multiLevelType w:val="multilevel"/>
    <w:tmpl w:val="0410001F"/>
    <w:styleLink w:val="Stile3"/>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965653E"/>
    <w:multiLevelType w:val="multilevel"/>
    <w:tmpl w:val="B178B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027F33"/>
    <w:multiLevelType w:val="multilevel"/>
    <w:tmpl w:val="59F68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50197D"/>
    <w:multiLevelType w:val="hybridMultilevel"/>
    <w:tmpl w:val="FB20AF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CD96D0D"/>
    <w:multiLevelType w:val="multilevel"/>
    <w:tmpl w:val="0410001F"/>
    <w:numStyleLink w:val="Stile3"/>
  </w:abstractNum>
  <w:abstractNum w:abstractNumId="19" w15:restartNumberingAfterBreak="0">
    <w:nsid w:val="1E820E5D"/>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E9441D8"/>
    <w:multiLevelType w:val="hybridMultilevel"/>
    <w:tmpl w:val="5FA83E6E"/>
    <w:lvl w:ilvl="0" w:tplc="608EBDCC">
      <w:numFmt w:val="bullet"/>
      <w:lvlText w:val="-"/>
      <w:lvlJc w:val="left"/>
      <w:pPr>
        <w:ind w:left="670" w:hanging="361"/>
      </w:pPr>
      <w:rPr>
        <w:rFonts w:ascii="Calibri" w:eastAsia="Calibri" w:hAnsi="Calibri" w:cs="Calibri" w:hint="default"/>
        <w:w w:val="100"/>
        <w:sz w:val="22"/>
        <w:szCs w:val="22"/>
        <w:lang w:val="it-IT" w:eastAsia="it-IT" w:bidi="it-IT"/>
      </w:rPr>
    </w:lvl>
    <w:lvl w:ilvl="1" w:tplc="BD5038B8">
      <w:numFmt w:val="bullet"/>
      <w:lvlText w:val="•"/>
      <w:lvlJc w:val="left"/>
      <w:pPr>
        <w:ind w:left="1656" w:hanging="361"/>
      </w:pPr>
      <w:rPr>
        <w:rFonts w:hint="default"/>
        <w:lang w:val="it-IT" w:eastAsia="it-IT" w:bidi="it-IT"/>
      </w:rPr>
    </w:lvl>
    <w:lvl w:ilvl="2" w:tplc="595C8C50">
      <w:numFmt w:val="bullet"/>
      <w:lvlText w:val="•"/>
      <w:lvlJc w:val="left"/>
      <w:pPr>
        <w:ind w:left="2633" w:hanging="361"/>
      </w:pPr>
      <w:rPr>
        <w:rFonts w:hint="default"/>
        <w:lang w:val="it-IT" w:eastAsia="it-IT" w:bidi="it-IT"/>
      </w:rPr>
    </w:lvl>
    <w:lvl w:ilvl="3" w:tplc="4E1E4D4A">
      <w:numFmt w:val="bullet"/>
      <w:lvlText w:val="•"/>
      <w:lvlJc w:val="left"/>
      <w:pPr>
        <w:ind w:left="3609" w:hanging="361"/>
      </w:pPr>
      <w:rPr>
        <w:rFonts w:hint="default"/>
        <w:lang w:val="it-IT" w:eastAsia="it-IT" w:bidi="it-IT"/>
      </w:rPr>
    </w:lvl>
    <w:lvl w:ilvl="4" w:tplc="79DEC614">
      <w:numFmt w:val="bullet"/>
      <w:lvlText w:val="•"/>
      <w:lvlJc w:val="left"/>
      <w:pPr>
        <w:ind w:left="4586" w:hanging="361"/>
      </w:pPr>
      <w:rPr>
        <w:rFonts w:hint="default"/>
        <w:lang w:val="it-IT" w:eastAsia="it-IT" w:bidi="it-IT"/>
      </w:rPr>
    </w:lvl>
    <w:lvl w:ilvl="5" w:tplc="A69E7776">
      <w:numFmt w:val="bullet"/>
      <w:lvlText w:val="•"/>
      <w:lvlJc w:val="left"/>
      <w:pPr>
        <w:ind w:left="5563" w:hanging="361"/>
      </w:pPr>
      <w:rPr>
        <w:rFonts w:hint="default"/>
        <w:lang w:val="it-IT" w:eastAsia="it-IT" w:bidi="it-IT"/>
      </w:rPr>
    </w:lvl>
    <w:lvl w:ilvl="6" w:tplc="8EA4B2EC">
      <w:numFmt w:val="bullet"/>
      <w:lvlText w:val="•"/>
      <w:lvlJc w:val="left"/>
      <w:pPr>
        <w:ind w:left="6539" w:hanging="361"/>
      </w:pPr>
      <w:rPr>
        <w:rFonts w:hint="default"/>
        <w:lang w:val="it-IT" w:eastAsia="it-IT" w:bidi="it-IT"/>
      </w:rPr>
    </w:lvl>
    <w:lvl w:ilvl="7" w:tplc="9740FE5E">
      <w:numFmt w:val="bullet"/>
      <w:lvlText w:val="•"/>
      <w:lvlJc w:val="left"/>
      <w:pPr>
        <w:ind w:left="7516" w:hanging="361"/>
      </w:pPr>
      <w:rPr>
        <w:rFonts w:hint="default"/>
        <w:lang w:val="it-IT" w:eastAsia="it-IT" w:bidi="it-IT"/>
      </w:rPr>
    </w:lvl>
    <w:lvl w:ilvl="8" w:tplc="F4EE18F8">
      <w:numFmt w:val="bullet"/>
      <w:lvlText w:val="•"/>
      <w:lvlJc w:val="left"/>
      <w:pPr>
        <w:ind w:left="8493" w:hanging="361"/>
      </w:pPr>
      <w:rPr>
        <w:rFonts w:hint="default"/>
        <w:lang w:val="it-IT" w:eastAsia="it-IT" w:bidi="it-IT"/>
      </w:rPr>
    </w:lvl>
  </w:abstractNum>
  <w:abstractNum w:abstractNumId="21" w15:restartNumberingAfterBreak="0">
    <w:nsid w:val="24947F4E"/>
    <w:multiLevelType w:val="hybridMultilevel"/>
    <w:tmpl w:val="4A68ED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4D078B0"/>
    <w:multiLevelType w:val="hybridMultilevel"/>
    <w:tmpl w:val="BACEF6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570041B"/>
    <w:multiLevelType w:val="multilevel"/>
    <w:tmpl w:val="0410001F"/>
    <w:numStyleLink w:val="Stile2"/>
  </w:abstractNum>
  <w:abstractNum w:abstractNumId="24" w15:restartNumberingAfterBreak="0">
    <w:nsid w:val="2765785E"/>
    <w:multiLevelType w:val="hybridMultilevel"/>
    <w:tmpl w:val="5B903E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7EB28CB"/>
    <w:multiLevelType w:val="multilevel"/>
    <w:tmpl w:val="0410001F"/>
    <w:styleLink w:val="Stile7"/>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AA77B29"/>
    <w:multiLevelType w:val="hybridMultilevel"/>
    <w:tmpl w:val="43C082B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Times New Roman"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Times New Roman"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Times New Roman" w:hint="default"/>
      </w:rPr>
    </w:lvl>
    <w:lvl w:ilvl="8" w:tplc="04100005">
      <w:start w:val="1"/>
      <w:numFmt w:val="bullet"/>
      <w:lvlText w:val=""/>
      <w:lvlJc w:val="left"/>
      <w:pPr>
        <w:ind w:left="6120" w:hanging="360"/>
      </w:pPr>
      <w:rPr>
        <w:rFonts w:ascii="Wingdings" w:hAnsi="Wingdings" w:hint="default"/>
      </w:rPr>
    </w:lvl>
  </w:abstractNum>
  <w:abstractNum w:abstractNumId="27" w15:restartNumberingAfterBreak="0">
    <w:nsid w:val="2B731BAC"/>
    <w:multiLevelType w:val="hybridMultilevel"/>
    <w:tmpl w:val="187CD65A"/>
    <w:lvl w:ilvl="0" w:tplc="DF484786">
      <w:start w:val="1"/>
      <w:numFmt w:val="decimal"/>
      <w:lvlText w:val="%1)"/>
      <w:lvlJc w:val="left"/>
      <w:pPr>
        <w:ind w:left="720" w:hanging="360"/>
      </w:pPr>
      <w:rPr>
        <w:rFonts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2ECA4765"/>
    <w:multiLevelType w:val="multilevel"/>
    <w:tmpl w:val="422A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8E63AE"/>
    <w:multiLevelType w:val="multilevel"/>
    <w:tmpl w:val="06B6C13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6"/>
        </w:tabs>
        <w:ind w:left="576" w:hanging="576"/>
      </w:pPr>
      <w:rPr>
        <w:rFonts w:hint="default"/>
        <w:b/>
      </w:rPr>
    </w:lvl>
    <w:lvl w:ilvl="2">
      <w:start w:val="1"/>
      <w:numFmt w:val="decimal"/>
      <w:pStyle w:val="StileTitolo3Arial10ptNonGrassettoGiustificatoSinistr"/>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60A51F3"/>
    <w:multiLevelType w:val="multilevel"/>
    <w:tmpl w:val="0410001F"/>
    <w:numStyleLink w:val="Stile10"/>
  </w:abstractNum>
  <w:abstractNum w:abstractNumId="31" w15:restartNumberingAfterBreak="0">
    <w:nsid w:val="36662C1A"/>
    <w:multiLevelType w:val="hybridMultilevel"/>
    <w:tmpl w:val="D76CC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8277881"/>
    <w:multiLevelType w:val="hybridMultilevel"/>
    <w:tmpl w:val="88CA5108"/>
    <w:lvl w:ilvl="0" w:tplc="31308D2C">
      <w:start w:val="1"/>
      <w:numFmt w:val="upperLetter"/>
      <w:lvlText w:val="%1)"/>
      <w:lvlJc w:val="left"/>
      <w:pPr>
        <w:ind w:left="459" w:hanging="317"/>
      </w:pPr>
      <w:rPr>
        <w:rFonts w:ascii="Tahoma" w:eastAsia="Tahoma" w:hAnsi="Tahoma" w:cs="Tahoma" w:hint="default"/>
        <w:b/>
        <w:bCs/>
        <w:w w:val="100"/>
        <w:sz w:val="22"/>
        <w:szCs w:val="22"/>
        <w:lang w:val="it-IT" w:eastAsia="it-IT" w:bidi="it-IT"/>
      </w:rPr>
    </w:lvl>
    <w:lvl w:ilvl="1" w:tplc="39280228">
      <w:start w:val="1"/>
      <w:numFmt w:val="lowerLetter"/>
      <w:lvlText w:val="%2)"/>
      <w:lvlJc w:val="left"/>
      <w:pPr>
        <w:ind w:left="863" w:hanging="360"/>
      </w:pPr>
      <w:rPr>
        <w:rFonts w:ascii="Tahoma" w:eastAsia="Tahoma" w:hAnsi="Tahoma" w:cs="Tahoma" w:hint="default"/>
        <w:spacing w:val="0"/>
        <w:w w:val="99"/>
        <w:sz w:val="20"/>
        <w:szCs w:val="20"/>
        <w:lang w:val="it-IT" w:eastAsia="it-IT" w:bidi="it-IT"/>
      </w:rPr>
    </w:lvl>
    <w:lvl w:ilvl="2" w:tplc="F118DB04">
      <w:numFmt w:val="bullet"/>
      <w:lvlText w:val="•"/>
      <w:lvlJc w:val="left"/>
      <w:pPr>
        <w:ind w:left="1915" w:hanging="360"/>
      </w:pPr>
      <w:rPr>
        <w:rFonts w:hint="default"/>
        <w:lang w:val="it-IT" w:eastAsia="it-IT" w:bidi="it-IT"/>
      </w:rPr>
    </w:lvl>
    <w:lvl w:ilvl="3" w:tplc="E00A8DD6">
      <w:numFmt w:val="bullet"/>
      <w:lvlText w:val="•"/>
      <w:lvlJc w:val="left"/>
      <w:pPr>
        <w:ind w:left="2960" w:hanging="360"/>
      </w:pPr>
      <w:rPr>
        <w:rFonts w:hint="default"/>
        <w:lang w:val="it-IT" w:eastAsia="it-IT" w:bidi="it-IT"/>
      </w:rPr>
    </w:lvl>
    <w:lvl w:ilvl="4" w:tplc="E1E22D94">
      <w:numFmt w:val="bullet"/>
      <w:lvlText w:val="•"/>
      <w:lvlJc w:val="left"/>
      <w:pPr>
        <w:ind w:left="4005" w:hanging="360"/>
      </w:pPr>
      <w:rPr>
        <w:rFonts w:hint="default"/>
        <w:lang w:val="it-IT" w:eastAsia="it-IT" w:bidi="it-IT"/>
      </w:rPr>
    </w:lvl>
    <w:lvl w:ilvl="5" w:tplc="0584F076">
      <w:numFmt w:val="bullet"/>
      <w:lvlText w:val="•"/>
      <w:lvlJc w:val="left"/>
      <w:pPr>
        <w:ind w:left="5050" w:hanging="360"/>
      </w:pPr>
      <w:rPr>
        <w:rFonts w:hint="default"/>
        <w:lang w:val="it-IT" w:eastAsia="it-IT" w:bidi="it-IT"/>
      </w:rPr>
    </w:lvl>
    <w:lvl w:ilvl="6" w:tplc="7B109E2A">
      <w:numFmt w:val="bullet"/>
      <w:lvlText w:val="•"/>
      <w:lvlJc w:val="left"/>
      <w:pPr>
        <w:ind w:left="6095" w:hanging="360"/>
      </w:pPr>
      <w:rPr>
        <w:rFonts w:hint="default"/>
        <w:lang w:val="it-IT" w:eastAsia="it-IT" w:bidi="it-IT"/>
      </w:rPr>
    </w:lvl>
    <w:lvl w:ilvl="7" w:tplc="22AC8280">
      <w:numFmt w:val="bullet"/>
      <w:lvlText w:val="•"/>
      <w:lvlJc w:val="left"/>
      <w:pPr>
        <w:ind w:left="7140" w:hanging="360"/>
      </w:pPr>
      <w:rPr>
        <w:rFonts w:hint="default"/>
        <w:lang w:val="it-IT" w:eastAsia="it-IT" w:bidi="it-IT"/>
      </w:rPr>
    </w:lvl>
    <w:lvl w:ilvl="8" w:tplc="EAD0C998">
      <w:numFmt w:val="bullet"/>
      <w:lvlText w:val="•"/>
      <w:lvlJc w:val="left"/>
      <w:pPr>
        <w:ind w:left="8186" w:hanging="360"/>
      </w:pPr>
      <w:rPr>
        <w:rFonts w:hint="default"/>
        <w:lang w:val="it-IT" w:eastAsia="it-IT" w:bidi="it-IT"/>
      </w:rPr>
    </w:lvl>
  </w:abstractNum>
  <w:abstractNum w:abstractNumId="33" w15:restartNumberingAfterBreak="0">
    <w:nsid w:val="39455DF6"/>
    <w:multiLevelType w:val="hybridMultilevel"/>
    <w:tmpl w:val="018EE730"/>
    <w:lvl w:ilvl="0" w:tplc="ADA4F6C0">
      <w:start w:val="1"/>
      <w:numFmt w:val="decimal"/>
      <w:lvlText w:val="%1."/>
      <w:lvlJc w:val="left"/>
      <w:pPr>
        <w:ind w:left="1741" w:hanging="1001"/>
      </w:pPr>
      <w:rPr>
        <w:rFonts w:ascii="Tahoma" w:eastAsia="Tahoma" w:hAnsi="Tahoma" w:cs="Tahoma" w:hint="default"/>
        <w:spacing w:val="-1"/>
        <w:w w:val="99"/>
        <w:sz w:val="20"/>
        <w:szCs w:val="20"/>
        <w:lang w:val="it-IT" w:eastAsia="it-IT" w:bidi="it-IT"/>
      </w:rPr>
    </w:lvl>
    <w:lvl w:ilvl="1" w:tplc="B4CCA95A">
      <w:numFmt w:val="bullet"/>
      <w:lvlText w:val="•"/>
      <w:lvlJc w:val="left"/>
      <w:pPr>
        <w:ind w:left="2610" w:hanging="1001"/>
      </w:pPr>
      <w:rPr>
        <w:rFonts w:hint="default"/>
        <w:lang w:val="it-IT" w:eastAsia="it-IT" w:bidi="it-IT"/>
      </w:rPr>
    </w:lvl>
    <w:lvl w:ilvl="2" w:tplc="9372F2D2">
      <w:numFmt w:val="bullet"/>
      <w:lvlText w:val="•"/>
      <w:lvlJc w:val="left"/>
      <w:pPr>
        <w:ind w:left="3481" w:hanging="1001"/>
      </w:pPr>
      <w:rPr>
        <w:rFonts w:hint="default"/>
        <w:lang w:val="it-IT" w:eastAsia="it-IT" w:bidi="it-IT"/>
      </w:rPr>
    </w:lvl>
    <w:lvl w:ilvl="3" w:tplc="08A8582A">
      <w:numFmt w:val="bullet"/>
      <w:lvlText w:val="•"/>
      <w:lvlJc w:val="left"/>
      <w:pPr>
        <w:ind w:left="4351" w:hanging="1001"/>
      </w:pPr>
      <w:rPr>
        <w:rFonts w:hint="default"/>
        <w:lang w:val="it-IT" w:eastAsia="it-IT" w:bidi="it-IT"/>
      </w:rPr>
    </w:lvl>
    <w:lvl w:ilvl="4" w:tplc="D0F6FE24">
      <w:numFmt w:val="bullet"/>
      <w:lvlText w:val="•"/>
      <w:lvlJc w:val="left"/>
      <w:pPr>
        <w:ind w:left="5222" w:hanging="1001"/>
      </w:pPr>
      <w:rPr>
        <w:rFonts w:hint="default"/>
        <w:lang w:val="it-IT" w:eastAsia="it-IT" w:bidi="it-IT"/>
      </w:rPr>
    </w:lvl>
    <w:lvl w:ilvl="5" w:tplc="36888560">
      <w:numFmt w:val="bullet"/>
      <w:lvlText w:val="•"/>
      <w:lvlJc w:val="left"/>
      <w:pPr>
        <w:ind w:left="6093" w:hanging="1001"/>
      </w:pPr>
      <w:rPr>
        <w:rFonts w:hint="default"/>
        <w:lang w:val="it-IT" w:eastAsia="it-IT" w:bidi="it-IT"/>
      </w:rPr>
    </w:lvl>
    <w:lvl w:ilvl="6" w:tplc="4572929A">
      <w:numFmt w:val="bullet"/>
      <w:lvlText w:val="•"/>
      <w:lvlJc w:val="left"/>
      <w:pPr>
        <w:ind w:left="6963" w:hanging="1001"/>
      </w:pPr>
      <w:rPr>
        <w:rFonts w:hint="default"/>
        <w:lang w:val="it-IT" w:eastAsia="it-IT" w:bidi="it-IT"/>
      </w:rPr>
    </w:lvl>
    <w:lvl w:ilvl="7" w:tplc="A5F8C0C2">
      <w:numFmt w:val="bullet"/>
      <w:lvlText w:val="•"/>
      <w:lvlJc w:val="left"/>
      <w:pPr>
        <w:ind w:left="7834" w:hanging="1001"/>
      </w:pPr>
      <w:rPr>
        <w:rFonts w:hint="default"/>
        <w:lang w:val="it-IT" w:eastAsia="it-IT" w:bidi="it-IT"/>
      </w:rPr>
    </w:lvl>
    <w:lvl w:ilvl="8" w:tplc="8A52ED26">
      <w:numFmt w:val="bullet"/>
      <w:lvlText w:val="•"/>
      <w:lvlJc w:val="left"/>
      <w:pPr>
        <w:ind w:left="8705" w:hanging="1001"/>
      </w:pPr>
      <w:rPr>
        <w:rFonts w:hint="default"/>
        <w:lang w:val="it-IT" w:eastAsia="it-IT" w:bidi="it-IT"/>
      </w:rPr>
    </w:lvl>
  </w:abstractNum>
  <w:abstractNum w:abstractNumId="34" w15:restartNumberingAfterBreak="0">
    <w:nsid w:val="3BDA4F20"/>
    <w:multiLevelType w:val="multilevel"/>
    <w:tmpl w:val="0410001D"/>
    <w:styleLink w:val="Stile4"/>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CD62670"/>
    <w:multiLevelType w:val="hybridMultilevel"/>
    <w:tmpl w:val="187CD65A"/>
    <w:lvl w:ilvl="0" w:tplc="DF484786">
      <w:start w:val="1"/>
      <w:numFmt w:val="decimal"/>
      <w:lvlText w:val="%1)"/>
      <w:lvlJc w:val="left"/>
      <w:pPr>
        <w:ind w:left="720" w:hanging="360"/>
      </w:pPr>
      <w:rPr>
        <w:rFonts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3CF553B7"/>
    <w:multiLevelType w:val="multilevel"/>
    <w:tmpl w:val="206C1F1E"/>
    <w:lvl w:ilvl="0">
      <w:start w:val="2"/>
      <w:numFmt w:val="decimal"/>
      <w:lvlText w:val="%1"/>
      <w:lvlJc w:val="left"/>
      <w:pPr>
        <w:ind w:left="889" w:hanging="577"/>
      </w:pPr>
      <w:rPr>
        <w:rFonts w:hint="default"/>
        <w:lang w:val="it-IT" w:eastAsia="it-IT" w:bidi="it-IT"/>
      </w:rPr>
    </w:lvl>
    <w:lvl w:ilvl="1">
      <w:start w:val="1"/>
      <w:numFmt w:val="decimal"/>
      <w:lvlText w:val="%1.%2"/>
      <w:lvlJc w:val="left"/>
      <w:pPr>
        <w:ind w:left="312" w:hanging="377"/>
      </w:pPr>
      <w:rPr>
        <w:rFonts w:hint="default"/>
        <w:w w:val="100"/>
        <w:lang w:val="it-IT" w:eastAsia="it-IT" w:bidi="it-IT"/>
      </w:rPr>
    </w:lvl>
    <w:lvl w:ilvl="2">
      <w:start w:val="1"/>
      <w:numFmt w:val="bullet"/>
      <w:lvlText w:val=""/>
      <w:lvlJc w:val="left"/>
      <w:pPr>
        <w:ind w:left="1004" w:hanging="360"/>
      </w:pPr>
      <w:rPr>
        <w:rFonts w:ascii="Symbol" w:hAnsi="Symbol" w:hint="default"/>
        <w:spacing w:val="-1"/>
        <w:w w:val="99"/>
        <w:sz w:val="20"/>
        <w:szCs w:val="20"/>
        <w:lang w:val="it-IT" w:eastAsia="it-IT" w:bidi="it-IT"/>
      </w:rPr>
    </w:lvl>
    <w:lvl w:ilvl="3">
      <w:numFmt w:val="bullet"/>
      <w:lvlText w:val="•"/>
      <w:lvlJc w:val="left"/>
      <w:pPr>
        <w:ind w:left="2198" w:hanging="377"/>
      </w:pPr>
      <w:rPr>
        <w:rFonts w:hint="default"/>
        <w:lang w:val="it-IT" w:eastAsia="it-IT" w:bidi="it-IT"/>
      </w:rPr>
    </w:lvl>
    <w:lvl w:ilvl="4">
      <w:numFmt w:val="bullet"/>
      <w:lvlText w:val="•"/>
      <w:lvlJc w:val="left"/>
      <w:pPr>
        <w:ind w:left="3376" w:hanging="377"/>
      </w:pPr>
      <w:rPr>
        <w:rFonts w:hint="default"/>
        <w:lang w:val="it-IT" w:eastAsia="it-IT" w:bidi="it-IT"/>
      </w:rPr>
    </w:lvl>
    <w:lvl w:ilvl="5">
      <w:numFmt w:val="bullet"/>
      <w:lvlText w:val="•"/>
      <w:lvlJc w:val="left"/>
      <w:pPr>
        <w:ind w:left="4554" w:hanging="377"/>
      </w:pPr>
      <w:rPr>
        <w:rFonts w:hint="default"/>
        <w:lang w:val="it-IT" w:eastAsia="it-IT" w:bidi="it-IT"/>
      </w:rPr>
    </w:lvl>
    <w:lvl w:ilvl="6">
      <w:numFmt w:val="bullet"/>
      <w:lvlText w:val="•"/>
      <w:lvlJc w:val="left"/>
      <w:pPr>
        <w:ind w:left="5733" w:hanging="377"/>
      </w:pPr>
      <w:rPr>
        <w:rFonts w:hint="default"/>
        <w:lang w:val="it-IT" w:eastAsia="it-IT" w:bidi="it-IT"/>
      </w:rPr>
    </w:lvl>
    <w:lvl w:ilvl="7">
      <w:numFmt w:val="bullet"/>
      <w:lvlText w:val="•"/>
      <w:lvlJc w:val="left"/>
      <w:pPr>
        <w:ind w:left="6911" w:hanging="377"/>
      </w:pPr>
      <w:rPr>
        <w:rFonts w:hint="default"/>
        <w:lang w:val="it-IT" w:eastAsia="it-IT" w:bidi="it-IT"/>
      </w:rPr>
    </w:lvl>
    <w:lvl w:ilvl="8">
      <w:numFmt w:val="bullet"/>
      <w:lvlText w:val="•"/>
      <w:lvlJc w:val="left"/>
      <w:pPr>
        <w:ind w:left="8089" w:hanging="377"/>
      </w:pPr>
      <w:rPr>
        <w:rFonts w:hint="default"/>
        <w:lang w:val="it-IT" w:eastAsia="it-IT" w:bidi="it-IT"/>
      </w:rPr>
    </w:lvl>
  </w:abstractNum>
  <w:abstractNum w:abstractNumId="37" w15:restartNumberingAfterBreak="0">
    <w:nsid w:val="3F462E79"/>
    <w:multiLevelType w:val="hybridMultilevel"/>
    <w:tmpl w:val="187CD65A"/>
    <w:lvl w:ilvl="0" w:tplc="DF484786">
      <w:start w:val="1"/>
      <w:numFmt w:val="decimal"/>
      <w:lvlText w:val="%1)"/>
      <w:lvlJc w:val="left"/>
      <w:pPr>
        <w:ind w:left="720" w:hanging="360"/>
      </w:pPr>
      <w:rPr>
        <w:rFonts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3F62471D"/>
    <w:multiLevelType w:val="multilevel"/>
    <w:tmpl w:val="E202F780"/>
    <w:lvl w:ilvl="0">
      <w:start w:val="1"/>
      <w:numFmt w:val="bullet"/>
      <w:lvlText w:val=""/>
      <w:lvlJc w:val="left"/>
      <w:pPr>
        <w:ind w:left="720" w:hanging="360"/>
      </w:pPr>
      <w:rPr>
        <w:rFonts w:ascii="Symbol" w:hAnsi="Symbol" w:hint="default"/>
        <w:lang w:val="it-IT" w:eastAsia="it-IT" w:bidi="it-IT"/>
      </w:rPr>
    </w:lvl>
    <w:lvl w:ilvl="1">
      <w:start w:val="1"/>
      <w:numFmt w:val="decimal"/>
      <w:lvlText w:val="%1.%2"/>
      <w:lvlJc w:val="left"/>
      <w:pPr>
        <w:ind w:left="312" w:hanging="377"/>
      </w:pPr>
      <w:rPr>
        <w:rFonts w:hint="default"/>
        <w:w w:val="100"/>
        <w:lang w:val="it-IT" w:eastAsia="it-IT" w:bidi="it-IT"/>
      </w:rPr>
    </w:lvl>
    <w:lvl w:ilvl="2">
      <w:start w:val="1"/>
      <w:numFmt w:val="bullet"/>
      <w:lvlText w:val=""/>
      <w:lvlJc w:val="left"/>
      <w:pPr>
        <w:ind w:left="1004" w:hanging="360"/>
      </w:pPr>
      <w:rPr>
        <w:rFonts w:ascii="Symbol" w:hAnsi="Symbol" w:hint="default"/>
        <w:spacing w:val="-1"/>
        <w:w w:val="99"/>
        <w:sz w:val="20"/>
        <w:szCs w:val="20"/>
        <w:lang w:val="it-IT" w:eastAsia="it-IT" w:bidi="it-IT"/>
      </w:rPr>
    </w:lvl>
    <w:lvl w:ilvl="3">
      <w:numFmt w:val="bullet"/>
      <w:lvlText w:val="•"/>
      <w:lvlJc w:val="left"/>
      <w:pPr>
        <w:ind w:left="2198" w:hanging="377"/>
      </w:pPr>
      <w:rPr>
        <w:rFonts w:hint="default"/>
        <w:lang w:val="it-IT" w:eastAsia="it-IT" w:bidi="it-IT"/>
      </w:rPr>
    </w:lvl>
    <w:lvl w:ilvl="4">
      <w:numFmt w:val="bullet"/>
      <w:lvlText w:val="•"/>
      <w:lvlJc w:val="left"/>
      <w:pPr>
        <w:ind w:left="3376" w:hanging="377"/>
      </w:pPr>
      <w:rPr>
        <w:rFonts w:hint="default"/>
        <w:lang w:val="it-IT" w:eastAsia="it-IT" w:bidi="it-IT"/>
      </w:rPr>
    </w:lvl>
    <w:lvl w:ilvl="5">
      <w:numFmt w:val="bullet"/>
      <w:lvlText w:val="•"/>
      <w:lvlJc w:val="left"/>
      <w:pPr>
        <w:ind w:left="4554" w:hanging="377"/>
      </w:pPr>
      <w:rPr>
        <w:rFonts w:hint="default"/>
        <w:lang w:val="it-IT" w:eastAsia="it-IT" w:bidi="it-IT"/>
      </w:rPr>
    </w:lvl>
    <w:lvl w:ilvl="6">
      <w:numFmt w:val="bullet"/>
      <w:lvlText w:val="•"/>
      <w:lvlJc w:val="left"/>
      <w:pPr>
        <w:ind w:left="5733" w:hanging="377"/>
      </w:pPr>
      <w:rPr>
        <w:rFonts w:hint="default"/>
        <w:lang w:val="it-IT" w:eastAsia="it-IT" w:bidi="it-IT"/>
      </w:rPr>
    </w:lvl>
    <w:lvl w:ilvl="7">
      <w:numFmt w:val="bullet"/>
      <w:lvlText w:val="•"/>
      <w:lvlJc w:val="left"/>
      <w:pPr>
        <w:ind w:left="6911" w:hanging="377"/>
      </w:pPr>
      <w:rPr>
        <w:rFonts w:hint="default"/>
        <w:lang w:val="it-IT" w:eastAsia="it-IT" w:bidi="it-IT"/>
      </w:rPr>
    </w:lvl>
    <w:lvl w:ilvl="8">
      <w:numFmt w:val="bullet"/>
      <w:lvlText w:val="•"/>
      <w:lvlJc w:val="left"/>
      <w:pPr>
        <w:ind w:left="8089" w:hanging="377"/>
      </w:pPr>
      <w:rPr>
        <w:rFonts w:hint="default"/>
        <w:lang w:val="it-IT" w:eastAsia="it-IT" w:bidi="it-IT"/>
      </w:rPr>
    </w:lvl>
  </w:abstractNum>
  <w:abstractNum w:abstractNumId="39" w15:restartNumberingAfterBreak="0">
    <w:nsid w:val="48C86A5A"/>
    <w:multiLevelType w:val="multilevel"/>
    <w:tmpl w:val="0410001F"/>
    <w:styleLink w:val="Stile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9810D9B"/>
    <w:multiLevelType w:val="multilevel"/>
    <w:tmpl w:val="4492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B906B5"/>
    <w:multiLevelType w:val="multilevel"/>
    <w:tmpl w:val="0410001F"/>
    <w:styleLink w:val="Stile1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AB718BC"/>
    <w:multiLevelType w:val="hybridMultilevel"/>
    <w:tmpl w:val="33A6B024"/>
    <w:lvl w:ilvl="0" w:tplc="C6424910">
      <w:start w:val="1"/>
      <w:numFmt w:val="decimal"/>
      <w:lvlText w:val="%1."/>
      <w:lvlJc w:val="left"/>
      <w:pPr>
        <w:ind w:left="750" w:hanging="361"/>
      </w:pPr>
      <w:rPr>
        <w:rFonts w:ascii="Tahoma" w:eastAsia="Tahoma" w:hAnsi="Tahoma" w:cs="Tahoma" w:hint="default"/>
        <w:spacing w:val="-1"/>
        <w:w w:val="99"/>
        <w:sz w:val="20"/>
        <w:szCs w:val="20"/>
        <w:lang w:val="it-IT" w:eastAsia="it-IT" w:bidi="it-IT"/>
      </w:rPr>
    </w:lvl>
    <w:lvl w:ilvl="1" w:tplc="37E236DE">
      <w:numFmt w:val="bullet"/>
      <w:lvlText w:val="•"/>
      <w:lvlJc w:val="left"/>
      <w:pPr>
        <w:ind w:left="1728" w:hanging="361"/>
      </w:pPr>
      <w:rPr>
        <w:rFonts w:hint="default"/>
        <w:lang w:val="it-IT" w:eastAsia="it-IT" w:bidi="it-IT"/>
      </w:rPr>
    </w:lvl>
    <w:lvl w:ilvl="2" w:tplc="72743938">
      <w:numFmt w:val="bullet"/>
      <w:lvlText w:val="•"/>
      <w:lvlJc w:val="left"/>
      <w:pPr>
        <w:ind w:left="2697" w:hanging="361"/>
      </w:pPr>
      <w:rPr>
        <w:rFonts w:hint="default"/>
        <w:lang w:val="it-IT" w:eastAsia="it-IT" w:bidi="it-IT"/>
      </w:rPr>
    </w:lvl>
    <w:lvl w:ilvl="3" w:tplc="A594CF50">
      <w:numFmt w:val="bullet"/>
      <w:lvlText w:val="•"/>
      <w:lvlJc w:val="left"/>
      <w:pPr>
        <w:ind w:left="3665" w:hanging="361"/>
      </w:pPr>
      <w:rPr>
        <w:rFonts w:hint="default"/>
        <w:lang w:val="it-IT" w:eastAsia="it-IT" w:bidi="it-IT"/>
      </w:rPr>
    </w:lvl>
    <w:lvl w:ilvl="4" w:tplc="BD3A0D32">
      <w:numFmt w:val="bullet"/>
      <w:lvlText w:val="•"/>
      <w:lvlJc w:val="left"/>
      <w:pPr>
        <w:ind w:left="4634" w:hanging="361"/>
      </w:pPr>
      <w:rPr>
        <w:rFonts w:hint="default"/>
        <w:lang w:val="it-IT" w:eastAsia="it-IT" w:bidi="it-IT"/>
      </w:rPr>
    </w:lvl>
    <w:lvl w:ilvl="5" w:tplc="8E862E62">
      <w:numFmt w:val="bullet"/>
      <w:lvlText w:val="•"/>
      <w:lvlJc w:val="left"/>
      <w:pPr>
        <w:ind w:left="5603" w:hanging="361"/>
      </w:pPr>
      <w:rPr>
        <w:rFonts w:hint="default"/>
        <w:lang w:val="it-IT" w:eastAsia="it-IT" w:bidi="it-IT"/>
      </w:rPr>
    </w:lvl>
    <w:lvl w:ilvl="6" w:tplc="F63AA636">
      <w:numFmt w:val="bullet"/>
      <w:lvlText w:val="•"/>
      <w:lvlJc w:val="left"/>
      <w:pPr>
        <w:ind w:left="6571" w:hanging="361"/>
      </w:pPr>
      <w:rPr>
        <w:rFonts w:hint="default"/>
        <w:lang w:val="it-IT" w:eastAsia="it-IT" w:bidi="it-IT"/>
      </w:rPr>
    </w:lvl>
    <w:lvl w:ilvl="7" w:tplc="E460C47E">
      <w:numFmt w:val="bullet"/>
      <w:lvlText w:val="•"/>
      <w:lvlJc w:val="left"/>
      <w:pPr>
        <w:ind w:left="7540" w:hanging="361"/>
      </w:pPr>
      <w:rPr>
        <w:rFonts w:hint="default"/>
        <w:lang w:val="it-IT" w:eastAsia="it-IT" w:bidi="it-IT"/>
      </w:rPr>
    </w:lvl>
    <w:lvl w:ilvl="8" w:tplc="A32665DE">
      <w:numFmt w:val="bullet"/>
      <w:lvlText w:val="•"/>
      <w:lvlJc w:val="left"/>
      <w:pPr>
        <w:ind w:left="8509" w:hanging="361"/>
      </w:pPr>
      <w:rPr>
        <w:rFonts w:hint="default"/>
        <w:lang w:val="it-IT" w:eastAsia="it-IT" w:bidi="it-IT"/>
      </w:rPr>
    </w:lvl>
  </w:abstractNum>
  <w:abstractNum w:abstractNumId="43" w15:restartNumberingAfterBreak="0">
    <w:nsid w:val="4BB3598E"/>
    <w:multiLevelType w:val="multilevel"/>
    <w:tmpl w:val="DA0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BC576AE"/>
    <w:multiLevelType w:val="multilevel"/>
    <w:tmpl w:val="0410001D"/>
    <w:styleLink w:val="Stile5"/>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D87029A"/>
    <w:multiLevelType w:val="multilevel"/>
    <w:tmpl w:val="0FD84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E05279"/>
    <w:multiLevelType w:val="multilevel"/>
    <w:tmpl w:val="62E2F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4875C9"/>
    <w:multiLevelType w:val="multilevel"/>
    <w:tmpl w:val="0410001F"/>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1F7302F"/>
    <w:multiLevelType w:val="multilevel"/>
    <w:tmpl w:val="73DC3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5A7342"/>
    <w:multiLevelType w:val="hybridMultilevel"/>
    <w:tmpl w:val="1CC0373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5A85700"/>
    <w:multiLevelType w:val="hybridMultilevel"/>
    <w:tmpl w:val="B7EC914C"/>
    <w:lvl w:ilvl="0" w:tplc="A15490D8">
      <w:start w:val="1"/>
      <w:numFmt w:val="decimal"/>
      <w:lvlText w:val="%1."/>
      <w:lvlJc w:val="left"/>
      <w:pPr>
        <w:ind w:left="720" w:hanging="360"/>
      </w:pPr>
      <w:rPr>
        <w:rFonts w:hint="default"/>
        <w:b w:val="0"/>
        <w:bC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55B01379"/>
    <w:multiLevelType w:val="hybridMultilevel"/>
    <w:tmpl w:val="3CFC0AEA"/>
    <w:lvl w:ilvl="0" w:tplc="1BC4A194">
      <w:start w:val="1"/>
      <w:numFmt w:val="lowerLetter"/>
      <w:lvlText w:val="%1)"/>
      <w:lvlJc w:val="left"/>
      <w:pPr>
        <w:ind w:left="645" w:hanging="361"/>
      </w:pPr>
      <w:rPr>
        <w:rFonts w:ascii="Century Gothic" w:eastAsia="Calibri" w:hAnsi="Century Gothic" w:cs="Calibri" w:hint="default"/>
        <w:spacing w:val="-1"/>
        <w:w w:val="100"/>
        <w:sz w:val="16"/>
        <w:szCs w:val="16"/>
        <w:lang w:val="it-IT" w:eastAsia="it-IT" w:bidi="it-IT"/>
      </w:rPr>
    </w:lvl>
    <w:lvl w:ilvl="1" w:tplc="D480F466">
      <w:numFmt w:val="bullet"/>
      <w:lvlText w:val="•"/>
      <w:lvlJc w:val="left"/>
      <w:pPr>
        <w:ind w:left="1656" w:hanging="361"/>
      </w:pPr>
      <w:rPr>
        <w:rFonts w:hint="default"/>
        <w:lang w:val="it-IT" w:eastAsia="it-IT" w:bidi="it-IT"/>
      </w:rPr>
    </w:lvl>
    <w:lvl w:ilvl="2" w:tplc="82F43A18">
      <w:numFmt w:val="bullet"/>
      <w:lvlText w:val="•"/>
      <w:lvlJc w:val="left"/>
      <w:pPr>
        <w:ind w:left="2633" w:hanging="361"/>
      </w:pPr>
      <w:rPr>
        <w:rFonts w:hint="default"/>
        <w:lang w:val="it-IT" w:eastAsia="it-IT" w:bidi="it-IT"/>
      </w:rPr>
    </w:lvl>
    <w:lvl w:ilvl="3" w:tplc="30D81A22">
      <w:numFmt w:val="bullet"/>
      <w:lvlText w:val="•"/>
      <w:lvlJc w:val="left"/>
      <w:pPr>
        <w:ind w:left="3609" w:hanging="361"/>
      </w:pPr>
      <w:rPr>
        <w:rFonts w:hint="default"/>
        <w:lang w:val="it-IT" w:eastAsia="it-IT" w:bidi="it-IT"/>
      </w:rPr>
    </w:lvl>
    <w:lvl w:ilvl="4" w:tplc="DDD0F3F2">
      <w:numFmt w:val="bullet"/>
      <w:lvlText w:val="•"/>
      <w:lvlJc w:val="left"/>
      <w:pPr>
        <w:ind w:left="4586" w:hanging="361"/>
      </w:pPr>
      <w:rPr>
        <w:rFonts w:hint="default"/>
        <w:lang w:val="it-IT" w:eastAsia="it-IT" w:bidi="it-IT"/>
      </w:rPr>
    </w:lvl>
    <w:lvl w:ilvl="5" w:tplc="117C1BF6">
      <w:numFmt w:val="bullet"/>
      <w:lvlText w:val="•"/>
      <w:lvlJc w:val="left"/>
      <w:pPr>
        <w:ind w:left="5563" w:hanging="361"/>
      </w:pPr>
      <w:rPr>
        <w:rFonts w:hint="default"/>
        <w:lang w:val="it-IT" w:eastAsia="it-IT" w:bidi="it-IT"/>
      </w:rPr>
    </w:lvl>
    <w:lvl w:ilvl="6" w:tplc="33768528">
      <w:numFmt w:val="bullet"/>
      <w:lvlText w:val="•"/>
      <w:lvlJc w:val="left"/>
      <w:pPr>
        <w:ind w:left="6539" w:hanging="361"/>
      </w:pPr>
      <w:rPr>
        <w:rFonts w:hint="default"/>
        <w:lang w:val="it-IT" w:eastAsia="it-IT" w:bidi="it-IT"/>
      </w:rPr>
    </w:lvl>
    <w:lvl w:ilvl="7" w:tplc="C14CFCA6">
      <w:numFmt w:val="bullet"/>
      <w:lvlText w:val="•"/>
      <w:lvlJc w:val="left"/>
      <w:pPr>
        <w:ind w:left="7516" w:hanging="361"/>
      </w:pPr>
      <w:rPr>
        <w:rFonts w:hint="default"/>
        <w:lang w:val="it-IT" w:eastAsia="it-IT" w:bidi="it-IT"/>
      </w:rPr>
    </w:lvl>
    <w:lvl w:ilvl="8" w:tplc="1494EF8A">
      <w:numFmt w:val="bullet"/>
      <w:lvlText w:val="•"/>
      <w:lvlJc w:val="left"/>
      <w:pPr>
        <w:ind w:left="8493" w:hanging="361"/>
      </w:pPr>
      <w:rPr>
        <w:rFonts w:hint="default"/>
        <w:lang w:val="it-IT" w:eastAsia="it-IT" w:bidi="it-IT"/>
      </w:rPr>
    </w:lvl>
  </w:abstractNum>
  <w:abstractNum w:abstractNumId="52" w15:restartNumberingAfterBreak="0">
    <w:nsid w:val="5D44422C"/>
    <w:multiLevelType w:val="hybridMultilevel"/>
    <w:tmpl w:val="8E10655E"/>
    <w:lvl w:ilvl="0" w:tplc="20467D52">
      <w:start w:val="1"/>
      <w:numFmt w:val="decimal"/>
      <w:lvlText w:val="%1."/>
      <w:lvlJc w:val="left"/>
      <w:pPr>
        <w:ind w:left="1033" w:hanging="360"/>
      </w:pPr>
      <w:rPr>
        <w:rFonts w:ascii="Tahoma" w:eastAsia="Tahoma" w:hAnsi="Tahoma" w:cs="Tahoma" w:hint="default"/>
        <w:spacing w:val="-1"/>
        <w:w w:val="99"/>
        <w:sz w:val="20"/>
        <w:szCs w:val="20"/>
        <w:lang w:val="it-IT" w:eastAsia="it-IT" w:bidi="it-IT"/>
      </w:rPr>
    </w:lvl>
    <w:lvl w:ilvl="1" w:tplc="4B86D05C">
      <w:numFmt w:val="bullet"/>
      <w:lvlText w:val="•"/>
      <w:lvlJc w:val="left"/>
      <w:pPr>
        <w:ind w:left="1980" w:hanging="360"/>
      </w:pPr>
      <w:rPr>
        <w:rFonts w:hint="default"/>
        <w:lang w:val="it-IT" w:eastAsia="it-IT" w:bidi="it-IT"/>
      </w:rPr>
    </w:lvl>
    <w:lvl w:ilvl="2" w:tplc="F5E02BB8">
      <w:numFmt w:val="bullet"/>
      <w:lvlText w:val="•"/>
      <w:lvlJc w:val="left"/>
      <w:pPr>
        <w:ind w:left="2921" w:hanging="360"/>
      </w:pPr>
      <w:rPr>
        <w:rFonts w:hint="default"/>
        <w:lang w:val="it-IT" w:eastAsia="it-IT" w:bidi="it-IT"/>
      </w:rPr>
    </w:lvl>
    <w:lvl w:ilvl="3" w:tplc="AA5ACEF8">
      <w:numFmt w:val="bullet"/>
      <w:lvlText w:val="•"/>
      <w:lvlJc w:val="left"/>
      <w:pPr>
        <w:ind w:left="3861" w:hanging="360"/>
      </w:pPr>
      <w:rPr>
        <w:rFonts w:hint="default"/>
        <w:lang w:val="it-IT" w:eastAsia="it-IT" w:bidi="it-IT"/>
      </w:rPr>
    </w:lvl>
    <w:lvl w:ilvl="4" w:tplc="8C6EF664">
      <w:numFmt w:val="bullet"/>
      <w:lvlText w:val="•"/>
      <w:lvlJc w:val="left"/>
      <w:pPr>
        <w:ind w:left="4802" w:hanging="360"/>
      </w:pPr>
      <w:rPr>
        <w:rFonts w:hint="default"/>
        <w:lang w:val="it-IT" w:eastAsia="it-IT" w:bidi="it-IT"/>
      </w:rPr>
    </w:lvl>
    <w:lvl w:ilvl="5" w:tplc="DB923486">
      <w:numFmt w:val="bullet"/>
      <w:lvlText w:val="•"/>
      <w:lvlJc w:val="left"/>
      <w:pPr>
        <w:ind w:left="5743" w:hanging="360"/>
      </w:pPr>
      <w:rPr>
        <w:rFonts w:hint="default"/>
        <w:lang w:val="it-IT" w:eastAsia="it-IT" w:bidi="it-IT"/>
      </w:rPr>
    </w:lvl>
    <w:lvl w:ilvl="6" w:tplc="6B2CD2AC">
      <w:numFmt w:val="bullet"/>
      <w:lvlText w:val="•"/>
      <w:lvlJc w:val="left"/>
      <w:pPr>
        <w:ind w:left="6683" w:hanging="360"/>
      </w:pPr>
      <w:rPr>
        <w:rFonts w:hint="default"/>
        <w:lang w:val="it-IT" w:eastAsia="it-IT" w:bidi="it-IT"/>
      </w:rPr>
    </w:lvl>
    <w:lvl w:ilvl="7" w:tplc="85C2EA60">
      <w:numFmt w:val="bullet"/>
      <w:lvlText w:val="•"/>
      <w:lvlJc w:val="left"/>
      <w:pPr>
        <w:ind w:left="7624" w:hanging="360"/>
      </w:pPr>
      <w:rPr>
        <w:rFonts w:hint="default"/>
        <w:lang w:val="it-IT" w:eastAsia="it-IT" w:bidi="it-IT"/>
      </w:rPr>
    </w:lvl>
    <w:lvl w:ilvl="8" w:tplc="F2F8D194">
      <w:numFmt w:val="bullet"/>
      <w:lvlText w:val="•"/>
      <w:lvlJc w:val="left"/>
      <w:pPr>
        <w:ind w:left="8565" w:hanging="360"/>
      </w:pPr>
      <w:rPr>
        <w:rFonts w:hint="default"/>
        <w:lang w:val="it-IT" w:eastAsia="it-IT" w:bidi="it-IT"/>
      </w:rPr>
    </w:lvl>
  </w:abstractNum>
  <w:abstractNum w:abstractNumId="53" w15:restartNumberingAfterBreak="0">
    <w:nsid w:val="61D74A55"/>
    <w:multiLevelType w:val="hybridMultilevel"/>
    <w:tmpl w:val="2BA0000A"/>
    <w:lvl w:ilvl="0" w:tplc="BACC923A">
      <w:start w:val="1"/>
      <w:numFmt w:val="bullet"/>
      <w:pStyle w:val="Sorveglianzacontr"/>
      <w:lvlText w:val=""/>
      <w:lvlJc w:val="left"/>
      <w:pPr>
        <w:tabs>
          <w:tab w:val="num" w:pos="720"/>
        </w:tabs>
        <w:ind w:left="72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2B74138"/>
    <w:multiLevelType w:val="multilevel"/>
    <w:tmpl w:val="8280E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5B1D01"/>
    <w:multiLevelType w:val="multilevel"/>
    <w:tmpl w:val="E202F780"/>
    <w:lvl w:ilvl="0">
      <w:start w:val="1"/>
      <w:numFmt w:val="bullet"/>
      <w:lvlText w:val=""/>
      <w:lvlJc w:val="left"/>
      <w:pPr>
        <w:ind w:left="720" w:hanging="360"/>
      </w:pPr>
      <w:rPr>
        <w:rFonts w:ascii="Symbol" w:hAnsi="Symbol" w:hint="default"/>
        <w:lang w:val="it-IT" w:eastAsia="it-IT" w:bidi="it-IT"/>
      </w:rPr>
    </w:lvl>
    <w:lvl w:ilvl="1">
      <w:start w:val="1"/>
      <w:numFmt w:val="decimal"/>
      <w:lvlText w:val="%1.%2"/>
      <w:lvlJc w:val="left"/>
      <w:pPr>
        <w:ind w:left="312" w:hanging="377"/>
      </w:pPr>
      <w:rPr>
        <w:rFonts w:hint="default"/>
        <w:w w:val="100"/>
        <w:lang w:val="it-IT" w:eastAsia="it-IT" w:bidi="it-IT"/>
      </w:rPr>
    </w:lvl>
    <w:lvl w:ilvl="2">
      <w:start w:val="1"/>
      <w:numFmt w:val="bullet"/>
      <w:lvlText w:val=""/>
      <w:lvlJc w:val="left"/>
      <w:pPr>
        <w:ind w:left="1004" w:hanging="360"/>
      </w:pPr>
      <w:rPr>
        <w:rFonts w:ascii="Symbol" w:hAnsi="Symbol" w:hint="default"/>
        <w:spacing w:val="-1"/>
        <w:w w:val="99"/>
        <w:sz w:val="20"/>
        <w:szCs w:val="20"/>
        <w:lang w:val="it-IT" w:eastAsia="it-IT" w:bidi="it-IT"/>
      </w:rPr>
    </w:lvl>
    <w:lvl w:ilvl="3">
      <w:numFmt w:val="bullet"/>
      <w:lvlText w:val="•"/>
      <w:lvlJc w:val="left"/>
      <w:pPr>
        <w:ind w:left="2198" w:hanging="377"/>
      </w:pPr>
      <w:rPr>
        <w:rFonts w:hint="default"/>
        <w:lang w:val="it-IT" w:eastAsia="it-IT" w:bidi="it-IT"/>
      </w:rPr>
    </w:lvl>
    <w:lvl w:ilvl="4">
      <w:numFmt w:val="bullet"/>
      <w:lvlText w:val="•"/>
      <w:lvlJc w:val="left"/>
      <w:pPr>
        <w:ind w:left="3376" w:hanging="377"/>
      </w:pPr>
      <w:rPr>
        <w:rFonts w:hint="default"/>
        <w:lang w:val="it-IT" w:eastAsia="it-IT" w:bidi="it-IT"/>
      </w:rPr>
    </w:lvl>
    <w:lvl w:ilvl="5">
      <w:numFmt w:val="bullet"/>
      <w:lvlText w:val="•"/>
      <w:lvlJc w:val="left"/>
      <w:pPr>
        <w:ind w:left="4554" w:hanging="377"/>
      </w:pPr>
      <w:rPr>
        <w:rFonts w:hint="default"/>
        <w:lang w:val="it-IT" w:eastAsia="it-IT" w:bidi="it-IT"/>
      </w:rPr>
    </w:lvl>
    <w:lvl w:ilvl="6">
      <w:numFmt w:val="bullet"/>
      <w:lvlText w:val="•"/>
      <w:lvlJc w:val="left"/>
      <w:pPr>
        <w:ind w:left="5733" w:hanging="377"/>
      </w:pPr>
      <w:rPr>
        <w:rFonts w:hint="default"/>
        <w:lang w:val="it-IT" w:eastAsia="it-IT" w:bidi="it-IT"/>
      </w:rPr>
    </w:lvl>
    <w:lvl w:ilvl="7">
      <w:numFmt w:val="bullet"/>
      <w:lvlText w:val="•"/>
      <w:lvlJc w:val="left"/>
      <w:pPr>
        <w:ind w:left="6911" w:hanging="377"/>
      </w:pPr>
      <w:rPr>
        <w:rFonts w:hint="default"/>
        <w:lang w:val="it-IT" w:eastAsia="it-IT" w:bidi="it-IT"/>
      </w:rPr>
    </w:lvl>
    <w:lvl w:ilvl="8">
      <w:numFmt w:val="bullet"/>
      <w:lvlText w:val="•"/>
      <w:lvlJc w:val="left"/>
      <w:pPr>
        <w:ind w:left="8089" w:hanging="377"/>
      </w:pPr>
      <w:rPr>
        <w:rFonts w:hint="default"/>
        <w:lang w:val="it-IT" w:eastAsia="it-IT" w:bidi="it-IT"/>
      </w:rPr>
    </w:lvl>
  </w:abstractNum>
  <w:abstractNum w:abstractNumId="56" w15:restartNumberingAfterBreak="0">
    <w:nsid w:val="6C677A92"/>
    <w:multiLevelType w:val="multilevel"/>
    <w:tmpl w:val="0410001D"/>
    <w:styleLink w:val="Stile8"/>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2B677B6"/>
    <w:multiLevelType w:val="hybridMultilevel"/>
    <w:tmpl w:val="F11EA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730D0692"/>
    <w:multiLevelType w:val="multilevel"/>
    <w:tmpl w:val="0410001F"/>
    <w:numStyleLink w:val="Stile7"/>
  </w:abstractNum>
  <w:abstractNum w:abstractNumId="59" w15:restartNumberingAfterBreak="0">
    <w:nsid w:val="73A24BA3"/>
    <w:multiLevelType w:val="hybridMultilevel"/>
    <w:tmpl w:val="97A06D00"/>
    <w:lvl w:ilvl="0" w:tplc="6A9661AC">
      <w:start w:val="1"/>
      <w:numFmt w:val="bullet"/>
      <w:pStyle w:val="Misure"/>
      <w:lvlText w:val=""/>
      <w:lvlJc w:val="left"/>
      <w:pPr>
        <w:tabs>
          <w:tab w:val="num" w:pos="360"/>
        </w:tabs>
        <w:ind w:left="360" w:hanging="360"/>
      </w:pPr>
      <w:rPr>
        <w:rFonts w:ascii="Symbol" w:hAnsi="Symbol"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0" w15:restartNumberingAfterBreak="0">
    <w:nsid w:val="74040529"/>
    <w:multiLevelType w:val="multilevel"/>
    <w:tmpl w:val="D4C2A64E"/>
    <w:styleLink w:val="Stile6"/>
    <w:lvl w:ilvl="0">
      <w:start w:val="6"/>
      <w:numFmt w:val="decimal"/>
      <w:lvlText w:val="%1."/>
      <w:lvlJc w:val="left"/>
      <w:pPr>
        <w:ind w:left="360" w:hanging="360"/>
      </w:pPr>
    </w:lvl>
    <w:lvl w:ilvl="1">
      <w:start w:val="6"/>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5616D7C"/>
    <w:multiLevelType w:val="multilevel"/>
    <w:tmpl w:val="7630696C"/>
    <w:lvl w:ilvl="0">
      <w:start w:val="1"/>
      <w:numFmt w:val="decimal"/>
      <w:lvlText w:val="%1."/>
      <w:lvlJc w:val="left"/>
      <w:pPr>
        <w:ind w:left="1495" w:hanging="360"/>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num w:numId="1" w16cid:durableId="1024091860">
    <w:abstractNumId w:val="29"/>
  </w:num>
  <w:num w:numId="2" w16cid:durableId="1222599063">
    <w:abstractNumId w:val="59"/>
  </w:num>
  <w:num w:numId="3" w16cid:durableId="447046230">
    <w:abstractNumId w:val="53"/>
  </w:num>
  <w:num w:numId="4" w16cid:durableId="552471412">
    <w:abstractNumId w:val="52"/>
  </w:num>
  <w:num w:numId="5" w16cid:durableId="722604018">
    <w:abstractNumId w:val="17"/>
  </w:num>
  <w:num w:numId="6" w16cid:durableId="1484735604">
    <w:abstractNumId w:val="50"/>
  </w:num>
  <w:num w:numId="7" w16cid:durableId="1928726408">
    <w:abstractNumId w:val="33"/>
  </w:num>
  <w:num w:numId="8" w16cid:durableId="862785721">
    <w:abstractNumId w:val="32"/>
  </w:num>
  <w:num w:numId="9" w16cid:durableId="218984034">
    <w:abstractNumId w:val="36"/>
  </w:num>
  <w:num w:numId="10" w16cid:durableId="279537213">
    <w:abstractNumId w:val="10"/>
  </w:num>
  <w:num w:numId="11" w16cid:durableId="1378159826">
    <w:abstractNumId w:val="49"/>
  </w:num>
  <w:num w:numId="12" w16cid:durableId="869219046">
    <w:abstractNumId w:val="24"/>
  </w:num>
  <w:num w:numId="13" w16cid:durableId="134956557">
    <w:abstractNumId w:val="12"/>
  </w:num>
  <w:num w:numId="14" w16cid:durableId="1912042348">
    <w:abstractNumId w:val="51"/>
  </w:num>
  <w:num w:numId="15" w16cid:durableId="1023048804">
    <w:abstractNumId w:val="20"/>
  </w:num>
  <w:num w:numId="16" w16cid:durableId="1309747296">
    <w:abstractNumId w:val="38"/>
  </w:num>
  <w:num w:numId="17" w16cid:durableId="1052073283">
    <w:abstractNumId w:val="55"/>
  </w:num>
  <w:num w:numId="18" w16cid:durableId="1039472029">
    <w:abstractNumId w:val="11"/>
  </w:num>
  <w:num w:numId="19" w16cid:durableId="2108621102">
    <w:abstractNumId w:val="31"/>
  </w:num>
  <w:num w:numId="20" w16cid:durableId="220754508">
    <w:abstractNumId w:val="61"/>
  </w:num>
  <w:num w:numId="21" w16cid:durableId="1255630019">
    <w:abstractNumId w:val="8"/>
  </w:num>
  <w:num w:numId="22" w16cid:durableId="1352299565">
    <w:abstractNumId w:val="42"/>
  </w:num>
  <w:num w:numId="23" w16cid:durableId="1910995561">
    <w:abstractNumId w:val="57"/>
  </w:num>
  <w:num w:numId="24" w16cid:durableId="2027321101">
    <w:abstractNumId w:val="37"/>
  </w:num>
  <w:num w:numId="25" w16cid:durableId="43797629">
    <w:abstractNumId w:val="35"/>
  </w:num>
  <w:num w:numId="26" w16cid:durableId="1015882672">
    <w:abstractNumId w:val="27"/>
  </w:num>
  <w:num w:numId="27" w16cid:durableId="872886576">
    <w:abstractNumId w:val="21"/>
  </w:num>
  <w:num w:numId="28" w16cid:durableId="52701919">
    <w:abstractNumId w:val="2"/>
  </w:num>
  <w:num w:numId="29" w16cid:durableId="149297567">
    <w:abstractNumId w:val="46"/>
  </w:num>
  <w:num w:numId="30" w16cid:durableId="1358240265">
    <w:abstractNumId w:val="28"/>
  </w:num>
  <w:num w:numId="31" w16cid:durableId="989335097">
    <w:abstractNumId w:val="13"/>
  </w:num>
  <w:num w:numId="32" w16cid:durableId="1719551478">
    <w:abstractNumId w:val="54"/>
  </w:num>
  <w:num w:numId="33" w16cid:durableId="835269425">
    <w:abstractNumId w:val="19"/>
  </w:num>
  <w:num w:numId="34" w16cid:durableId="1588224204">
    <w:abstractNumId w:val="16"/>
  </w:num>
  <w:num w:numId="35" w16cid:durableId="1714771718">
    <w:abstractNumId w:val="1"/>
  </w:num>
  <w:num w:numId="36" w16cid:durableId="2039621970">
    <w:abstractNumId w:val="48"/>
  </w:num>
  <w:num w:numId="37" w16cid:durableId="1454713515">
    <w:abstractNumId w:val="3"/>
  </w:num>
  <w:num w:numId="38" w16cid:durableId="1828396084">
    <w:abstractNumId w:val="45"/>
  </w:num>
  <w:num w:numId="39" w16cid:durableId="1500609620">
    <w:abstractNumId w:val="39"/>
  </w:num>
  <w:num w:numId="40" w16cid:durableId="7802614">
    <w:abstractNumId w:val="23"/>
  </w:num>
  <w:num w:numId="41" w16cid:durableId="592738950">
    <w:abstractNumId w:val="26"/>
  </w:num>
  <w:num w:numId="42" w16cid:durableId="1367950759">
    <w:abstractNumId w:val="0"/>
    <w:lvlOverride w:ilvl="0">
      <w:lvl w:ilvl="0">
        <w:numFmt w:val="decimal"/>
        <w:lvlText w:val=""/>
        <w:legacy w:legacy="1" w:legacySpace="0" w:legacyIndent="0"/>
        <w:lvlJc w:val="left"/>
        <w:pPr>
          <w:ind w:left="0" w:firstLine="0"/>
        </w:pPr>
        <w:rPr>
          <w:rFonts w:ascii="Symbol" w:hAnsi="Symbol" w:hint="default"/>
        </w:rPr>
      </w:lvl>
    </w:lvlOverride>
  </w:num>
  <w:num w:numId="43" w16cid:durableId="793330565">
    <w:abstractNumId w:val="40"/>
  </w:num>
  <w:num w:numId="44" w16cid:durableId="671181492">
    <w:abstractNumId w:val="15"/>
  </w:num>
  <w:num w:numId="45" w16cid:durableId="1140415557">
    <w:abstractNumId w:val="43"/>
  </w:num>
  <w:num w:numId="46" w16cid:durableId="854459017">
    <w:abstractNumId w:val="6"/>
  </w:num>
  <w:num w:numId="47" w16cid:durableId="862861622">
    <w:abstractNumId w:val="18"/>
  </w:num>
  <w:num w:numId="48" w16cid:durableId="725420074">
    <w:abstractNumId w:val="14"/>
  </w:num>
  <w:num w:numId="49" w16cid:durableId="1735854058">
    <w:abstractNumId w:val="34"/>
  </w:num>
  <w:num w:numId="50" w16cid:durableId="1761290731">
    <w:abstractNumId w:val="44"/>
  </w:num>
  <w:num w:numId="51" w16cid:durableId="396632308">
    <w:abstractNumId w:val="60"/>
  </w:num>
  <w:num w:numId="52" w16cid:durableId="1998069601">
    <w:abstractNumId w:val="58"/>
  </w:num>
  <w:num w:numId="53" w16cid:durableId="510803721">
    <w:abstractNumId w:val="25"/>
  </w:num>
  <w:num w:numId="54" w16cid:durableId="610282694">
    <w:abstractNumId w:val="56"/>
  </w:num>
  <w:num w:numId="55" w16cid:durableId="413204713">
    <w:abstractNumId w:val="9"/>
  </w:num>
  <w:num w:numId="56" w16cid:durableId="1332104668">
    <w:abstractNumId w:val="30"/>
  </w:num>
  <w:num w:numId="57" w16cid:durableId="267978147">
    <w:abstractNumId w:val="41"/>
  </w:num>
  <w:num w:numId="58" w16cid:durableId="972292913">
    <w:abstractNumId w:val="22"/>
  </w:num>
  <w:num w:numId="59" w16cid:durableId="292443382">
    <w:abstractNumId w:val="7"/>
  </w:num>
  <w:num w:numId="60" w16cid:durableId="275143146">
    <w:abstractNumId w:val="5"/>
  </w:num>
  <w:num w:numId="61" w16cid:durableId="1648045091">
    <w:abstractNumId w:val="47"/>
  </w:num>
  <w:num w:numId="62" w16cid:durableId="199442325">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283"/>
  <w:drawingGridHorizontalSpacing w:val="57"/>
  <w:drawingGridVerticalSpacing w:val="57"/>
  <w:noPunctuationKerning/>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275"/>
    <w:rsid w:val="00001A12"/>
    <w:rsid w:val="00005100"/>
    <w:rsid w:val="000053C2"/>
    <w:rsid w:val="00006492"/>
    <w:rsid w:val="00011B01"/>
    <w:rsid w:val="00013718"/>
    <w:rsid w:val="00014F78"/>
    <w:rsid w:val="0001557F"/>
    <w:rsid w:val="00016F22"/>
    <w:rsid w:val="00017762"/>
    <w:rsid w:val="00017C44"/>
    <w:rsid w:val="0002011E"/>
    <w:rsid w:val="00020D60"/>
    <w:rsid w:val="0002126B"/>
    <w:rsid w:val="00026611"/>
    <w:rsid w:val="0002701A"/>
    <w:rsid w:val="0002762D"/>
    <w:rsid w:val="0003167A"/>
    <w:rsid w:val="00032E4F"/>
    <w:rsid w:val="0003361F"/>
    <w:rsid w:val="000360FB"/>
    <w:rsid w:val="00037496"/>
    <w:rsid w:val="00040D5B"/>
    <w:rsid w:val="00040F3D"/>
    <w:rsid w:val="00042473"/>
    <w:rsid w:val="00044B90"/>
    <w:rsid w:val="00050036"/>
    <w:rsid w:val="00054025"/>
    <w:rsid w:val="000658FE"/>
    <w:rsid w:val="00066377"/>
    <w:rsid w:val="00070683"/>
    <w:rsid w:val="0007301B"/>
    <w:rsid w:val="00075F29"/>
    <w:rsid w:val="0008228A"/>
    <w:rsid w:val="00082A3E"/>
    <w:rsid w:val="00087B93"/>
    <w:rsid w:val="00087D64"/>
    <w:rsid w:val="00090FFE"/>
    <w:rsid w:val="000935CB"/>
    <w:rsid w:val="000944F3"/>
    <w:rsid w:val="00094879"/>
    <w:rsid w:val="00094FF2"/>
    <w:rsid w:val="000950AA"/>
    <w:rsid w:val="00097561"/>
    <w:rsid w:val="000A306B"/>
    <w:rsid w:val="000A451D"/>
    <w:rsid w:val="000A5DD8"/>
    <w:rsid w:val="000A6040"/>
    <w:rsid w:val="000B0FB0"/>
    <w:rsid w:val="000B1B72"/>
    <w:rsid w:val="000B426E"/>
    <w:rsid w:val="000B47F8"/>
    <w:rsid w:val="000B4EFF"/>
    <w:rsid w:val="000B55E6"/>
    <w:rsid w:val="000B72B1"/>
    <w:rsid w:val="000B7C13"/>
    <w:rsid w:val="000C0119"/>
    <w:rsid w:val="000C078B"/>
    <w:rsid w:val="000C08B5"/>
    <w:rsid w:val="000C0B36"/>
    <w:rsid w:val="000C4760"/>
    <w:rsid w:val="000D1833"/>
    <w:rsid w:val="000D2B79"/>
    <w:rsid w:val="000D4CCA"/>
    <w:rsid w:val="000D6CF9"/>
    <w:rsid w:val="000E29F2"/>
    <w:rsid w:val="000E3667"/>
    <w:rsid w:val="000E55B9"/>
    <w:rsid w:val="000E5874"/>
    <w:rsid w:val="000F007D"/>
    <w:rsid w:val="000F22D2"/>
    <w:rsid w:val="000F2DBB"/>
    <w:rsid w:val="000F3F16"/>
    <w:rsid w:val="000F4A00"/>
    <w:rsid w:val="000F4BC6"/>
    <w:rsid w:val="001037B4"/>
    <w:rsid w:val="00104DDA"/>
    <w:rsid w:val="001066D4"/>
    <w:rsid w:val="00114C55"/>
    <w:rsid w:val="001173A9"/>
    <w:rsid w:val="00120258"/>
    <w:rsid w:val="00123041"/>
    <w:rsid w:val="00123E74"/>
    <w:rsid w:val="001331F8"/>
    <w:rsid w:val="00133650"/>
    <w:rsid w:val="00141F62"/>
    <w:rsid w:val="00143E1F"/>
    <w:rsid w:val="00144022"/>
    <w:rsid w:val="00146436"/>
    <w:rsid w:val="00151CA7"/>
    <w:rsid w:val="001531B6"/>
    <w:rsid w:val="00156832"/>
    <w:rsid w:val="00160B09"/>
    <w:rsid w:val="00162D8E"/>
    <w:rsid w:val="00162F10"/>
    <w:rsid w:val="001674F4"/>
    <w:rsid w:val="0017031D"/>
    <w:rsid w:val="00171EBB"/>
    <w:rsid w:val="00172211"/>
    <w:rsid w:val="00172B9D"/>
    <w:rsid w:val="00172FF8"/>
    <w:rsid w:val="001770AB"/>
    <w:rsid w:val="001771A1"/>
    <w:rsid w:val="00183CA1"/>
    <w:rsid w:val="0018414D"/>
    <w:rsid w:val="00190B55"/>
    <w:rsid w:val="00193B36"/>
    <w:rsid w:val="00195884"/>
    <w:rsid w:val="001A0702"/>
    <w:rsid w:val="001A10D4"/>
    <w:rsid w:val="001A1C8A"/>
    <w:rsid w:val="001A3673"/>
    <w:rsid w:val="001A7230"/>
    <w:rsid w:val="001A74DE"/>
    <w:rsid w:val="001B109F"/>
    <w:rsid w:val="001B6CF0"/>
    <w:rsid w:val="001B6FC7"/>
    <w:rsid w:val="001C0081"/>
    <w:rsid w:val="001C1512"/>
    <w:rsid w:val="001C1AEE"/>
    <w:rsid w:val="001C26B5"/>
    <w:rsid w:val="001C2AFA"/>
    <w:rsid w:val="001C2F34"/>
    <w:rsid w:val="001C4756"/>
    <w:rsid w:val="001C5427"/>
    <w:rsid w:val="001C5D0D"/>
    <w:rsid w:val="001D080E"/>
    <w:rsid w:val="001D594D"/>
    <w:rsid w:val="001D799E"/>
    <w:rsid w:val="001E0B28"/>
    <w:rsid w:val="001E1808"/>
    <w:rsid w:val="001E2CF2"/>
    <w:rsid w:val="001F21AF"/>
    <w:rsid w:val="001F32DB"/>
    <w:rsid w:val="001F5796"/>
    <w:rsid w:val="001F6169"/>
    <w:rsid w:val="00202F02"/>
    <w:rsid w:val="002032AA"/>
    <w:rsid w:val="002046A8"/>
    <w:rsid w:val="00210D5E"/>
    <w:rsid w:val="002137DD"/>
    <w:rsid w:val="00215A4F"/>
    <w:rsid w:val="0021617E"/>
    <w:rsid w:val="00225D64"/>
    <w:rsid w:val="00226D94"/>
    <w:rsid w:val="0022700F"/>
    <w:rsid w:val="00233887"/>
    <w:rsid w:val="00235BE3"/>
    <w:rsid w:val="00235DD5"/>
    <w:rsid w:val="00237663"/>
    <w:rsid w:val="0024008C"/>
    <w:rsid w:val="00247A94"/>
    <w:rsid w:val="0025246A"/>
    <w:rsid w:val="00254756"/>
    <w:rsid w:val="00255E60"/>
    <w:rsid w:val="002576AE"/>
    <w:rsid w:val="00260C70"/>
    <w:rsid w:val="00260E0E"/>
    <w:rsid w:val="002640C8"/>
    <w:rsid w:val="00264896"/>
    <w:rsid w:val="00264DC4"/>
    <w:rsid w:val="00267F93"/>
    <w:rsid w:val="0027237C"/>
    <w:rsid w:val="00273598"/>
    <w:rsid w:val="00280FA6"/>
    <w:rsid w:val="00286B28"/>
    <w:rsid w:val="00287857"/>
    <w:rsid w:val="0029074A"/>
    <w:rsid w:val="00291280"/>
    <w:rsid w:val="0029535F"/>
    <w:rsid w:val="002972D3"/>
    <w:rsid w:val="002A443A"/>
    <w:rsid w:val="002B2C56"/>
    <w:rsid w:val="002B46C8"/>
    <w:rsid w:val="002B47AD"/>
    <w:rsid w:val="002B72A0"/>
    <w:rsid w:val="002C109C"/>
    <w:rsid w:val="002C6EF8"/>
    <w:rsid w:val="002D0163"/>
    <w:rsid w:val="002D26C6"/>
    <w:rsid w:val="002D2B29"/>
    <w:rsid w:val="002D31E3"/>
    <w:rsid w:val="002D49EC"/>
    <w:rsid w:val="002D49FD"/>
    <w:rsid w:val="002D74EC"/>
    <w:rsid w:val="002E1094"/>
    <w:rsid w:val="002E1D64"/>
    <w:rsid w:val="002E4AF6"/>
    <w:rsid w:val="002E664D"/>
    <w:rsid w:val="002E7C4B"/>
    <w:rsid w:val="002F2184"/>
    <w:rsid w:val="002F2FF1"/>
    <w:rsid w:val="002F4BCB"/>
    <w:rsid w:val="002F6A6D"/>
    <w:rsid w:val="0030010B"/>
    <w:rsid w:val="003032FC"/>
    <w:rsid w:val="003033C5"/>
    <w:rsid w:val="00303FEE"/>
    <w:rsid w:val="00307E0D"/>
    <w:rsid w:val="003100AC"/>
    <w:rsid w:val="003104B3"/>
    <w:rsid w:val="00311FB7"/>
    <w:rsid w:val="00312C2F"/>
    <w:rsid w:val="00322E1A"/>
    <w:rsid w:val="00325A7B"/>
    <w:rsid w:val="003268C0"/>
    <w:rsid w:val="00330593"/>
    <w:rsid w:val="003322F4"/>
    <w:rsid w:val="0033257B"/>
    <w:rsid w:val="00334EE7"/>
    <w:rsid w:val="00335655"/>
    <w:rsid w:val="003378E0"/>
    <w:rsid w:val="003402E3"/>
    <w:rsid w:val="0034132C"/>
    <w:rsid w:val="00343506"/>
    <w:rsid w:val="00344663"/>
    <w:rsid w:val="003446FA"/>
    <w:rsid w:val="003463AF"/>
    <w:rsid w:val="00347B02"/>
    <w:rsid w:val="00350F74"/>
    <w:rsid w:val="00351752"/>
    <w:rsid w:val="003518C7"/>
    <w:rsid w:val="003572B6"/>
    <w:rsid w:val="003638FF"/>
    <w:rsid w:val="003659DF"/>
    <w:rsid w:val="003674BF"/>
    <w:rsid w:val="0036767C"/>
    <w:rsid w:val="00367CAE"/>
    <w:rsid w:val="00380018"/>
    <w:rsid w:val="00384289"/>
    <w:rsid w:val="003935F7"/>
    <w:rsid w:val="00393BF7"/>
    <w:rsid w:val="00395D26"/>
    <w:rsid w:val="0039748A"/>
    <w:rsid w:val="00397B76"/>
    <w:rsid w:val="003A0322"/>
    <w:rsid w:val="003A0F65"/>
    <w:rsid w:val="003A33FC"/>
    <w:rsid w:val="003A36B2"/>
    <w:rsid w:val="003A59A2"/>
    <w:rsid w:val="003B1C71"/>
    <w:rsid w:val="003B2E1B"/>
    <w:rsid w:val="003B3537"/>
    <w:rsid w:val="003B46C0"/>
    <w:rsid w:val="003B47A0"/>
    <w:rsid w:val="003B4ABD"/>
    <w:rsid w:val="003B56D5"/>
    <w:rsid w:val="003B6E06"/>
    <w:rsid w:val="003B793A"/>
    <w:rsid w:val="003C1871"/>
    <w:rsid w:val="003C222D"/>
    <w:rsid w:val="003C274C"/>
    <w:rsid w:val="003C28AF"/>
    <w:rsid w:val="003C341F"/>
    <w:rsid w:val="003C3CDA"/>
    <w:rsid w:val="003C7A97"/>
    <w:rsid w:val="003D1658"/>
    <w:rsid w:val="003D2344"/>
    <w:rsid w:val="003D24A9"/>
    <w:rsid w:val="003D3487"/>
    <w:rsid w:val="003D609F"/>
    <w:rsid w:val="003D744E"/>
    <w:rsid w:val="003D7D4A"/>
    <w:rsid w:val="003D7DFF"/>
    <w:rsid w:val="003E0989"/>
    <w:rsid w:val="003E1593"/>
    <w:rsid w:val="003E25CE"/>
    <w:rsid w:val="003E4B88"/>
    <w:rsid w:val="003F1DDE"/>
    <w:rsid w:val="003F40C2"/>
    <w:rsid w:val="003F7F67"/>
    <w:rsid w:val="004002D0"/>
    <w:rsid w:val="00402608"/>
    <w:rsid w:val="00403772"/>
    <w:rsid w:val="004040B9"/>
    <w:rsid w:val="00404770"/>
    <w:rsid w:val="00406F0E"/>
    <w:rsid w:val="004077A1"/>
    <w:rsid w:val="00410752"/>
    <w:rsid w:val="00410B22"/>
    <w:rsid w:val="00410CC1"/>
    <w:rsid w:val="004116C8"/>
    <w:rsid w:val="00412094"/>
    <w:rsid w:val="00414B53"/>
    <w:rsid w:val="00417B64"/>
    <w:rsid w:val="00422CAE"/>
    <w:rsid w:val="004303CF"/>
    <w:rsid w:val="004337A0"/>
    <w:rsid w:val="00436075"/>
    <w:rsid w:val="0044057A"/>
    <w:rsid w:val="00443CB0"/>
    <w:rsid w:val="00444851"/>
    <w:rsid w:val="00444B73"/>
    <w:rsid w:val="00445819"/>
    <w:rsid w:val="004462F2"/>
    <w:rsid w:val="00446D1E"/>
    <w:rsid w:val="00451CA3"/>
    <w:rsid w:val="00456F79"/>
    <w:rsid w:val="004576B3"/>
    <w:rsid w:val="00461784"/>
    <w:rsid w:val="0046317E"/>
    <w:rsid w:val="004634C3"/>
    <w:rsid w:val="004667DE"/>
    <w:rsid w:val="00466DBB"/>
    <w:rsid w:val="004712E2"/>
    <w:rsid w:val="00471D32"/>
    <w:rsid w:val="00475BEA"/>
    <w:rsid w:val="00475F91"/>
    <w:rsid w:val="0048134C"/>
    <w:rsid w:val="004836CE"/>
    <w:rsid w:val="00484153"/>
    <w:rsid w:val="00485D27"/>
    <w:rsid w:val="0049119D"/>
    <w:rsid w:val="00494A24"/>
    <w:rsid w:val="00496892"/>
    <w:rsid w:val="00497C90"/>
    <w:rsid w:val="004A2866"/>
    <w:rsid w:val="004A3BE7"/>
    <w:rsid w:val="004A6F60"/>
    <w:rsid w:val="004B0CC3"/>
    <w:rsid w:val="004B1BA7"/>
    <w:rsid w:val="004B2E4F"/>
    <w:rsid w:val="004B3741"/>
    <w:rsid w:val="004B50AB"/>
    <w:rsid w:val="004B7866"/>
    <w:rsid w:val="004C0D67"/>
    <w:rsid w:val="004C1D97"/>
    <w:rsid w:val="004C6110"/>
    <w:rsid w:val="004C790E"/>
    <w:rsid w:val="004D1459"/>
    <w:rsid w:val="004D28CA"/>
    <w:rsid w:val="004D3B77"/>
    <w:rsid w:val="004D4BA3"/>
    <w:rsid w:val="004D4FFC"/>
    <w:rsid w:val="004E070D"/>
    <w:rsid w:val="004E1291"/>
    <w:rsid w:val="004E259F"/>
    <w:rsid w:val="004E2B7D"/>
    <w:rsid w:val="004E31F3"/>
    <w:rsid w:val="004E7C77"/>
    <w:rsid w:val="004F1E82"/>
    <w:rsid w:val="004F2B51"/>
    <w:rsid w:val="004F51C5"/>
    <w:rsid w:val="004F7009"/>
    <w:rsid w:val="00500885"/>
    <w:rsid w:val="005015F5"/>
    <w:rsid w:val="00501D94"/>
    <w:rsid w:val="005025D5"/>
    <w:rsid w:val="005032A3"/>
    <w:rsid w:val="00506CA7"/>
    <w:rsid w:val="0050701F"/>
    <w:rsid w:val="005071A4"/>
    <w:rsid w:val="00510BF1"/>
    <w:rsid w:val="00512B72"/>
    <w:rsid w:val="005177E1"/>
    <w:rsid w:val="005207C4"/>
    <w:rsid w:val="00520ACC"/>
    <w:rsid w:val="00523275"/>
    <w:rsid w:val="00524230"/>
    <w:rsid w:val="0052483F"/>
    <w:rsid w:val="005253DE"/>
    <w:rsid w:val="005316E8"/>
    <w:rsid w:val="00531D7B"/>
    <w:rsid w:val="00534E69"/>
    <w:rsid w:val="0053763C"/>
    <w:rsid w:val="00537835"/>
    <w:rsid w:val="00543341"/>
    <w:rsid w:val="005475AA"/>
    <w:rsid w:val="00547AD1"/>
    <w:rsid w:val="00547BA1"/>
    <w:rsid w:val="00560754"/>
    <w:rsid w:val="00560E5C"/>
    <w:rsid w:val="00562F3E"/>
    <w:rsid w:val="00563BB9"/>
    <w:rsid w:val="005671A4"/>
    <w:rsid w:val="00571649"/>
    <w:rsid w:val="005726EE"/>
    <w:rsid w:val="005744A5"/>
    <w:rsid w:val="00576D8F"/>
    <w:rsid w:val="0058457A"/>
    <w:rsid w:val="00586B91"/>
    <w:rsid w:val="00593974"/>
    <w:rsid w:val="00596743"/>
    <w:rsid w:val="005A0053"/>
    <w:rsid w:val="005A2FF5"/>
    <w:rsid w:val="005A615E"/>
    <w:rsid w:val="005A6168"/>
    <w:rsid w:val="005A6430"/>
    <w:rsid w:val="005A7AED"/>
    <w:rsid w:val="005A7D6C"/>
    <w:rsid w:val="005B133D"/>
    <w:rsid w:val="005B1B01"/>
    <w:rsid w:val="005B516C"/>
    <w:rsid w:val="005B765B"/>
    <w:rsid w:val="005C09D9"/>
    <w:rsid w:val="005C164E"/>
    <w:rsid w:val="005C321B"/>
    <w:rsid w:val="005C3C74"/>
    <w:rsid w:val="005C4FDF"/>
    <w:rsid w:val="005D72F6"/>
    <w:rsid w:val="005D7588"/>
    <w:rsid w:val="005E198F"/>
    <w:rsid w:val="005E41C4"/>
    <w:rsid w:val="005E580F"/>
    <w:rsid w:val="005E7BEC"/>
    <w:rsid w:val="005F02D4"/>
    <w:rsid w:val="005F1741"/>
    <w:rsid w:val="005F3356"/>
    <w:rsid w:val="005F40E4"/>
    <w:rsid w:val="005F4ED2"/>
    <w:rsid w:val="005F7437"/>
    <w:rsid w:val="00600273"/>
    <w:rsid w:val="006049AF"/>
    <w:rsid w:val="00606319"/>
    <w:rsid w:val="00610F10"/>
    <w:rsid w:val="006148A7"/>
    <w:rsid w:val="00614A64"/>
    <w:rsid w:val="00616ED1"/>
    <w:rsid w:val="00620E3C"/>
    <w:rsid w:val="0062171F"/>
    <w:rsid w:val="0062180B"/>
    <w:rsid w:val="006237E5"/>
    <w:rsid w:val="00624F62"/>
    <w:rsid w:val="00631AA7"/>
    <w:rsid w:val="0063384E"/>
    <w:rsid w:val="006357DC"/>
    <w:rsid w:val="006409FA"/>
    <w:rsid w:val="006410B2"/>
    <w:rsid w:val="006413D1"/>
    <w:rsid w:val="00642736"/>
    <w:rsid w:val="006438A7"/>
    <w:rsid w:val="00643AEF"/>
    <w:rsid w:val="006448D1"/>
    <w:rsid w:val="00645533"/>
    <w:rsid w:val="00646E7C"/>
    <w:rsid w:val="00650FC4"/>
    <w:rsid w:val="006540F5"/>
    <w:rsid w:val="00664781"/>
    <w:rsid w:val="00665EC8"/>
    <w:rsid w:val="006663E4"/>
    <w:rsid w:val="00667DC7"/>
    <w:rsid w:val="00670944"/>
    <w:rsid w:val="00671342"/>
    <w:rsid w:val="00673ADD"/>
    <w:rsid w:val="00673ECD"/>
    <w:rsid w:val="006752D3"/>
    <w:rsid w:val="00676644"/>
    <w:rsid w:val="00677AB6"/>
    <w:rsid w:val="00681918"/>
    <w:rsid w:val="0068562A"/>
    <w:rsid w:val="006969B1"/>
    <w:rsid w:val="0069789E"/>
    <w:rsid w:val="006A0524"/>
    <w:rsid w:val="006A07CA"/>
    <w:rsid w:val="006A0F3A"/>
    <w:rsid w:val="006A620D"/>
    <w:rsid w:val="006A73D2"/>
    <w:rsid w:val="006B1BF5"/>
    <w:rsid w:val="006B2C34"/>
    <w:rsid w:val="006B4A77"/>
    <w:rsid w:val="006B61C9"/>
    <w:rsid w:val="006B7088"/>
    <w:rsid w:val="006C0258"/>
    <w:rsid w:val="006C3003"/>
    <w:rsid w:val="006C5616"/>
    <w:rsid w:val="006C6B99"/>
    <w:rsid w:val="006D00F6"/>
    <w:rsid w:val="006D2663"/>
    <w:rsid w:val="006D566C"/>
    <w:rsid w:val="006D5E04"/>
    <w:rsid w:val="006D6585"/>
    <w:rsid w:val="006E6F72"/>
    <w:rsid w:val="006E7856"/>
    <w:rsid w:val="006F063B"/>
    <w:rsid w:val="006F1905"/>
    <w:rsid w:val="006F441E"/>
    <w:rsid w:val="006F497D"/>
    <w:rsid w:val="006F4A47"/>
    <w:rsid w:val="007007BB"/>
    <w:rsid w:val="00703706"/>
    <w:rsid w:val="0070388C"/>
    <w:rsid w:val="00711E99"/>
    <w:rsid w:val="00713A03"/>
    <w:rsid w:val="0071570F"/>
    <w:rsid w:val="007157AB"/>
    <w:rsid w:val="00727DC0"/>
    <w:rsid w:val="00736933"/>
    <w:rsid w:val="00741380"/>
    <w:rsid w:val="00745B63"/>
    <w:rsid w:val="00745E56"/>
    <w:rsid w:val="00746DB4"/>
    <w:rsid w:val="00747615"/>
    <w:rsid w:val="007501DF"/>
    <w:rsid w:val="007523D5"/>
    <w:rsid w:val="00753CEC"/>
    <w:rsid w:val="00753E24"/>
    <w:rsid w:val="00754702"/>
    <w:rsid w:val="00754E3F"/>
    <w:rsid w:val="0075700E"/>
    <w:rsid w:val="00763537"/>
    <w:rsid w:val="00763A5C"/>
    <w:rsid w:val="00764CA1"/>
    <w:rsid w:val="00770D2F"/>
    <w:rsid w:val="00773699"/>
    <w:rsid w:val="00777863"/>
    <w:rsid w:val="0078015C"/>
    <w:rsid w:val="0078103F"/>
    <w:rsid w:val="0078198D"/>
    <w:rsid w:val="007831E2"/>
    <w:rsid w:val="0078428F"/>
    <w:rsid w:val="00784DC3"/>
    <w:rsid w:val="007850F3"/>
    <w:rsid w:val="00791A99"/>
    <w:rsid w:val="00793704"/>
    <w:rsid w:val="00793FA6"/>
    <w:rsid w:val="0079535A"/>
    <w:rsid w:val="007954C2"/>
    <w:rsid w:val="00795630"/>
    <w:rsid w:val="00796054"/>
    <w:rsid w:val="007965D2"/>
    <w:rsid w:val="007971E4"/>
    <w:rsid w:val="007A0A88"/>
    <w:rsid w:val="007A4A87"/>
    <w:rsid w:val="007B0628"/>
    <w:rsid w:val="007B16AF"/>
    <w:rsid w:val="007B34C1"/>
    <w:rsid w:val="007B58B9"/>
    <w:rsid w:val="007B6BAE"/>
    <w:rsid w:val="007B7488"/>
    <w:rsid w:val="007C07E4"/>
    <w:rsid w:val="007C0D7A"/>
    <w:rsid w:val="007C1528"/>
    <w:rsid w:val="007C3745"/>
    <w:rsid w:val="007C64DC"/>
    <w:rsid w:val="007C6EF1"/>
    <w:rsid w:val="007C7ABD"/>
    <w:rsid w:val="007D00A0"/>
    <w:rsid w:val="007D1E4F"/>
    <w:rsid w:val="007D35D3"/>
    <w:rsid w:val="007D5752"/>
    <w:rsid w:val="007D67F2"/>
    <w:rsid w:val="007E3DCE"/>
    <w:rsid w:val="007E4C67"/>
    <w:rsid w:val="007E7B28"/>
    <w:rsid w:val="007F594F"/>
    <w:rsid w:val="007F7FBA"/>
    <w:rsid w:val="00800FFA"/>
    <w:rsid w:val="008035DE"/>
    <w:rsid w:val="00803C0E"/>
    <w:rsid w:val="0080633D"/>
    <w:rsid w:val="00810470"/>
    <w:rsid w:val="0081228E"/>
    <w:rsid w:val="00813B95"/>
    <w:rsid w:val="008144BC"/>
    <w:rsid w:val="00820747"/>
    <w:rsid w:val="008212E3"/>
    <w:rsid w:val="00821BFF"/>
    <w:rsid w:val="008244F3"/>
    <w:rsid w:val="00826937"/>
    <w:rsid w:val="00827DA7"/>
    <w:rsid w:val="00827E4D"/>
    <w:rsid w:val="0083376A"/>
    <w:rsid w:val="00833903"/>
    <w:rsid w:val="008351C9"/>
    <w:rsid w:val="00840FAE"/>
    <w:rsid w:val="008419E2"/>
    <w:rsid w:val="008435B5"/>
    <w:rsid w:val="00844A8F"/>
    <w:rsid w:val="008479C9"/>
    <w:rsid w:val="008523C8"/>
    <w:rsid w:val="00852DCB"/>
    <w:rsid w:val="00853C03"/>
    <w:rsid w:val="00860A3F"/>
    <w:rsid w:val="00861CCB"/>
    <w:rsid w:val="0086390C"/>
    <w:rsid w:val="00865618"/>
    <w:rsid w:val="008707B5"/>
    <w:rsid w:val="0087139F"/>
    <w:rsid w:val="0087430E"/>
    <w:rsid w:val="00880B94"/>
    <w:rsid w:val="00882E05"/>
    <w:rsid w:val="0088466B"/>
    <w:rsid w:val="0088599B"/>
    <w:rsid w:val="00887ED5"/>
    <w:rsid w:val="00890D49"/>
    <w:rsid w:val="008920ED"/>
    <w:rsid w:val="008924B7"/>
    <w:rsid w:val="00893CC9"/>
    <w:rsid w:val="00893D63"/>
    <w:rsid w:val="00894448"/>
    <w:rsid w:val="00894872"/>
    <w:rsid w:val="00895B5C"/>
    <w:rsid w:val="00895D3B"/>
    <w:rsid w:val="00896CE2"/>
    <w:rsid w:val="00897EF7"/>
    <w:rsid w:val="008A2BC4"/>
    <w:rsid w:val="008A4EE8"/>
    <w:rsid w:val="008B1420"/>
    <w:rsid w:val="008B182D"/>
    <w:rsid w:val="008B764B"/>
    <w:rsid w:val="008B7C38"/>
    <w:rsid w:val="008C4CAF"/>
    <w:rsid w:val="008C5286"/>
    <w:rsid w:val="008C764F"/>
    <w:rsid w:val="008D02F6"/>
    <w:rsid w:val="008D3EF6"/>
    <w:rsid w:val="008D55F8"/>
    <w:rsid w:val="008E0534"/>
    <w:rsid w:val="008E4C31"/>
    <w:rsid w:val="008E72C1"/>
    <w:rsid w:val="008F1674"/>
    <w:rsid w:val="008F7E99"/>
    <w:rsid w:val="009011EC"/>
    <w:rsid w:val="00903FF5"/>
    <w:rsid w:val="00905B9B"/>
    <w:rsid w:val="009063DB"/>
    <w:rsid w:val="009066D1"/>
    <w:rsid w:val="00907C74"/>
    <w:rsid w:val="00911D28"/>
    <w:rsid w:val="0091443F"/>
    <w:rsid w:val="00924DFA"/>
    <w:rsid w:val="009266F2"/>
    <w:rsid w:val="009338A1"/>
    <w:rsid w:val="009345FF"/>
    <w:rsid w:val="00935A6C"/>
    <w:rsid w:val="00936546"/>
    <w:rsid w:val="009369FC"/>
    <w:rsid w:val="009379B7"/>
    <w:rsid w:val="00937FC7"/>
    <w:rsid w:val="009407CC"/>
    <w:rsid w:val="00944CC0"/>
    <w:rsid w:val="009453EF"/>
    <w:rsid w:val="00945DE4"/>
    <w:rsid w:val="009462A3"/>
    <w:rsid w:val="00947C72"/>
    <w:rsid w:val="009518BD"/>
    <w:rsid w:val="00952AF0"/>
    <w:rsid w:val="00954B43"/>
    <w:rsid w:val="00956DA1"/>
    <w:rsid w:val="00957DA2"/>
    <w:rsid w:val="00964591"/>
    <w:rsid w:val="00966329"/>
    <w:rsid w:val="00972129"/>
    <w:rsid w:val="00973FAD"/>
    <w:rsid w:val="0097414A"/>
    <w:rsid w:val="00975C60"/>
    <w:rsid w:val="00976043"/>
    <w:rsid w:val="00977E37"/>
    <w:rsid w:val="00980604"/>
    <w:rsid w:val="00981356"/>
    <w:rsid w:val="009844CF"/>
    <w:rsid w:val="009874BC"/>
    <w:rsid w:val="00992BAA"/>
    <w:rsid w:val="00993275"/>
    <w:rsid w:val="0099427B"/>
    <w:rsid w:val="00996B3A"/>
    <w:rsid w:val="00997D40"/>
    <w:rsid w:val="009A1776"/>
    <w:rsid w:val="009A6C70"/>
    <w:rsid w:val="009B28F1"/>
    <w:rsid w:val="009B7245"/>
    <w:rsid w:val="009C01B0"/>
    <w:rsid w:val="009C35FF"/>
    <w:rsid w:val="009C69BB"/>
    <w:rsid w:val="009D05ED"/>
    <w:rsid w:val="009D089E"/>
    <w:rsid w:val="009D3225"/>
    <w:rsid w:val="009D4A27"/>
    <w:rsid w:val="009D69FA"/>
    <w:rsid w:val="009D6BCD"/>
    <w:rsid w:val="009D6BDA"/>
    <w:rsid w:val="009D759D"/>
    <w:rsid w:val="009E2FD0"/>
    <w:rsid w:val="009E325C"/>
    <w:rsid w:val="009E359F"/>
    <w:rsid w:val="009E3994"/>
    <w:rsid w:val="009E437B"/>
    <w:rsid w:val="009E5884"/>
    <w:rsid w:val="009F22A3"/>
    <w:rsid w:val="009F2D73"/>
    <w:rsid w:val="009F6712"/>
    <w:rsid w:val="009F740E"/>
    <w:rsid w:val="00A01888"/>
    <w:rsid w:val="00A02EDA"/>
    <w:rsid w:val="00A11AC0"/>
    <w:rsid w:val="00A14B7F"/>
    <w:rsid w:val="00A16245"/>
    <w:rsid w:val="00A16DC0"/>
    <w:rsid w:val="00A2062B"/>
    <w:rsid w:val="00A21562"/>
    <w:rsid w:val="00A21646"/>
    <w:rsid w:val="00A220B6"/>
    <w:rsid w:val="00A37615"/>
    <w:rsid w:val="00A40286"/>
    <w:rsid w:val="00A421AC"/>
    <w:rsid w:val="00A44116"/>
    <w:rsid w:val="00A4520F"/>
    <w:rsid w:val="00A47945"/>
    <w:rsid w:val="00A5223F"/>
    <w:rsid w:val="00A5264B"/>
    <w:rsid w:val="00A535D1"/>
    <w:rsid w:val="00A5556C"/>
    <w:rsid w:val="00A57CC7"/>
    <w:rsid w:val="00A6076E"/>
    <w:rsid w:val="00A62A19"/>
    <w:rsid w:val="00A62DEF"/>
    <w:rsid w:val="00A64FB8"/>
    <w:rsid w:val="00A66EB6"/>
    <w:rsid w:val="00A67A06"/>
    <w:rsid w:val="00A711DF"/>
    <w:rsid w:val="00A71421"/>
    <w:rsid w:val="00A71D4F"/>
    <w:rsid w:val="00A73E0D"/>
    <w:rsid w:val="00A800F9"/>
    <w:rsid w:val="00A83D0C"/>
    <w:rsid w:val="00A86525"/>
    <w:rsid w:val="00A86F99"/>
    <w:rsid w:val="00A9097F"/>
    <w:rsid w:val="00A910CB"/>
    <w:rsid w:val="00A9284A"/>
    <w:rsid w:val="00A94807"/>
    <w:rsid w:val="00A94CDD"/>
    <w:rsid w:val="00A974EA"/>
    <w:rsid w:val="00AA1203"/>
    <w:rsid w:val="00AA1C3D"/>
    <w:rsid w:val="00AA1DDB"/>
    <w:rsid w:val="00AA3D5E"/>
    <w:rsid w:val="00AA4794"/>
    <w:rsid w:val="00AA4D15"/>
    <w:rsid w:val="00AA6D6D"/>
    <w:rsid w:val="00AB048F"/>
    <w:rsid w:val="00AB0B7D"/>
    <w:rsid w:val="00AB1797"/>
    <w:rsid w:val="00AB26A9"/>
    <w:rsid w:val="00AB3CEC"/>
    <w:rsid w:val="00AB45CB"/>
    <w:rsid w:val="00AC194C"/>
    <w:rsid w:val="00AC435E"/>
    <w:rsid w:val="00AC5EEE"/>
    <w:rsid w:val="00AC79C9"/>
    <w:rsid w:val="00AD146E"/>
    <w:rsid w:val="00AD2A1E"/>
    <w:rsid w:val="00AD64FC"/>
    <w:rsid w:val="00AE13D1"/>
    <w:rsid w:val="00AE1A40"/>
    <w:rsid w:val="00AE5051"/>
    <w:rsid w:val="00AF6C98"/>
    <w:rsid w:val="00B03A16"/>
    <w:rsid w:val="00B043BF"/>
    <w:rsid w:val="00B07EF8"/>
    <w:rsid w:val="00B122F1"/>
    <w:rsid w:val="00B128A8"/>
    <w:rsid w:val="00B12FD2"/>
    <w:rsid w:val="00B1357F"/>
    <w:rsid w:val="00B147DA"/>
    <w:rsid w:val="00B2596B"/>
    <w:rsid w:val="00B3170A"/>
    <w:rsid w:val="00B35123"/>
    <w:rsid w:val="00B36E76"/>
    <w:rsid w:val="00B37281"/>
    <w:rsid w:val="00B4198F"/>
    <w:rsid w:val="00B42303"/>
    <w:rsid w:val="00B42DC3"/>
    <w:rsid w:val="00B42F26"/>
    <w:rsid w:val="00B4411F"/>
    <w:rsid w:val="00B5153B"/>
    <w:rsid w:val="00B52733"/>
    <w:rsid w:val="00B52AE0"/>
    <w:rsid w:val="00B5622E"/>
    <w:rsid w:val="00B6105E"/>
    <w:rsid w:val="00B71559"/>
    <w:rsid w:val="00B722C9"/>
    <w:rsid w:val="00B7268A"/>
    <w:rsid w:val="00B75BCE"/>
    <w:rsid w:val="00B76C2F"/>
    <w:rsid w:val="00B77D08"/>
    <w:rsid w:val="00B801B2"/>
    <w:rsid w:val="00B83FB5"/>
    <w:rsid w:val="00B84CDD"/>
    <w:rsid w:val="00B8639B"/>
    <w:rsid w:val="00B866A8"/>
    <w:rsid w:val="00B9258C"/>
    <w:rsid w:val="00B95359"/>
    <w:rsid w:val="00B97F0E"/>
    <w:rsid w:val="00BA3B88"/>
    <w:rsid w:val="00BA584D"/>
    <w:rsid w:val="00BA6D13"/>
    <w:rsid w:val="00BA751B"/>
    <w:rsid w:val="00BA754C"/>
    <w:rsid w:val="00BB0405"/>
    <w:rsid w:val="00BB2A13"/>
    <w:rsid w:val="00BB3BE0"/>
    <w:rsid w:val="00BB5AB8"/>
    <w:rsid w:val="00BB659E"/>
    <w:rsid w:val="00BB6C6A"/>
    <w:rsid w:val="00BB76D4"/>
    <w:rsid w:val="00BB7C21"/>
    <w:rsid w:val="00BC0CD4"/>
    <w:rsid w:val="00BC0FD7"/>
    <w:rsid w:val="00BC16E5"/>
    <w:rsid w:val="00BC3982"/>
    <w:rsid w:val="00BC4306"/>
    <w:rsid w:val="00BC53D2"/>
    <w:rsid w:val="00BC6F7C"/>
    <w:rsid w:val="00BC774D"/>
    <w:rsid w:val="00BD06AB"/>
    <w:rsid w:val="00BD14A5"/>
    <w:rsid w:val="00BD42CB"/>
    <w:rsid w:val="00BD5FBF"/>
    <w:rsid w:val="00BD7B78"/>
    <w:rsid w:val="00BD7F4A"/>
    <w:rsid w:val="00BE17EF"/>
    <w:rsid w:val="00BE3231"/>
    <w:rsid w:val="00BF1368"/>
    <w:rsid w:val="00BF51F7"/>
    <w:rsid w:val="00C008E7"/>
    <w:rsid w:val="00C0288B"/>
    <w:rsid w:val="00C02E9F"/>
    <w:rsid w:val="00C044B9"/>
    <w:rsid w:val="00C04590"/>
    <w:rsid w:val="00C10E80"/>
    <w:rsid w:val="00C14BE8"/>
    <w:rsid w:val="00C15154"/>
    <w:rsid w:val="00C227D2"/>
    <w:rsid w:val="00C25C81"/>
    <w:rsid w:val="00C361EC"/>
    <w:rsid w:val="00C36F90"/>
    <w:rsid w:val="00C4079C"/>
    <w:rsid w:val="00C41BC4"/>
    <w:rsid w:val="00C421D7"/>
    <w:rsid w:val="00C45C35"/>
    <w:rsid w:val="00C53277"/>
    <w:rsid w:val="00C53290"/>
    <w:rsid w:val="00C6383E"/>
    <w:rsid w:val="00C65D78"/>
    <w:rsid w:val="00C7433E"/>
    <w:rsid w:val="00C80163"/>
    <w:rsid w:val="00C80820"/>
    <w:rsid w:val="00C87D57"/>
    <w:rsid w:val="00C93DA6"/>
    <w:rsid w:val="00C94234"/>
    <w:rsid w:val="00C96D99"/>
    <w:rsid w:val="00CA172D"/>
    <w:rsid w:val="00CA34AB"/>
    <w:rsid w:val="00CA58E9"/>
    <w:rsid w:val="00CB45C8"/>
    <w:rsid w:val="00CB78AB"/>
    <w:rsid w:val="00CC013F"/>
    <w:rsid w:val="00CC065E"/>
    <w:rsid w:val="00CC48E6"/>
    <w:rsid w:val="00CC59AE"/>
    <w:rsid w:val="00CC5D10"/>
    <w:rsid w:val="00CD2323"/>
    <w:rsid w:val="00CD25FB"/>
    <w:rsid w:val="00CD3C9B"/>
    <w:rsid w:val="00CD4AC0"/>
    <w:rsid w:val="00CD4C2C"/>
    <w:rsid w:val="00CD7E3D"/>
    <w:rsid w:val="00CE2CA3"/>
    <w:rsid w:val="00CE3038"/>
    <w:rsid w:val="00CE3C11"/>
    <w:rsid w:val="00CE5A58"/>
    <w:rsid w:val="00CE7BBA"/>
    <w:rsid w:val="00CE7FA9"/>
    <w:rsid w:val="00CF3FC6"/>
    <w:rsid w:val="00CF5112"/>
    <w:rsid w:val="00D015BA"/>
    <w:rsid w:val="00D0247C"/>
    <w:rsid w:val="00D03B3B"/>
    <w:rsid w:val="00D145D6"/>
    <w:rsid w:val="00D22183"/>
    <w:rsid w:val="00D24D8E"/>
    <w:rsid w:val="00D30775"/>
    <w:rsid w:val="00D32715"/>
    <w:rsid w:val="00D341F2"/>
    <w:rsid w:val="00D35386"/>
    <w:rsid w:val="00D40624"/>
    <w:rsid w:val="00D43CFA"/>
    <w:rsid w:val="00D45F96"/>
    <w:rsid w:val="00D50176"/>
    <w:rsid w:val="00D51AC6"/>
    <w:rsid w:val="00D52A34"/>
    <w:rsid w:val="00D5397D"/>
    <w:rsid w:val="00D553D2"/>
    <w:rsid w:val="00D55563"/>
    <w:rsid w:val="00D55769"/>
    <w:rsid w:val="00D562CF"/>
    <w:rsid w:val="00D628DA"/>
    <w:rsid w:val="00D65A3D"/>
    <w:rsid w:val="00D672C4"/>
    <w:rsid w:val="00D71494"/>
    <w:rsid w:val="00D71904"/>
    <w:rsid w:val="00D71A77"/>
    <w:rsid w:val="00D771B3"/>
    <w:rsid w:val="00D77E21"/>
    <w:rsid w:val="00D82BF0"/>
    <w:rsid w:val="00D8314A"/>
    <w:rsid w:val="00D87F1C"/>
    <w:rsid w:val="00D87F4F"/>
    <w:rsid w:val="00D92A4B"/>
    <w:rsid w:val="00D934A5"/>
    <w:rsid w:val="00DA2545"/>
    <w:rsid w:val="00DA7D27"/>
    <w:rsid w:val="00DA7F09"/>
    <w:rsid w:val="00DB1C54"/>
    <w:rsid w:val="00DB7D26"/>
    <w:rsid w:val="00DC0CA7"/>
    <w:rsid w:val="00DC1936"/>
    <w:rsid w:val="00DC1C83"/>
    <w:rsid w:val="00DC67AC"/>
    <w:rsid w:val="00DC6D28"/>
    <w:rsid w:val="00DD18AC"/>
    <w:rsid w:val="00DD4026"/>
    <w:rsid w:val="00DD4398"/>
    <w:rsid w:val="00DD6A46"/>
    <w:rsid w:val="00DD76D0"/>
    <w:rsid w:val="00DE00B3"/>
    <w:rsid w:val="00DE1392"/>
    <w:rsid w:val="00DE1529"/>
    <w:rsid w:val="00DE5D46"/>
    <w:rsid w:val="00DE786A"/>
    <w:rsid w:val="00DF05AB"/>
    <w:rsid w:val="00DF4404"/>
    <w:rsid w:val="00DF65EA"/>
    <w:rsid w:val="00E0134D"/>
    <w:rsid w:val="00E0318E"/>
    <w:rsid w:val="00E1081C"/>
    <w:rsid w:val="00E131B4"/>
    <w:rsid w:val="00E13F42"/>
    <w:rsid w:val="00E14C30"/>
    <w:rsid w:val="00E16FE7"/>
    <w:rsid w:val="00E173E3"/>
    <w:rsid w:val="00E241D3"/>
    <w:rsid w:val="00E2432A"/>
    <w:rsid w:val="00E27300"/>
    <w:rsid w:val="00E316B9"/>
    <w:rsid w:val="00E32044"/>
    <w:rsid w:val="00E33553"/>
    <w:rsid w:val="00E36874"/>
    <w:rsid w:val="00E41573"/>
    <w:rsid w:val="00E42D6C"/>
    <w:rsid w:val="00E47294"/>
    <w:rsid w:val="00E47474"/>
    <w:rsid w:val="00E5117F"/>
    <w:rsid w:val="00E511DA"/>
    <w:rsid w:val="00E53A83"/>
    <w:rsid w:val="00E53F4D"/>
    <w:rsid w:val="00E55D27"/>
    <w:rsid w:val="00E56370"/>
    <w:rsid w:val="00E5791C"/>
    <w:rsid w:val="00E608FD"/>
    <w:rsid w:val="00E6546A"/>
    <w:rsid w:val="00E65732"/>
    <w:rsid w:val="00E6786D"/>
    <w:rsid w:val="00E67BE6"/>
    <w:rsid w:val="00E80BEA"/>
    <w:rsid w:val="00E80CA8"/>
    <w:rsid w:val="00E83A60"/>
    <w:rsid w:val="00E86BE2"/>
    <w:rsid w:val="00E929CE"/>
    <w:rsid w:val="00E92E4E"/>
    <w:rsid w:val="00EA0EEC"/>
    <w:rsid w:val="00EA2177"/>
    <w:rsid w:val="00EA233B"/>
    <w:rsid w:val="00EA4E72"/>
    <w:rsid w:val="00EB2249"/>
    <w:rsid w:val="00EB7A84"/>
    <w:rsid w:val="00EC0E08"/>
    <w:rsid w:val="00EC25F7"/>
    <w:rsid w:val="00EC3A36"/>
    <w:rsid w:val="00EC4903"/>
    <w:rsid w:val="00ED3E5D"/>
    <w:rsid w:val="00ED55AD"/>
    <w:rsid w:val="00EE3070"/>
    <w:rsid w:val="00EE3AFD"/>
    <w:rsid w:val="00EE5170"/>
    <w:rsid w:val="00EE5414"/>
    <w:rsid w:val="00EE6C53"/>
    <w:rsid w:val="00EE6E5D"/>
    <w:rsid w:val="00EE74D7"/>
    <w:rsid w:val="00EF13E0"/>
    <w:rsid w:val="00EF3A3F"/>
    <w:rsid w:val="00EF4711"/>
    <w:rsid w:val="00EF6D4C"/>
    <w:rsid w:val="00EF7E8F"/>
    <w:rsid w:val="00F01654"/>
    <w:rsid w:val="00F02641"/>
    <w:rsid w:val="00F03E03"/>
    <w:rsid w:val="00F05505"/>
    <w:rsid w:val="00F161ED"/>
    <w:rsid w:val="00F165DE"/>
    <w:rsid w:val="00F17BAE"/>
    <w:rsid w:val="00F249A8"/>
    <w:rsid w:val="00F274A8"/>
    <w:rsid w:val="00F30AA0"/>
    <w:rsid w:val="00F30DF3"/>
    <w:rsid w:val="00F32F18"/>
    <w:rsid w:val="00F34824"/>
    <w:rsid w:val="00F36EB9"/>
    <w:rsid w:val="00F37E90"/>
    <w:rsid w:val="00F42FD1"/>
    <w:rsid w:val="00F43478"/>
    <w:rsid w:val="00F43EC6"/>
    <w:rsid w:val="00F45D1E"/>
    <w:rsid w:val="00F47857"/>
    <w:rsid w:val="00F50BF8"/>
    <w:rsid w:val="00F50C45"/>
    <w:rsid w:val="00F60B8E"/>
    <w:rsid w:val="00F6293B"/>
    <w:rsid w:val="00F677DE"/>
    <w:rsid w:val="00F70BC8"/>
    <w:rsid w:val="00F72522"/>
    <w:rsid w:val="00F73B4A"/>
    <w:rsid w:val="00F75815"/>
    <w:rsid w:val="00F75E11"/>
    <w:rsid w:val="00F77109"/>
    <w:rsid w:val="00F807B6"/>
    <w:rsid w:val="00F82F97"/>
    <w:rsid w:val="00F8326E"/>
    <w:rsid w:val="00F83C7F"/>
    <w:rsid w:val="00F847F5"/>
    <w:rsid w:val="00F86231"/>
    <w:rsid w:val="00F930F7"/>
    <w:rsid w:val="00F951C1"/>
    <w:rsid w:val="00F97491"/>
    <w:rsid w:val="00FA04D5"/>
    <w:rsid w:val="00FA2641"/>
    <w:rsid w:val="00FA2B89"/>
    <w:rsid w:val="00FA4616"/>
    <w:rsid w:val="00FA56B1"/>
    <w:rsid w:val="00FA5F0F"/>
    <w:rsid w:val="00FA5F30"/>
    <w:rsid w:val="00FB4AD6"/>
    <w:rsid w:val="00FC4A70"/>
    <w:rsid w:val="00FC6154"/>
    <w:rsid w:val="00FC63EF"/>
    <w:rsid w:val="00FC79C7"/>
    <w:rsid w:val="00FC7DDA"/>
    <w:rsid w:val="00FC7EF0"/>
    <w:rsid w:val="00FD509A"/>
    <w:rsid w:val="00FD7E8F"/>
    <w:rsid w:val="00FE144D"/>
    <w:rsid w:val="00FE1F6C"/>
    <w:rsid w:val="00FE2A17"/>
    <w:rsid w:val="00FE3227"/>
    <w:rsid w:val="00FE598D"/>
    <w:rsid w:val="00FE5F85"/>
    <w:rsid w:val="00FF41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6D3BC478"/>
  <w15:chartTrackingRefBased/>
  <w15:docId w15:val="{7B6A8F6B-03E1-3A42-9FA1-970C9D4D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17BAE"/>
    <w:rPr>
      <w:sz w:val="24"/>
      <w:szCs w:val="24"/>
    </w:rPr>
  </w:style>
  <w:style w:type="paragraph" w:styleId="Titolo1">
    <w:name w:val="heading 1"/>
    <w:basedOn w:val="Normale"/>
    <w:next w:val="Normale"/>
    <w:qFormat/>
    <w:pPr>
      <w:keepNext/>
      <w:jc w:val="both"/>
      <w:outlineLvl w:val="0"/>
    </w:pPr>
    <w:rPr>
      <w:b/>
      <w:bCs/>
    </w:rPr>
  </w:style>
  <w:style w:type="paragraph" w:styleId="Titolo2">
    <w:name w:val="heading 2"/>
    <w:basedOn w:val="Normale"/>
    <w:next w:val="Normale"/>
    <w:qFormat/>
    <w:pPr>
      <w:keepNext/>
      <w:numPr>
        <w:ilvl w:val="1"/>
        <w:numId w:val="20"/>
      </w:numPr>
      <w:jc w:val="both"/>
      <w:outlineLvl w:val="1"/>
    </w:pPr>
    <w:rPr>
      <w:b/>
      <w:bCs/>
      <w:u w:val="single"/>
    </w:rPr>
  </w:style>
  <w:style w:type="paragraph" w:styleId="Titolo3">
    <w:name w:val="heading 3"/>
    <w:basedOn w:val="Normale"/>
    <w:next w:val="Normale"/>
    <w:link w:val="Titolo3Carattere"/>
    <w:qFormat/>
    <w:pPr>
      <w:keepNext/>
      <w:numPr>
        <w:ilvl w:val="2"/>
        <w:numId w:val="20"/>
      </w:numPr>
      <w:spacing w:before="240" w:after="60"/>
      <w:outlineLvl w:val="2"/>
    </w:pPr>
    <w:rPr>
      <w:rFonts w:ascii="Arial" w:hAnsi="Arial" w:cs="Arial"/>
      <w:b/>
      <w:bCs/>
      <w:sz w:val="26"/>
      <w:szCs w:val="26"/>
    </w:rPr>
  </w:style>
  <w:style w:type="paragraph" w:styleId="Titolo4">
    <w:name w:val="heading 4"/>
    <w:basedOn w:val="Normale"/>
    <w:next w:val="Normale"/>
    <w:qFormat/>
    <w:pPr>
      <w:keepNext/>
      <w:numPr>
        <w:ilvl w:val="3"/>
        <w:numId w:val="20"/>
      </w:numPr>
      <w:jc w:val="center"/>
      <w:outlineLvl w:val="3"/>
    </w:pPr>
    <w:rPr>
      <w:rFonts w:ascii="Arial" w:hAnsi="Arial" w:cs="Arial"/>
      <w:b/>
      <w:bCs/>
      <w:i/>
      <w:iCs/>
      <w:u w:val="single"/>
    </w:rPr>
  </w:style>
  <w:style w:type="paragraph" w:styleId="Titolo5">
    <w:name w:val="heading 5"/>
    <w:basedOn w:val="Normale"/>
    <w:next w:val="Normale"/>
    <w:qFormat/>
    <w:pPr>
      <w:keepNext/>
      <w:numPr>
        <w:ilvl w:val="4"/>
        <w:numId w:val="20"/>
      </w:numPr>
      <w:jc w:val="center"/>
      <w:outlineLvl w:val="4"/>
    </w:pPr>
    <w:rPr>
      <w:b/>
      <w:bCs/>
      <w:i/>
      <w:iCs/>
      <w:sz w:val="28"/>
    </w:rPr>
  </w:style>
  <w:style w:type="paragraph" w:styleId="Titolo6">
    <w:name w:val="heading 6"/>
    <w:basedOn w:val="Normale"/>
    <w:next w:val="Normale"/>
    <w:qFormat/>
    <w:pPr>
      <w:keepNext/>
      <w:numPr>
        <w:ilvl w:val="5"/>
        <w:numId w:val="20"/>
      </w:numPr>
      <w:jc w:val="center"/>
      <w:outlineLvl w:val="5"/>
    </w:pPr>
    <w:rPr>
      <w:rFonts w:ascii="Arial" w:hAnsi="Arial" w:cs="Arial"/>
      <w:b/>
      <w:bCs/>
      <w:sz w:val="20"/>
      <w:szCs w:val="20"/>
    </w:rPr>
  </w:style>
  <w:style w:type="paragraph" w:styleId="Titolo7">
    <w:name w:val="heading 7"/>
    <w:basedOn w:val="Normale"/>
    <w:next w:val="Normale"/>
    <w:qFormat/>
    <w:pPr>
      <w:keepNext/>
      <w:numPr>
        <w:ilvl w:val="6"/>
        <w:numId w:val="20"/>
      </w:numPr>
      <w:pBdr>
        <w:top w:val="single" w:sz="4" w:space="1" w:color="auto"/>
        <w:left w:val="single" w:sz="4" w:space="4" w:color="auto"/>
        <w:bottom w:val="single" w:sz="4" w:space="1" w:color="auto"/>
        <w:right w:val="single" w:sz="4" w:space="4" w:color="auto"/>
      </w:pBdr>
      <w:shd w:val="clear" w:color="auto" w:fill="C0C0C0"/>
      <w:spacing w:line="300" w:lineRule="atLeast"/>
      <w:jc w:val="center"/>
      <w:outlineLvl w:val="6"/>
    </w:pPr>
    <w:rPr>
      <w:b/>
    </w:rPr>
  </w:style>
  <w:style w:type="paragraph" w:styleId="Titolo8">
    <w:name w:val="heading 8"/>
    <w:basedOn w:val="Normale"/>
    <w:next w:val="Normale"/>
    <w:qFormat/>
    <w:pPr>
      <w:keepNext/>
      <w:numPr>
        <w:ilvl w:val="7"/>
        <w:numId w:val="20"/>
      </w:numPr>
      <w:outlineLvl w:val="7"/>
    </w:pPr>
    <w:rPr>
      <w:b/>
      <w:sz w:val="22"/>
      <w:szCs w:val="20"/>
    </w:rPr>
  </w:style>
  <w:style w:type="paragraph" w:styleId="Titolo9">
    <w:name w:val="heading 9"/>
    <w:basedOn w:val="Normale"/>
    <w:next w:val="Normale"/>
    <w:qFormat/>
    <w:pPr>
      <w:keepNext/>
      <w:numPr>
        <w:ilvl w:val="8"/>
        <w:numId w:val="20"/>
      </w:numPr>
      <w:jc w:val="center"/>
      <w:outlineLvl w:val="8"/>
    </w:pPr>
    <w:rPr>
      <w:b/>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macro">
    <w:name w:val="macro"/>
    <w:basedOn w:val="Corpodeltesto"/>
    <w:semiHidden/>
    <w:pPr>
      <w:spacing w:after="120"/>
      <w:jc w:val="left"/>
    </w:pPr>
    <w:rPr>
      <w:rFonts w:ascii="Courier New" w:hAnsi="Courier New"/>
      <w:sz w:val="20"/>
      <w:szCs w:val="20"/>
    </w:rPr>
  </w:style>
  <w:style w:type="paragraph" w:customStyle="1" w:styleId="Corpodeltesto">
    <w:name w:val="Corpo del testo"/>
    <w:basedOn w:val="Normale"/>
    <w:pPr>
      <w:jc w:val="both"/>
    </w:pPr>
  </w:style>
  <w:style w:type="paragraph" w:styleId="Titolo">
    <w:name w:val="Title"/>
    <w:basedOn w:val="Normale"/>
    <w:qFormat/>
    <w:pPr>
      <w:jc w:val="center"/>
    </w:pPr>
    <w:rPr>
      <w:b/>
      <w:bCs/>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character" w:styleId="Numeropagina">
    <w:name w:val="page number"/>
    <w:basedOn w:val="Carpredefinitoparagrafo"/>
  </w:style>
  <w:style w:type="paragraph" w:styleId="Corpodeltesto2">
    <w:name w:val="Body Text 2"/>
    <w:basedOn w:val="Normale"/>
    <w:pPr>
      <w:jc w:val="both"/>
    </w:pPr>
    <w:rPr>
      <w:b/>
      <w:bCs/>
    </w:rPr>
  </w:style>
  <w:style w:type="paragraph" w:styleId="Sommario1">
    <w:name w:val="toc 1"/>
    <w:basedOn w:val="Normale"/>
    <w:next w:val="Normale"/>
    <w:autoRedefine/>
    <w:uiPriority w:val="39"/>
    <w:rsid w:val="0087139F"/>
    <w:pPr>
      <w:keepNext/>
      <w:keepLines/>
      <w:tabs>
        <w:tab w:val="left" w:pos="426"/>
        <w:tab w:val="right" w:leader="dot" w:pos="9628"/>
      </w:tabs>
      <w:spacing w:before="20" w:after="20"/>
      <w:ind w:left="425" w:right="282" w:hanging="425"/>
      <w:jc w:val="both"/>
    </w:pPr>
    <w:rPr>
      <w:rFonts w:ascii="Arial" w:hAnsi="Arial"/>
      <w:b/>
      <w:caps/>
      <w:sz w:val="22"/>
      <w:szCs w:val="20"/>
    </w:rPr>
  </w:style>
  <w:style w:type="paragraph" w:styleId="Sommario2">
    <w:name w:val="toc 2"/>
    <w:basedOn w:val="Normale"/>
    <w:next w:val="Normale"/>
    <w:autoRedefine/>
    <w:uiPriority w:val="39"/>
    <w:rsid w:val="00FD7E8F"/>
    <w:pPr>
      <w:tabs>
        <w:tab w:val="left" w:pos="720"/>
        <w:tab w:val="right" w:leader="dot" w:pos="9628"/>
      </w:tabs>
      <w:spacing w:before="60"/>
      <w:ind w:left="198"/>
    </w:pPr>
    <w:rPr>
      <w:rFonts w:ascii="Arial" w:hAnsi="Arial"/>
      <w:i/>
      <w:iCs/>
      <w:caps/>
      <w:sz w:val="16"/>
      <w:szCs w:val="16"/>
    </w:rPr>
  </w:style>
  <w:style w:type="paragraph" w:styleId="Rientrocorpodeltesto">
    <w:name w:val="Body Text Indent"/>
    <w:basedOn w:val="Normale"/>
    <w:pPr>
      <w:spacing w:line="300" w:lineRule="atLeast"/>
      <w:ind w:left="540"/>
      <w:jc w:val="both"/>
    </w:pPr>
    <w:rPr>
      <w:bCs/>
      <w:sz w:val="22"/>
    </w:rPr>
  </w:style>
  <w:style w:type="paragraph" w:styleId="Rientrocorpodeltesto2">
    <w:name w:val="Body Text Indent 2"/>
    <w:basedOn w:val="Normale"/>
    <w:pPr>
      <w:tabs>
        <w:tab w:val="left" w:pos="720"/>
      </w:tabs>
      <w:spacing w:line="300" w:lineRule="atLeast"/>
      <w:ind w:left="360"/>
      <w:jc w:val="both"/>
    </w:pPr>
    <w:rPr>
      <w:bCs/>
      <w:sz w:val="22"/>
    </w:rPr>
  </w:style>
  <w:style w:type="paragraph" w:styleId="Sommario3">
    <w:name w:val="toc 3"/>
    <w:basedOn w:val="Normale"/>
    <w:next w:val="Normale"/>
    <w:autoRedefine/>
    <w:semiHidden/>
    <w:pPr>
      <w:tabs>
        <w:tab w:val="right" w:leader="dot" w:pos="9628"/>
      </w:tabs>
      <w:ind w:left="1080" w:hanging="600"/>
    </w:pPr>
    <w:rPr>
      <w:i/>
      <w:iCs/>
      <w:sz w:val="22"/>
    </w:rPr>
  </w:style>
  <w:style w:type="paragraph" w:styleId="Corpodeltesto3">
    <w:name w:val="Body Text 3"/>
    <w:basedOn w:val="Normale"/>
    <w:pPr>
      <w:spacing w:line="300" w:lineRule="atLeast"/>
      <w:jc w:val="both"/>
    </w:pPr>
    <w:rPr>
      <w:b/>
      <w:sz w:val="22"/>
    </w:rPr>
  </w:style>
  <w:style w:type="paragraph" w:styleId="Rientrocorpodeltesto3">
    <w:name w:val="Body Text Indent 3"/>
    <w:basedOn w:val="Normale"/>
    <w:pPr>
      <w:ind w:left="360"/>
      <w:jc w:val="both"/>
    </w:pPr>
    <w:rPr>
      <w:i/>
      <w:iCs/>
      <w:sz w:val="22"/>
    </w:rPr>
  </w:style>
  <w:style w:type="paragraph" w:styleId="Indice1">
    <w:name w:val="index 1"/>
    <w:basedOn w:val="Normale"/>
    <w:next w:val="Normale"/>
    <w:autoRedefine/>
    <w:semiHidden/>
    <w:pPr>
      <w:ind w:left="240" w:hanging="240"/>
    </w:pPr>
  </w:style>
  <w:style w:type="paragraph" w:styleId="Titoloindice">
    <w:name w:val="index heading"/>
    <w:basedOn w:val="Normale"/>
    <w:next w:val="Indice1"/>
    <w:semiHidden/>
    <w:rPr>
      <w:sz w:val="20"/>
      <w:szCs w:val="20"/>
    </w:rPr>
  </w:style>
  <w:style w:type="paragraph" w:customStyle="1" w:styleId="font5">
    <w:name w:val="font5"/>
    <w:basedOn w:val="Normale"/>
    <w:pPr>
      <w:spacing w:before="100" w:beforeAutospacing="1" w:after="100" w:afterAutospacing="1"/>
      <w:jc w:val="both"/>
    </w:pPr>
    <w:rPr>
      <w:rFonts w:ascii="Arial" w:hAnsi="Arial" w:cs="Arial"/>
      <w:sz w:val="20"/>
      <w:szCs w:val="20"/>
    </w:rPr>
  </w:style>
  <w:style w:type="paragraph" w:customStyle="1" w:styleId="Intestdx">
    <w:name w:val="Intest dx"/>
    <w:basedOn w:val="Normale"/>
    <w:pPr>
      <w:jc w:val="center"/>
    </w:pPr>
    <w:rPr>
      <w:sz w:val="20"/>
      <w:szCs w:val="20"/>
    </w:rPr>
  </w:style>
  <w:style w:type="paragraph" w:customStyle="1" w:styleId="Testodelblocco1">
    <w:name w:val="Testo del blocco1"/>
    <w:basedOn w:val="Normale"/>
    <w:pPr>
      <w:widowControl w:val="0"/>
      <w:ind w:left="567" w:right="567"/>
      <w:jc w:val="both"/>
    </w:pPr>
    <w:rPr>
      <w:szCs w:val="20"/>
    </w:rPr>
  </w:style>
  <w:style w:type="paragraph" w:styleId="NormaleWeb">
    <w:name w:val="Normal (Web)"/>
    <w:basedOn w:val="Normale"/>
    <w:uiPriority w:val="99"/>
    <w:rPr>
      <w:rFonts w:ascii="Tahoma" w:hAnsi="Tahoma"/>
      <w:color w:val="000080"/>
      <w:sz w:val="20"/>
    </w:rPr>
  </w:style>
  <w:style w:type="character" w:styleId="Rimandonotaapidipagina">
    <w:name w:val="footnote reference"/>
    <w:basedOn w:val="Carpredefinitoparagrafo"/>
    <w:semiHidden/>
    <w:rPr>
      <w:rFonts w:ascii="Arial" w:hAnsi="Arial"/>
      <w:vertAlign w:val="superscript"/>
    </w:rPr>
  </w:style>
  <w:style w:type="character" w:styleId="Rimandonotadichiusura">
    <w:name w:val="endnote reference"/>
    <w:basedOn w:val="Carpredefinitoparagrafo"/>
    <w:semiHidden/>
    <w:rPr>
      <w:rFonts w:ascii="Arial" w:hAnsi="Arial"/>
      <w:vertAlign w:val="superscript"/>
    </w:rPr>
  </w:style>
  <w:style w:type="character" w:styleId="VariabileHTML">
    <w:name w:val="HTML Variable"/>
    <w:basedOn w:val="Carpredefinitoparagrafo"/>
    <w:rPr>
      <w:rFonts w:ascii="Tahoma" w:hAnsi="Tahoma"/>
      <w:iCs/>
      <w:sz w:val="20"/>
    </w:rPr>
  </w:style>
  <w:style w:type="character" w:styleId="AcronimoHTML">
    <w:name w:val="HTML Acronym"/>
    <w:basedOn w:val="Carpredefinitoparagrafo"/>
    <w:rPr>
      <w:rFonts w:ascii="Tahoma" w:hAnsi="Tahoma"/>
    </w:rPr>
  </w:style>
  <w:style w:type="character" w:styleId="CitazioneHTML">
    <w:name w:val="HTML Cite"/>
    <w:basedOn w:val="Carpredefinitoparagrafo"/>
    <w:rPr>
      <w:rFonts w:ascii="Arial" w:hAnsi="Arial"/>
      <w:iCs/>
    </w:rPr>
  </w:style>
  <w:style w:type="character" w:styleId="DefinizioneHTML">
    <w:name w:val="HTML Definition"/>
    <w:basedOn w:val="Carpredefinitoparagrafo"/>
    <w:rPr>
      <w:rFonts w:ascii="Arial" w:hAnsi="Arial"/>
      <w:iCs/>
    </w:rPr>
  </w:style>
  <w:style w:type="character" w:styleId="Enfasicorsivo">
    <w:name w:val="Emphasis"/>
    <w:basedOn w:val="Carpredefinitoparagrafo"/>
    <w:qFormat/>
    <w:rPr>
      <w:rFonts w:ascii="Arial" w:hAnsi="Arial"/>
      <w:iCs/>
    </w:rPr>
  </w:style>
  <w:style w:type="character" w:styleId="Enfasigrassetto">
    <w:name w:val="Strong"/>
    <w:basedOn w:val="Carpredefinitoparagrafo"/>
    <w:uiPriority w:val="22"/>
    <w:qFormat/>
    <w:rPr>
      <w:rFonts w:ascii="Arial" w:hAnsi="Arial"/>
      <w:b/>
      <w:bCs/>
    </w:rPr>
  </w:style>
  <w:style w:type="character" w:styleId="Numeroriga">
    <w:name w:val="line number"/>
    <w:basedOn w:val="Carpredefinitoparagrafo"/>
    <w:rPr>
      <w:rFonts w:ascii="Arial" w:hAnsi="Arial"/>
    </w:rPr>
  </w:style>
  <w:style w:type="character" w:styleId="Rimandocommento">
    <w:name w:val="annotation reference"/>
    <w:basedOn w:val="Carpredefinitoparagrafo"/>
    <w:semiHidden/>
    <w:rPr>
      <w:rFonts w:ascii="Arial" w:hAnsi="Arial"/>
      <w:sz w:val="16"/>
      <w:szCs w:val="16"/>
    </w:rPr>
  </w:style>
  <w:style w:type="paragraph" w:styleId="Testonotaapidipagina">
    <w:name w:val="footnote text"/>
    <w:basedOn w:val="Normale"/>
    <w:link w:val="TestonotaapidipaginaCarattere"/>
    <w:semiHidden/>
    <w:rPr>
      <w:szCs w:val="20"/>
    </w:rPr>
  </w:style>
  <w:style w:type="paragraph" w:customStyle="1" w:styleId="Intestgrande">
    <w:name w:val="Intest grande"/>
    <w:basedOn w:val="Normale"/>
    <w:pPr>
      <w:jc w:val="center"/>
    </w:pPr>
    <w:rPr>
      <w:rFonts w:ascii="Arial Narrow" w:hAnsi="Arial Narrow"/>
      <w:b/>
      <w:sz w:val="32"/>
      <w:szCs w:val="20"/>
    </w:rPr>
  </w:style>
  <w:style w:type="character" w:styleId="Collegamentoipertestuale">
    <w:name w:val="Hyperlink"/>
    <w:basedOn w:val="Carpredefinitoparagrafo"/>
    <w:uiPriority w:val="99"/>
    <w:rPr>
      <w:rFonts w:ascii="Arial" w:hAnsi="Arial"/>
      <w:color w:val="0000FF"/>
      <w:sz w:val="20"/>
      <w:szCs w:val="20"/>
      <w:u w:val="single"/>
    </w:rPr>
  </w:style>
  <w:style w:type="paragraph" w:customStyle="1" w:styleId="PDPprima">
    <w:name w:val="PDP prima"/>
    <w:basedOn w:val="Normale"/>
    <w:pPr>
      <w:jc w:val="center"/>
    </w:pPr>
    <w:rPr>
      <w:rFonts w:ascii="Arial" w:hAnsi="Arial" w:cs="Arial"/>
      <w:i/>
      <w:sz w:val="18"/>
      <w:szCs w:val="20"/>
    </w:rPr>
  </w:style>
  <w:style w:type="character" w:styleId="Collegamentovisitato">
    <w:name w:val="FollowedHyperlink"/>
    <w:basedOn w:val="Carpredefinitoparagrafo"/>
    <w:rPr>
      <w:color w:val="800080"/>
      <w:u w:val="single"/>
    </w:rPr>
  </w:style>
  <w:style w:type="paragraph" w:styleId="Testonormale">
    <w:name w:val="Plain Text"/>
    <w:basedOn w:val="Normale"/>
    <w:link w:val="TestonormaleCarattere"/>
    <w:rPr>
      <w:rFonts w:ascii="Courier New" w:hAnsi="Courier New" w:cs="Courier New"/>
      <w:sz w:val="20"/>
      <w:szCs w:val="20"/>
    </w:rPr>
  </w:style>
  <w:style w:type="paragraph" w:styleId="Rientronormale">
    <w:name w:val="Normal Indent"/>
    <w:basedOn w:val="Normale"/>
    <w:pPr>
      <w:ind w:left="708"/>
    </w:pPr>
    <w:rPr>
      <w:sz w:val="20"/>
      <w:szCs w:val="20"/>
    </w:rPr>
  </w:style>
  <w:style w:type="paragraph" w:customStyle="1" w:styleId="TitolodellaScheda">
    <w:name w:val="Titolo della Scheda"/>
    <w:basedOn w:val="Normale"/>
    <w:pPr>
      <w:jc w:val="center"/>
    </w:pPr>
    <w:rPr>
      <w:rFonts w:ascii="Bookman Old Style" w:hAnsi="Bookman Old Style"/>
      <w:b/>
      <w:caps/>
      <w:sz w:val="44"/>
      <w:szCs w:val="20"/>
    </w:rPr>
  </w:style>
  <w:style w:type="paragraph" w:styleId="Testodelblocco">
    <w:name w:val="Block Text"/>
    <w:basedOn w:val="Normale"/>
    <w:pPr>
      <w:ind w:left="567" w:right="566"/>
      <w:jc w:val="both"/>
    </w:pPr>
    <w:rPr>
      <w:szCs w:val="20"/>
    </w:rPr>
  </w:style>
  <w:style w:type="paragraph" w:customStyle="1" w:styleId="Titolodelparagrafo">
    <w:name w:val="Titolo del paragrafo"/>
    <w:basedOn w:val="Normale"/>
    <w:pPr>
      <w:jc w:val="both"/>
    </w:pPr>
    <w:rPr>
      <w:b/>
      <w:caps/>
      <w:sz w:val="32"/>
      <w:szCs w:val="20"/>
    </w:rPr>
  </w:style>
  <w:style w:type="paragraph" w:customStyle="1" w:styleId="TestoNormaleRientrante">
    <w:name w:val="Testo Normale Rientrante"/>
    <w:basedOn w:val="Normale"/>
    <w:pPr>
      <w:ind w:left="567"/>
      <w:jc w:val="both"/>
    </w:pPr>
    <w:rPr>
      <w:szCs w:val="20"/>
    </w:rPr>
  </w:style>
  <w:style w:type="paragraph" w:styleId="Sottotitolo">
    <w:name w:val="Subtitle"/>
    <w:basedOn w:val="Normale"/>
    <w:qFormat/>
    <w:pPr>
      <w:ind w:right="566"/>
    </w:pPr>
    <w:rPr>
      <w:rFonts w:ascii="Arial Narrow" w:hAnsi="Arial Narrow"/>
      <w:i/>
      <w:sz w:val="20"/>
      <w:szCs w:val="20"/>
    </w:rPr>
  </w:style>
  <w:style w:type="paragraph" w:customStyle="1" w:styleId="TitolodelSottoParagrafo">
    <w:name w:val="Titolo del Sotto Paragrafo"/>
    <w:basedOn w:val="Normale"/>
    <w:pPr>
      <w:jc w:val="both"/>
    </w:pPr>
    <w:rPr>
      <w:b/>
      <w:i/>
      <w:sz w:val="28"/>
      <w:szCs w:val="20"/>
    </w:rPr>
  </w:style>
  <w:style w:type="paragraph" w:styleId="Sommario4">
    <w:name w:val="toc 4"/>
    <w:basedOn w:val="Normale"/>
    <w:next w:val="Normale"/>
    <w:autoRedefine/>
    <w:semiHidden/>
    <w:pPr>
      <w:ind w:left="600"/>
    </w:pPr>
    <w:rPr>
      <w:sz w:val="20"/>
      <w:szCs w:val="20"/>
    </w:rPr>
  </w:style>
  <w:style w:type="paragraph" w:styleId="Sommario5">
    <w:name w:val="toc 5"/>
    <w:basedOn w:val="Normale"/>
    <w:next w:val="Normale"/>
    <w:autoRedefine/>
    <w:semiHidden/>
    <w:pPr>
      <w:ind w:left="800"/>
    </w:pPr>
    <w:rPr>
      <w:sz w:val="20"/>
      <w:szCs w:val="20"/>
    </w:rPr>
  </w:style>
  <w:style w:type="paragraph" w:styleId="Sommario6">
    <w:name w:val="toc 6"/>
    <w:basedOn w:val="Normale"/>
    <w:next w:val="Normale"/>
    <w:autoRedefine/>
    <w:semiHidden/>
    <w:pPr>
      <w:ind w:left="1000"/>
    </w:pPr>
    <w:rPr>
      <w:sz w:val="20"/>
      <w:szCs w:val="20"/>
    </w:rPr>
  </w:style>
  <w:style w:type="paragraph" w:styleId="Sommario7">
    <w:name w:val="toc 7"/>
    <w:basedOn w:val="Normale"/>
    <w:next w:val="Normale"/>
    <w:autoRedefine/>
    <w:semiHidden/>
    <w:pPr>
      <w:ind w:left="1200"/>
    </w:pPr>
    <w:rPr>
      <w:sz w:val="20"/>
      <w:szCs w:val="20"/>
    </w:rPr>
  </w:style>
  <w:style w:type="paragraph" w:styleId="Sommario8">
    <w:name w:val="toc 8"/>
    <w:basedOn w:val="Normale"/>
    <w:next w:val="Normale"/>
    <w:autoRedefine/>
    <w:semiHidden/>
    <w:pPr>
      <w:ind w:left="1400"/>
    </w:pPr>
    <w:rPr>
      <w:sz w:val="20"/>
      <w:szCs w:val="20"/>
    </w:rPr>
  </w:style>
  <w:style w:type="paragraph" w:styleId="Sommario9">
    <w:name w:val="toc 9"/>
    <w:basedOn w:val="Normale"/>
    <w:next w:val="Normale"/>
    <w:autoRedefine/>
    <w:semiHidden/>
    <w:pPr>
      <w:ind w:left="1600"/>
    </w:pPr>
    <w:rPr>
      <w:sz w:val="20"/>
      <w:szCs w:val="20"/>
    </w:rPr>
  </w:style>
  <w:style w:type="paragraph" w:styleId="Testocommento">
    <w:name w:val="annotation text"/>
    <w:basedOn w:val="Normale"/>
    <w:link w:val="TestocommentoCarattere"/>
    <w:semiHidden/>
    <w:rPr>
      <w:sz w:val="20"/>
      <w:szCs w:val="20"/>
    </w:rPr>
  </w:style>
  <w:style w:type="character" w:customStyle="1" w:styleId="Collegamentoipertestuale1">
    <w:name w:val="Collegamento ipertestuale1"/>
    <w:basedOn w:val="Carpredefinitoparagrafo"/>
    <w:rPr>
      <w:color w:val="0000FF"/>
      <w:u w:val="single"/>
    </w:rPr>
  </w:style>
  <w:style w:type="paragraph" w:customStyle="1" w:styleId="tabella">
    <w:name w:val="tabella"/>
    <w:basedOn w:val="Normale"/>
    <w:pPr>
      <w:spacing w:line="200" w:lineRule="exact"/>
      <w:jc w:val="both"/>
    </w:pPr>
    <w:rPr>
      <w:rFonts w:ascii="Arial" w:hAnsi="Arial"/>
      <w:color w:val="000000"/>
      <w:sz w:val="18"/>
      <w:szCs w:val="20"/>
      <w:lang w:val="en-US"/>
    </w:rPr>
  </w:style>
  <w:style w:type="paragraph" w:customStyle="1" w:styleId="ItaOggi">
    <w:name w:val="ItaOggi"/>
    <w:basedOn w:val="Normale"/>
    <w:pPr>
      <w:spacing w:line="200" w:lineRule="exact"/>
      <w:ind w:firstLine="170"/>
      <w:jc w:val="both"/>
    </w:pPr>
    <w:rPr>
      <w:color w:val="000000"/>
      <w:sz w:val="18"/>
      <w:szCs w:val="20"/>
      <w:lang w:val="en-US"/>
    </w:rPr>
  </w:style>
  <w:style w:type="paragraph" w:customStyle="1" w:styleId="Pallino">
    <w:name w:val="Pallino"/>
    <w:basedOn w:val="Normale"/>
    <w:pPr>
      <w:pBdr>
        <w:bottom w:val="single" w:sz="6" w:space="3" w:color="auto"/>
        <w:between w:val="single" w:sz="6" w:space="0" w:color="auto"/>
      </w:pBdr>
      <w:tabs>
        <w:tab w:val="left" w:pos="227"/>
      </w:tabs>
      <w:spacing w:after="100" w:line="200" w:lineRule="exact"/>
      <w:ind w:left="227" w:hanging="227"/>
      <w:jc w:val="both"/>
    </w:pPr>
    <w:rPr>
      <w:color w:val="000000"/>
      <w:sz w:val="18"/>
      <w:szCs w:val="20"/>
      <w:lang w:val="en-US"/>
    </w:rPr>
  </w:style>
  <w:style w:type="paragraph" w:customStyle="1" w:styleId="Titolo20">
    <w:name w:val="Titolo2"/>
    <w:basedOn w:val="Normale"/>
    <w:pPr>
      <w:spacing w:before="80" w:after="80" w:line="360" w:lineRule="exact"/>
    </w:pPr>
    <w:rPr>
      <w:rFonts w:ascii="Arial" w:hAnsi="Arial"/>
      <w:i/>
      <w:color w:val="000000"/>
      <w:sz w:val="36"/>
      <w:szCs w:val="20"/>
      <w:lang w:val="en-US"/>
    </w:rPr>
  </w:style>
  <w:style w:type="paragraph" w:customStyle="1" w:styleId="Documentotitolo">
    <w:name w:val="Documento: titolo"/>
    <w:basedOn w:val="Normale"/>
    <w:next w:val="Normale"/>
    <w:autoRedefine/>
    <w:pPr>
      <w:spacing w:after="240"/>
      <w:jc w:val="center"/>
    </w:pPr>
    <w:rPr>
      <w:rFonts w:ascii="Arial" w:hAnsi="Arial"/>
      <w:b/>
      <w:color w:val="FF0000"/>
      <w:sz w:val="48"/>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Documentosottotitolo">
    <w:name w:val="Documento: sottotitolo"/>
    <w:basedOn w:val="Normale"/>
    <w:autoRedefine/>
    <w:pPr>
      <w:ind w:right="140"/>
      <w:jc w:val="both"/>
    </w:pPr>
    <w:rPr>
      <w:rFonts w:ascii="Arial" w:hAnsi="Arial" w:cs="Arial"/>
      <w:color w:val="0000FF"/>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estofumetto">
    <w:name w:val="Balloon Text"/>
    <w:basedOn w:val="Normale"/>
    <w:semiHidden/>
    <w:rPr>
      <w:rFonts w:ascii="Tahoma" w:hAnsi="Tahoma" w:cs="Tahoma"/>
      <w:sz w:val="16"/>
      <w:szCs w:val="16"/>
    </w:rPr>
  </w:style>
  <w:style w:type="paragraph" w:customStyle="1" w:styleId="corpotesto">
    <w:name w:val="corpo testo"/>
    <w:basedOn w:val="Normale"/>
    <w:pPr>
      <w:tabs>
        <w:tab w:val="left" w:pos="1077"/>
      </w:tabs>
      <w:spacing w:line="360" w:lineRule="atLeast"/>
      <w:ind w:left="851" w:right="851"/>
      <w:jc w:val="both"/>
    </w:pPr>
    <w:rPr>
      <w:rFonts w:ascii="Arial" w:hAnsi="Arial"/>
      <w:sz w:val="20"/>
      <w:szCs w:val="20"/>
    </w:rPr>
  </w:style>
  <w:style w:type="paragraph" w:customStyle="1" w:styleId="Intestsx">
    <w:name w:val="Intest sx"/>
    <w:basedOn w:val="Normale"/>
    <w:pPr>
      <w:jc w:val="center"/>
    </w:pPr>
    <w:rPr>
      <w:rFonts w:cs="Arial"/>
      <w:caps/>
      <w:sz w:val="12"/>
      <w:szCs w:val="20"/>
    </w:rPr>
  </w:style>
  <w:style w:type="paragraph" w:customStyle="1" w:styleId="Michele">
    <w:name w:val="Michele"/>
    <w:basedOn w:val="Normale"/>
    <w:autoRedefine/>
    <w:rPr>
      <w:rFonts w:ascii="Arial" w:hAnsi="Arial" w:cs="Arial"/>
      <w:color w:val="FF0000"/>
      <w:sz w:val="18"/>
    </w:rPr>
  </w:style>
  <w:style w:type="paragraph" w:styleId="Testonotadichiusura">
    <w:name w:val="endnote text"/>
    <w:basedOn w:val="Normale"/>
    <w:semiHidden/>
    <w:pPr>
      <w:jc w:val="both"/>
    </w:pPr>
    <w:rPr>
      <w:rFonts w:cs="Arial"/>
      <w:sz w:val="20"/>
      <w:szCs w:val="20"/>
    </w:rPr>
  </w:style>
  <w:style w:type="paragraph" w:customStyle="1" w:styleId="font6">
    <w:name w:val="font6"/>
    <w:basedOn w:val="Normale"/>
    <w:pPr>
      <w:spacing w:before="100" w:beforeAutospacing="1" w:after="100" w:afterAutospacing="1"/>
    </w:pPr>
    <w:rPr>
      <w:rFonts w:ascii="Arial" w:hAnsi="Arial" w:cs="Arial"/>
      <w:sz w:val="20"/>
      <w:szCs w:val="20"/>
    </w:rPr>
  </w:style>
  <w:style w:type="paragraph" w:customStyle="1" w:styleId="xl24">
    <w:name w:val="xl24"/>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rPr>
      <w:rFonts w:ascii="Century Gothic" w:hAnsi="Century Gothic"/>
      <w:b/>
      <w:bCs/>
      <w:i/>
      <w:iCs/>
    </w:rPr>
  </w:style>
  <w:style w:type="paragraph" w:customStyle="1" w:styleId="xl25">
    <w:name w:val="xl25"/>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i/>
      <w:iCs/>
    </w:rPr>
  </w:style>
  <w:style w:type="paragraph" w:customStyle="1" w:styleId="xl26">
    <w:name w:val="xl26"/>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rPr>
      <w:rFonts w:ascii="Century Gothic" w:hAnsi="Century Gothic"/>
      <w:b/>
      <w:bCs/>
      <w:i/>
      <w:iCs/>
    </w:rPr>
  </w:style>
  <w:style w:type="paragraph" w:customStyle="1" w:styleId="xl27">
    <w:name w:val="xl27"/>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9">
    <w:name w:val="xl29"/>
    <w:basedOn w:val="Normale"/>
    <w:pPr>
      <w:pBdr>
        <w:top w:val="single" w:sz="4" w:space="0" w:color="auto"/>
        <w:left w:val="single" w:sz="4" w:space="0" w:color="auto"/>
        <w:right w:val="single" w:sz="4" w:space="0" w:color="auto"/>
      </w:pBdr>
      <w:spacing w:before="100" w:beforeAutospacing="1" w:after="100" w:afterAutospacing="1"/>
    </w:pPr>
    <w:rPr>
      <w:rFonts w:ascii="Century Gothic" w:hAnsi="Century Gothic"/>
      <w:b/>
      <w:bCs/>
      <w:i/>
      <w:iCs/>
    </w:rPr>
  </w:style>
  <w:style w:type="paragraph" w:customStyle="1" w:styleId="xl30">
    <w:name w:val="xl30"/>
    <w:basedOn w:val="Normale"/>
    <w:pPr>
      <w:pBdr>
        <w:top w:val="single" w:sz="4" w:space="0" w:color="auto"/>
        <w:left w:val="single" w:sz="4" w:space="0" w:color="auto"/>
        <w:right w:val="single" w:sz="4" w:space="0" w:color="auto"/>
      </w:pBdr>
      <w:spacing w:before="100" w:beforeAutospacing="1" w:after="100" w:afterAutospacing="1"/>
      <w:jc w:val="center"/>
    </w:pPr>
    <w:rPr>
      <w:rFonts w:ascii="Century Gothic" w:hAnsi="Century Gothic"/>
      <w:i/>
      <w:iCs/>
    </w:rPr>
  </w:style>
  <w:style w:type="paragraph" w:customStyle="1" w:styleId="xl31">
    <w:name w:val="xl31"/>
    <w:basedOn w:val="Normale"/>
    <w:pPr>
      <w:pBdr>
        <w:left w:val="single" w:sz="4" w:space="0" w:color="auto"/>
        <w:bottom w:val="single" w:sz="4" w:space="0" w:color="auto"/>
        <w:right w:val="single" w:sz="4" w:space="0" w:color="auto"/>
      </w:pBdr>
      <w:spacing w:before="100" w:beforeAutospacing="1" w:after="100" w:afterAutospacing="1"/>
    </w:pPr>
    <w:rPr>
      <w:rFonts w:ascii="Century Gothic" w:hAnsi="Century Gothic"/>
      <w:b/>
      <w:bCs/>
      <w:i/>
      <w:iCs/>
    </w:rPr>
  </w:style>
  <w:style w:type="paragraph" w:customStyle="1" w:styleId="xl32">
    <w:name w:val="xl32"/>
    <w:basedOn w:val="Normale"/>
    <w:pPr>
      <w:pBdr>
        <w:left w:val="single" w:sz="4" w:space="0" w:color="auto"/>
        <w:bottom w:val="single" w:sz="4" w:space="0" w:color="auto"/>
        <w:right w:val="single" w:sz="4" w:space="0" w:color="auto"/>
      </w:pBdr>
      <w:spacing w:before="100" w:beforeAutospacing="1" w:after="100" w:afterAutospacing="1"/>
      <w:jc w:val="center"/>
    </w:pPr>
    <w:rPr>
      <w:rFonts w:ascii="Century Gothic" w:hAnsi="Century Gothic"/>
      <w:i/>
      <w:iCs/>
    </w:rPr>
  </w:style>
  <w:style w:type="paragraph" w:customStyle="1" w:styleId="xl33">
    <w:name w:val="xl33"/>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
    <w:name w:val="xl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5">
    <w:name w:val="xl35"/>
    <w:basedOn w:val="Normale"/>
    <w:pPr>
      <w:pBdr>
        <w:left w:val="single" w:sz="4" w:space="0" w:color="auto"/>
        <w:bottom w:val="single" w:sz="4" w:space="0" w:color="auto"/>
        <w:right w:val="single" w:sz="4" w:space="0" w:color="auto"/>
      </w:pBdr>
      <w:spacing w:before="100" w:beforeAutospacing="1" w:after="100" w:afterAutospacing="1"/>
    </w:pPr>
  </w:style>
  <w:style w:type="paragraph" w:customStyle="1" w:styleId="xl36">
    <w:name w:val="xl36"/>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7">
    <w:name w:val="xl37"/>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8">
    <w:name w:val="xl38"/>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9">
    <w:name w:val="xl39"/>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0">
    <w:name w:val="xl40"/>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1">
    <w:name w:val="xl41"/>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42">
    <w:name w:val="xl42"/>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Normale"/>
    <w:pPr>
      <w:pBdr>
        <w:left w:val="single" w:sz="4" w:space="0" w:color="auto"/>
        <w:bottom w:val="single" w:sz="4" w:space="0" w:color="auto"/>
        <w:right w:val="single" w:sz="4" w:space="0" w:color="auto"/>
      </w:pBdr>
      <w:spacing w:before="100" w:beforeAutospacing="1" w:after="100" w:afterAutospacing="1"/>
    </w:pPr>
    <w:rPr>
      <w:rFonts w:ascii="Century Gothic" w:hAnsi="Century Gothic"/>
      <w:b/>
      <w:bCs/>
      <w:i/>
      <w:iCs/>
    </w:rPr>
  </w:style>
  <w:style w:type="paragraph" w:customStyle="1" w:styleId="xl45">
    <w:name w:val="xl45"/>
    <w:basedOn w:val="Normale"/>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6">
    <w:name w:val="xl46"/>
    <w:basedOn w:val="Normale"/>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7">
    <w:name w:val="xl47"/>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rPr>
      <w:rFonts w:ascii="Century Gothic" w:hAnsi="Century Gothic"/>
      <w:b/>
      <w:bCs/>
      <w:i/>
      <w:iCs/>
    </w:rPr>
  </w:style>
  <w:style w:type="paragraph" w:customStyle="1" w:styleId="xl48">
    <w:name w:val="xl48"/>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i/>
      <w:iCs/>
    </w:rPr>
  </w:style>
  <w:style w:type="paragraph" w:customStyle="1" w:styleId="xl49">
    <w:name w:val="xl49"/>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b/>
      <w:bCs/>
      <w:i/>
      <w:iCs/>
      <w:sz w:val="16"/>
      <w:szCs w:val="16"/>
    </w:rPr>
  </w:style>
  <w:style w:type="paragraph" w:customStyle="1" w:styleId="xl50">
    <w:name w:val="xl50"/>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b/>
      <w:bCs/>
      <w:i/>
      <w:iCs/>
      <w:sz w:val="16"/>
      <w:szCs w:val="16"/>
    </w:rPr>
  </w:style>
  <w:style w:type="paragraph" w:customStyle="1" w:styleId="xl51">
    <w:name w:val="xl51"/>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b/>
      <w:bCs/>
      <w:i/>
      <w:iCs/>
      <w:sz w:val="16"/>
      <w:szCs w:val="16"/>
    </w:rPr>
  </w:style>
  <w:style w:type="paragraph" w:customStyle="1" w:styleId="xl52">
    <w:name w:val="xl52"/>
    <w:basedOn w:val="Normale"/>
    <w:pPr>
      <w:pBdr>
        <w:left w:val="single" w:sz="4" w:space="0" w:color="auto"/>
        <w:bottom w:val="single" w:sz="4" w:space="0" w:color="auto"/>
        <w:right w:val="single" w:sz="4" w:space="0" w:color="auto"/>
      </w:pBdr>
      <w:spacing w:before="100" w:beforeAutospacing="1" w:after="100" w:afterAutospacing="1"/>
      <w:jc w:val="center"/>
    </w:pPr>
    <w:rPr>
      <w:rFonts w:ascii="Century Gothic" w:hAnsi="Century Gothic"/>
      <w:b/>
      <w:bCs/>
      <w:i/>
      <w:iCs/>
      <w:sz w:val="16"/>
      <w:szCs w:val="16"/>
    </w:rPr>
  </w:style>
  <w:style w:type="paragraph" w:customStyle="1" w:styleId="xl53">
    <w:name w:val="xl53"/>
    <w:basedOn w:val="Normal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Normale"/>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tpagine1">
    <w:name w:val="t_pagine1"/>
    <w:basedOn w:val="Carpredefinitoparagrafo"/>
    <w:rPr>
      <w:rFonts w:ascii="Arial" w:hAnsi="Arial" w:cs="Arial" w:hint="default"/>
      <w:b w:val="0"/>
      <w:bCs w:val="0"/>
      <w:strike w:val="0"/>
      <w:dstrike w:val="0"/>
      <w:color w:val="000000"/>
      <w:sz w:val="14"/>
      <w:szCs w:val="14"/>
      <w:u w:val="none"/>
      <w:effect w:val="none"/>
    </w:rPr>
  </w:style>
  <w:style w:type="paragraph" w:customStyle="1" w:styleId="StileTitolo213ptNonGrassettoAutomaticoAllineatoasini">
    <w:name w:val="Stile Titolo 2 + 13 pt Non Grassetto Automatico Allineato a sini..."/>
    <w:basedOn w:val="Titolo2"/>
    <w:rsid w:val="00CE2CA3"/>
    <w:pPr>
      <w:keepNext w:val="0"/>
      <w:numPr>
        <w:ilvl w:val="0"/>
        <w:numId w:val="0"/>
      </w:numPr>
      <w:shd w:val="clear" w:color="auto" w:fill="003366"/>
      <w:jc w:val="center"/>
    </w:pPr>
    <w:rPr>
      <w:rFonts w:ascii="Arial" w:hAnsi="Arial"/>
      <w:bCs w:val="0"/>
      <w:color w:val="FFFFFF"/>
      <w:sz w:val="20"/>
      <w:szCs w:val="20"/>
      <w:u w:val="none"/>
    </w:rPr>
  </w:style>
  <w:style w:type="paragraph" w:customStyle="1" w:styleId="StileTitolo3Arial10ptNonGrassettoGiustificatoSinistr">
    <w:name w:val="Stile Titolo 3 + Arial 10 pt Non Grassetto Giustificato Sinistr..."/>
    <w:basedOn w:val="Titolo3"/>
    <w:pPr>
      <w:keepNext w:val="0"/>
      <w:numPr>
        <w:numId w:val="1"/>
      </w:numPr>
      <w:spacing w:before="0" w:after="0"/>
      <w:ind w:right="-1"/>
      <w:jc w:val="both"/>
    </w:pPr>
    <w:rPr>
      <w:rFonts w:cs="Times New Roman"/>
      <w:bCs w:val="0"/>
      <w:sz w:val="20"/>
      <w:szCs w:val="20"/>
    </w:rPr>
  </w:style>
  <w:style w:type="paragraph" w:customStyle="1" w:styleId="StileTitolo110ptNonGrassettoBiancoNessunasottolineatu">
    <w:name w:val="Stile Titolo 1 + 10 pt Non Grassetto Bianco Nessuna sottolineatu..."/>
    <w:basedOn w:val="Titolo1"/>
    <w:pPr>
      <w:keepNext w:val="0"/>
      <w:shd w:val="clear" w:color="auto" w:fill="003366"/>
      <w:spacing w:line="360" w:lineRule="auto"/>
      <w:ind w:right="-1"/>
      <w:jc w:val="center"/>
    </w:pPr>
    <w:rPr>
      <w:rFonts w:ascii="Arial" w:hAnsi="Arial"/>
      <w:bCs w:val="0"/>
      <w:color w:val="FFFFFF"/>
      <w:sz w:val="20"/>
      <w:szCs w:val="20"/>
    </w:rPr>
  </w:style>
  <w:style w:type="character" w:customStyle="1" w:styleId="goohl2">
    <w:name w:val="goohl2"/>
    <w:basedOn w:val="Carpredefinitoparagrafo"/>
  </w:style>
  <w:style w:type="table" w:styleId="Grigliatabella">
    <w:name w:val="Table Grid"/>
    <w:basedOn w:val="Tabellanormale"/>
    <w:rsid w:val="004E2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Pr>
      <w:b/>
      <w:bCs/>
      <w:sz w:val="20"/>
      <w:szCs w:val="20"/>
    </w:rPr>
  </w:style>
  <w:style w:type="paragraph" w:customStyle="1" w:styleId="11pt">
    <w:name w:val="11 pt"/>
    <w:aliases w:val="Nessuna sottolineatura"/>
    <w:basedOn w:val="Titolo2"/>
    <w:pPr>
      <w:jc w:val="center"/>
    </w:pPr>
    <w:rPr>
      <w:sz w:val="22"/>
      <w:szCs w:val="22"/>
      <w:u w:val="none"/>
    </w:rPr>
  </w:style>
  <w:style w:type="character" w:customStyle="1" w:styleId="blueheader1">
    <w:name w:val="blueheader1"/>
    <w:basedOn w:val="Carpredefinitoparagrafo"/>
    <w:rPr>
      <w:rFonts w:ascii="Verdana" w:hAnsi="Verdana" w:hint="default"/>
      <w:b/>
      <w:bCs/>
      <w:color w:val="094198"/>
      <w:sz w:val="18"/>
      <w:szCs w:val="18"/>
    </w:rPr>
  </w:style>
  <w:style w:type="paragraph" w:styleId="Mappadocumento">
    <w:name w:val="Document Map"/>
    <w:basedOn w:val="Normale"/>
    <w:semiHidden/>
    <w:pPr>
      <w:shd w:val="clear" w:color="auto" w:fill="000080"/>
    </w:pPr>
    <w:rPr>
      <w:rFonts w:ascii="Tahoma" w:hAnsi="Tahoma" w:cs="Tahoma"/>
    </w:rPr>
  </w:style>
  <w:style w:type="paragraph" w:customStyle="1" w:styleId="StileTitolo118ptCentratoSuperioreSingolaAutomatico">
    <w:name w:val="Stile Titolo 1 + 18 pt Centrato Superiore: (Singola Automatico ..."/>
    <w:basedOn w:val="Titolo1"/>
    <w:rsid w:val="00CE2CA3"/>
    <w:pPr>
      <w:pBdr>
        <w:top w:val="single" w:sz="4" w:space="1" w:color="auto"/>
        <w:left w:val="single" w:sz="4" w:space="0" w:color="auto"/>
        <w:bottom w:val="single" w:sz="4" w:space="1" w:color="auto"/>
        <w:right w:val="single" w:sz="4" w:space="3" w:color="auto"/>
      </w:pBdr>
      <w:shd w:val="clear" w:color="auto" w:fill="003366"/>
      <w:jc w:val="center"/>
    </w:pPr>
    <w:rPr>
      <w:rFonts w:ascii="Arial" w:hAnsi="Arial"/>
      <w:color w:val="FFFFFF"/>
      <w:sz w:val="20"/>
      <w:szCs w:val="20"/>
    </w:rPr>
  </w:style>
  <w:style w:type="paragraph" w:customStyle="1" w:styleId="StileTitolo4BiancoNessunasottolineaturaAllineatoasinist">
    <w:name w:val="Stile Titolo 4 + Bianco Nessuna sottolineatura Allineato a sinist..."/>
    <w:basedOn w:val="Titolo4"/>
    <w:rsid w:val="00DF05AB"/>
    <w:pPr>
      <w:numPr>
        <w:ilvl w:val="0"/>
        <w:numId w:val="0"/>
      </w:numPr>
      <w:shd w:val="clear" w:color="auto" w:fill="00CCFF"/>
      <w:ind w:right="-52"/>
      <w:jc w:val="left"/>
    </w:pPr>
    <w:rPr>
      <w:rFonts w:cs="Times New Roman"/>
      <w:color w:val="FFFFFF"/>
      <w:szCs w:val="20"/>
      <w:u w:val="none"/>
    </w:rPr>
  </w:style>
  <w:style w:type="paragraph" w:customStyle="1" w:styleId="StileTitolo2ArialNessunasottolineaturaAllineatoasinistr">
    <w:name w:val="Stile Titolo 2 + Arial Nessuna sottolineatura Allineato a sinistr..."/>
    <w:basedOn w:val="Titolo2"/>
    <w:rsid w:val="008920ED"/>
    <w:pPr>
      <w:numPr>
        <w:ilvl w:val="0"/>
        <w:numId w:val="0"/>
      </w:numPr>
      <w:ind w:right="-52"/>
      <w:jc w:val="left"/>
    </w:pPr>
    <w:rPr>
      <w:rFonts w:ascii="Arial" w:hAnsi="Arial"/>
      <w:smallCaps/>
      <w:u w:val="none"/>
    </w:rPr>
  </w:style>
  <w:style w:type="paragraph" w:styleId="Soggettocommento">
    <w:name w:val="annotation subject"/>
    <w:basedOn w:val="Testocommento"/>
    <w:next w:val="Testocommento"/>
    <w:link w:val="SoggettocommentoCarattere"/>
    <w:rsid w:val="000C0119"/>
    <w:rPr>
      <w:b/>
      <w:bCs/>
    </w:rPr>
  </w:style>
  <w:style w:type="character" w:customStyle="1" w:styleId="TestocommentoCarattere">
    <w:name w:val="Testo commento Carattere"/>
    <w:basedOn w:val="Carpredefinitoparagrafo"/>
    <w:link w:val="Testocommento"/>
    <w:semiHidden/>
    <w:rsid w:val="000C0119"/>
  </w:style>
  <w:style w:type="character" w:customStyle="1" w:styleId="SoggettocommentoCarattere">
    <w:name w:val="Soggetto commento Carattere"/>
    <w:basedOn w:val="TestocommentoCarattere"/>
    <w:link w:val="Soggettocommento"/>
    <w:rsid w:val="000C0119"/>
  </w:style>
  <w:style w:type="character" w:customStyle="1" w:styleId="StileBlunotte">
    <w:name w:val="Stile Blu notte"/>
    <w:basedOn w:val="Carpredefinitoparagrafo"/>
    <w:rsid w:val="00EC0E08"/>
    <w:rPr>
      <w:rFonts w:ascii="Arial" w:hAnsi="Arial"/>
      <w:color w:val="003366"/>
      <w:sz w:val="20"/>
    </w:rPr>
  </w:style>
  <w:style w:type="paragraph" w:customStyle="1" w:styleId="Misure">
    <w:name w:val="Misure"/>
    <w:basedOn w:val="Normale"/>
    <w:rsid w:val="00EC0E08"/>
    <w:pPr>
      <w:numPr>
        <w:numId w:val="2"/>
      </w:numPr>
      <w:spacing w:before="120" w:after="120"/>
      <w:jc w:val="both"/>
    </w:pPr>
    <w:rPr>
      <w:rFonts w:ascii="Arial" w:hAnsi="Arial" w:cs="Arial"/>
      <w:sz w:val="20"/>
      <w:lang w:eastAsia="ar-SA"/>
    </w:rPr>
  </w:style>
  <w:style w:type="paragraph" w:customStyle="1" w:styleId="misure0">
    <w:name w:val="misure"/>
    <w:basedOn w:val="Normale"/>
    <w:rsid w:val="00EC0E08"/>
    <w:pPr>
      <w:suppressAutoHyphens/>
      <w:spacing w:before="240" w:after="120"/>
      <w:jc w:val="both"/>
    </w:pPr>
    <w:rPr>
      <w:rFonts w:ascii="Arial" w:hAnsi="Arial"/>
      <w:sz w:val="20"/>
      <w:lang w:eastAsia="ar-SA"/>
    </w:rPr>
  </w:style>
  <w:style w:type="paragraph" w:customStyle="1" w:styleId="Sorveglianzacontr">
    <w:name w:val="Sorveglianza contr"/>
    <w:basedOn w:val="Normale"/>
    <w:autoRedefine/>
    <w:rsid w:val="00EC0E08"/>
    <w:pPr>
      <w:numPr>
        <w:numId w:val="3"/>
      </w:numPr>
      <w:tabs>
        <w:tab w:val="left" w:pos="357"/>
        <w:tab w:val="left" w:pos="567"/>
      </w:tabs>
      <w:suppressAutoHyphens/>
      <w:spacing w:before="120" w:after="120"/>
      <w:jc w:val="both"/>
    </w:pPr>
    <w:rPr>
      <w:rFonts w:ascii="Arial" w:hAnsi="Arial"/>
      <w:sz w:val="20"/>
      <w:lang w:eastAsia="ar-SA"/>
    </w:rPr>
  </w:style>
  <w:style w:type="character" w:customStyle="1" w:styleId="TestonormaleCarattere">
    <w:name w:val="Testo normale Carattere"/>
    <w:basedOn w:val="Carpredefinitoparagrafo"/>
    <w:link w:val="Testonormale"/>
    <w:rsid w:val="00AA4D15"/>
    <w:rPr>
      <w:rFonts w:ascii="Courier New" w:hAnsi="Courier New" w:cs="Courier New"/>
    </w:rPr>
  </w:style>
  <w:style w:type="character" w:customStyle="1" w:styleId="TestonotaapidipaginaCarattere">
    <w:name w:val="Testo nota a piè di pagina Carattere"/>
    <w:basedOn w:val="Carpredefinitoparagrafo"/>
    <w:link w:val="Testonotaapidipagina"/>
    <w:semiHidden/>
    <w:rsid w:val="00AA4D15"/>
    <w:rPr>
      <w:sz w:val="24"/>
    </w:rPr>
  </w:style>
  <w:style w:type="character" w:customStyle="1" w:styleId="Titolo3Carattere">
    <w:name w:val="Titolo 3 Carattere"/>
    <w:link w:val="Titolo3"/>
    <w:rsid w:val="0078103F"/>
    <w:rPr>
      <w:rFonts w:ascii="Arial" w:hAnsi="Arial" w:cs="Arial"/>
      <w:b/>
      <w:bCs/>
      <w:sz w:val="26"/>
      <w:szCs w:val="26"/>
    </w:rPr>
  </w:style>
  <w:style w:type="character" w:customStyle="1" w:styleId="IntestazioneCarattere">
    <w:name w:val="Intestazione Carattere"/>
    <w:link w:val="Intestazione"/>
    <w:uiPriority w:val="99"/>
    <w:rsid w:val="0078103F"/>
    <w:rPr>
      <w:sz w:val="24"/>
      <w:szCs w:val="24"/>
    </w:rPr>
  </w:style>
  <w:style w:type="character" w:customStyle="1" w:styleId="PidipaginaCarattere">
    <w:name w:val="Piè di pagina Carattere"/>
    <w:link w:val="Pidipagina"/>
    <w:rsid w:val="0078103F"/>
    <w:rPr>
      <w:sz w:val="24"/>
      <w:szCs w:val="24"/>
    </w:rPr>
  </w:style>
  <w:style w:type="paragraph" w:customStyle="1" w:styleId="TableParagraph">
    <w:name w:val="Table Paragraph"/>
    <w:basedOn w:val="Normale"/>
    <w:uiPriority w:val="1"/>
    <w:qFormat/>
    <w:rsid w:val="0078103F"/>
    <w:pPr>
      <w:widowControl w:val="0"/>
      <w:autoSpaceDE w:val="0"/>
      <w:autoSpaceDN w:val="0"/>
    </w:pPr>
    <w:rPr>
      <w:rFonts w:ascii="Calibri" w:eastAsia="Calibri" w:hAnsi="Calibri" w:cs="Calibri"/>
      <w:sz w:val="22"/>
      <w:szCs w:val="22"/>
      <w:lang w:bidi="it-IT"/>
    </w:rPr>
  </w:style>
  <w:style w:type="paragraph" w:styleId="Corpotesto0">
    <w:name w:val="Body Text"/>
    <w:basedOn w:val="Normale"/>
    <w:link w:val="CorpotestoCarattere"/>
    <w:rsid w:val="004C0D67"/>
    <w:pPr>
      <w:spacing w:after="120"/>
    </w:pPr>
  </w:style>
  <w:style w:type="character" w:customStyle="1" w:styleId="CorpotestoCarattere">
    <w:name w:val="Corpo testo Carattere"/>
    <w:basedOn w:val="Carpredefinitoparagrafo"/>
    <w:link w:val="Corpotesto0"/>
    <w:rsid w:val="004C0D67"/>
    <w:rPr>
      <w:sz w:val="24"/>
      <w:szCs w:val="24"/>
    </w:rPr>
  </w:style>
  <w:style w:type="paragraph" w:styleId="Paragrafoelenco">
    <w:name w:val="List Paragraph"/>
    <w:basedOn w:val="Normale"/>
    <w:uiPriority w:val="34"/>
    <w:qFormat/>
    <w:rsid w:val="00997D40"/>
    <w:pPr>
      <w:widowControl w:val="0"/>
      <w:autoSpaceDE w:val="0"/>
      <w:autoSpaceDN w:val="0"/>
      <w:ind w:left="1033" w:hanging="360"/>
    </w:pPr>
    <w:rPr>
      <w:rFonts w:ascii="Tahoma" w:eastAsia="Tahoma" w:hAnsi="Tahoma" w:cs="Tahoma"/>
      <w:sz w:val="22"/>
      <w:szCs w:val="22"/>
      <w:lang w:bidi="it-IT"/>
    </w:rPr>
  </w:style>
  <w:style w:type="table" w:customStyle="1" w:styleId="TableNormal">
    <w:name w:val="Table Normal"/>
    <w:uiPriority w:val="2"/>
    <w:unhideWhenUsed/>
    <w:qFormat/>
    <w:rsid w:val="006A07C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Stile1">
    <w:name w:val="Stile1"/>
    <w:uiPriority w:val="99"/>
    <w:rsid w:val="005F7437"/>
    <w:pPr>
      <w:numPr>
        <w:numId w:val="21"/>
      </w:numPr>
    </w:pPr>
  </w:style>
  <w:style w:type="character" w:styleId="Menzionenonrisolta">
    <w:name w:val="Unresolved Mention"/>
    <w:basedOn w:val="Carpredefinitoparagrafo"/>
    <w:uiPriority w:val="99"/>
    <w:semiHidden/>
    <w:unhideWhenUsed/>
    <w:rsid w:val="00DF4404"/>
    <w:rPr>
      <w:color w:val="605E5C"/>
      <w:shd w:val="clear" w:color="auto" w:fill="E1DFDD"/>
    </w:rPr>
  </w:style>
  <w:style w:type="paragraph" w:customStyle="1" w:styleId="Titolo11">
    <w:name w:val="Titolo 11"/>
    <w:basedOn w:val="Normale"/>
    <w:uiPriority w:val="1"/>
    <w:qFormat/>
    <w:rsid w:val="00BD7F4A"/>
    <w:pPr>
      <w:widowControl w:val="0"/>
      <w:autoSpaceDE w:val="0"/>
      <w:autoSpaceDN w:val="0"/>
      <w:ind w:left="1024"/>
      <w:outlineLvl w:val="1"/>
    </w:pPr>
    <w:rPr>
      <w:rFonts w:ascii="Arial" w:eastAsia="Arial" w:hAnsi="Arial" w:cs="Arial"/>
      <w:b/>
      <w:bCs/>
      <w:lang w:bidi="it-IT"/>
    </w:rPr>
  </w:style>
  <w:style w:type="character" w:customStyle="1" w:styleId="StileMessaggioDiPostaElettronica143">
    <w:name w:val="StileMessaggioDiPostaElettronica143"/>
    <w:semiHidden/>
    <w:rsid w:val="005671A4"/>
    <w:rPr>
      <w:rFonts w:ascii="Tahoma" w:hAnsi="Tahoma" w:cs="Tahoma"/>
      <w:b w:val="0"/>
      <w:bCs w:val="0"/>
      <w:i w:val="0"/>
      <w:iCs w:val="0"/>
      <w:strike w:val="0"/>
      <w:color w:val="auto"/>
      <w:sz w:val="24"/>
      <w:szCs w:val="24"/>
      <w:u w:val="none"/>
    </w:rPr>
  </w:style>
  <w:style w:type="table" w:styleId="Sfondochiaro-Colore1">
    <w:name w:val="Light Shading Accent 1"/>
    <w:basedOn w:val="Tabellanormale"/>
    <w:uiPriority w:val="60"/>
    <w:rsid w:val="0087139F"/>
    <w:rPr>
      <w:rFonts w:asciiTheme="minorHAnsi" w:eastAsiaTheme="minorHAnsi"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numbering" w:customStyle="1" w:styleId="Stile2">
    <w:name w:val="Stile2"/>
    <w:uiPriority w:val="99"/>
    <w:rsid w:val="00745E56"/>
    <w:pPr>
      <w:numPr>
        <w:numId w:val="39"/>
      </w:numPr>
    </w:pPr>
  </w:style>
  <w:style w:type="numbering" w:customStyle="1" w:styleId="Stile3">
    <w:name w:val="Stile3"/>
    <w:uiPriority w:val="99"/>
    <w:rsid w:val="00896CE2"/>
    <w:pPr>
      <w:numPr>
        <w:numId w:val="48"/>
      </w:numPr>
    </w:pPr>
  </w:style>
  <w:style w:type="paragraph" w:customStyle="1" w:styleId="p1">
    <w:name w:val="p1"/>
    <w:basedOn w:val="Normale"/>
    <w:rsid w:val="00DB7D26"/>
    <w:rPr>
      <w:rFonts w:ascii="Helvetica" w:hAnsi="Helvetica"/>
      <w:color w:val="000000"/>
      <w:sz w:val="18"/>
      <w:szCs w:val="18"/>
    </w:rPr>
  </w:style>
  <w:style w:type="numbering" w:customStyle="1" w:styleId="Stile4">
    <w:name w:val="Stile4"/>
    <w:uiPriority w:val="99"/>
    <w:rsid w:val="00311FB7"/>
    <w:pPr>
      <w:numPr>
        <w:numId w:val="49"/>
      </w:numPr>
    </w:pPr>
  </w:style>
  <w:style w:type="numbering" w:customStyle="1" w:styleId="Stile5">
    <w:name w:val="Stile5"/>
    <w:uiPriority w:val="99"/>
    <w:rsid w:val="00311FB7"/>
    <w:pPr>
      <w:numPr>
        <w:numId w:val="50"/>
      </w:numPr>
    </w:pPr>
  </w:style>
  <w:style w:type="numbering" w:customStyle="1" w:styleId="Stile6">
    <w:name w:val="Stile6"/>
    <w:uiPriority w:val="99"/>
    <w:rsid w:val="00311FB7"/>
    <w:pPr>
      <w:numPr>
        <w:numId w:val="51"/>
      </w:numPr>
    </w:pPr>
  </w:style>
  <w:style w:type="numbering" w:customStyle="1" w:styleId="Stile7">
    <w:name w:val="Stile7"/>
    <w:uiPriority w:val="99"/>
    <w:rsid w:val="00311FB7"/>
    <w:pPr>
      <w:numPr>
        <w:numId w:val="53"/>
      </w:numPr>
    </w:pPr>
  </w:style>
  <w:style w:type="numbering" w:customStyle="1" w:styleId="Stile8">
    <w:name w:val="Stile8"/>
    <w:uiPriority w:val="99"/>
    <w:rsid w:val="00311FB7"/>
    <w:pPr>
      <w:numPr>
        <w:numId w:val="54"/>
      </w:numPr>
    </w:pPr>
  </w:style>
  <w:style w:type="numbering" w:customStyle="1" w:styleId="Stile9">
    <w:name w:val="Stile9"/>
    <w:uiPriority w:val="99"/>
    <w:rsid w:val="00311FB7"/>
    <w:pPr>
      <w:numPr>
        <w:numId w:val="55"/>
      </w:numPr>
    </w:pPr>
  </w:style>
  <w:style w:type="numbering" w:customStyle="1" w:styleId="Stile10">
    <w:name w:val="Stile10"/>
    <w:uiPriority w:val="99"/>
    <w:rsid w:val="00311FB7"/>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5527">
      <w:bodyDiv w:val="1"/>
      <w:marLeft w:val="0"/>
      <w:marRight w:val="0"/>
      <w:marTop w:val="0"/>
      <w:marBottom w:val="0"/>
      <w:divBdr>
        <w:top w:val="none" w:sz="0" w:space="0" w:color="auto"/>
        <w:left w:val="none" w:sz="0" w:space="0" w:color="auto"/>
        <w:bottom w:val="none" w:sz="0" w:space="0" w:color="auto"/>
        <w:right w:val="none" w:sz="0" w:space="0" w:color="auto"/>
      </w:divBdr>
    </w:div>
    <w:div w:id="24529583">
      <w:bodyDiv w:val="1"/>
      <w:marLeft w:val="0"/>
      <w:marRight w:val="0"/>
      <w:marTop w:val="0"/>
      <w:marBottom w:val="0"/>
      <w:divBdr>
        <w:top w:val="none" w:sz="0" w:space="0" w:color="auto"/>
        <w:left w:val="none" w:sz="0" w:space="0" w:color="auto"/>
        <w:bottom w:val="none" w:sz="0" w:space="0" w:color="auto"/>
        <w:right w:val="none" w:sz="0" w:space="0" w:color="auto"/>
      </w:divBdr>
    </w:div>
    <w:div w:id="36903852">
      <w:bodyDiv w:val="1"/>
      <w:marLeft w:val="0"/>
      <w:marRight w:val="0"/>
      <w:marTop w:val="0"/>
      <w:marBottom w:val="0"/>
      <w:divBdr>
        <w:top w:val="none" w:sz="0" w:space="0" w:color="auto"/>
        <w:left w:val="none" w:sz="0" w:space="0" w:color="auto"/>
        <w:bottom w:val="none" w:sz="0" w:space="0" w:color="auto"/>
        <w:right w:val="none" w:sz="0" w:space="0" w:color="auto"/>
      </w:divBdr>
    </w:div>
    <w:div w:id="58869820">
      <w:bodyDiv w:val="1"/>
      <w:marLeft w:val="0"/>
      <w:marRight w:val="0"/>
      <w:marTop w:val="0"/>
      <w:marBottom w:val="0"/>
      <w:divBdr>
        <w:top w:val="none" w:sz="0" w:space="0" w:color="auto"/>
        <w:left w:val="none" w:sz="0" w:space="0" w:color="auto"/>
        <w:bottom w:val="none" w:sz="0" w:space="0" w:color="auto"/>
        <w:right w:val="none" w:sz="0" w:space="0" w:color="auto"/>
      </w:divBdr>
    </w:div>
    <w:div w:id="73477446">
      <w:bodyDiv w:val="1"/>
      <w:marLeft w:val="0"/>
      <w:marRight w:val="0"/>
      <w:marTop w:val="0"/>
      <w:marBottom w:val="0"/>
      <w:divBdr>
        <w:top w:val="none" w:sz="0" w:space="0" w:color="auto"/>
        <w:left w:val="none" w:sz="0" w:space="0" w:color="auto"/>
        <w:bottom w:val="none" w:sz="0" w:space="0" w:color="auto"/>
        <w:right w:val="none" w:sz="0" w:space="0" w:color="auto"/>
      </w:divBdr>
    </w:div>
    <w:div w:id="110054434">
      <w:bodyDiv w:val="1"/>
      <w:marLeft w:val="0"/>
      <w:marRight w:val="0"/>
      <w:marTop w:val="0"/>
      <w:marBottom w:val="0"/>
      <w:divBdr>
        <w:top w:val="none" w:sz="0" w:space="0" w:color="auto"/>
        <w:left w:val="none" w:sz="0" w:space="0" w:color="auto"/>
        <w:bottom w:val="none" w:sz="0" w:space="0" w:color="auto"/>
        <w:right w:val="none" w:sz="0" w:space="0" w:color="auto"/>
      </w:divBdr>
    </w:div>
    <w:div w:id="173156034">
      <w:bodyDiv w:val="1"/>
      <w:marLeft w:val="0"/>
      <w:marRight w:val="0"/>
      <w:marTop w:val="0"/>
      <w:marBottom w:val="0"/>
      <w:divBdr>
        <w:top w:val="none" w:sz="0" w:space="0" w:color="auto"/>
        <w:left w:val="none" w:sz="0" w:space="0" w:color="auto"/>
        <w:bottom w:val="none" w:sz="0" w:space="0" w:color="auto"/>
        <w:right w:val="none" w:sz="0" w:space="0" w:color="auto"/>
      </w:divBdr>
      <w:divsChild>
        <w:div w:id="537864192">
          <w:marLeft w:val="0"/>
          <w:marRight w:val="0"/>
          <w:marTop w:val="0"/>
          <w:marBottom w:val="0"/>
          <w:divBdr>
            <w:top w:val="none" w:sz="0" w:space="0" w:color="auto"/>
            <w:left w:val="none" w:sz="0" w:space="0" w:color="auto"/>
            <w:bottom w:val="none" w:sz="0" w:space="0" w:color="auto"/>
            <w:right w:val="none" w:sz="0" w:space="0" w:color="auto"/>
          </w:divBdr>
          <w:divsChild>
            <w:div w:id="630399162">
              <w:marLeft w:val="0"/>
              <w:marRight w:val="0"/>
              <w:marTop w:val="0"/>
              <w:marBottom w:val="0"/>
              <w:divBdr>
                <w:top w:val="none" w:sz="0" w:space="0" w:color="auto"/>
                <w:left w:val="none" w:sz="0" w:space="0" w:color="auto"/>
                <w:bottom w:val="none" w:sz="0" w:space="0" w:color="auto"/>
                <w:right w:val="none" w:sz="0" w:space="0" w:color="auto"/>
              </w:divBdr>
              <w:divsChild>
                <w:div w:id="60523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17564">
      <w:bodyDiv w:val="1"/>
      <w:marLeft w:val="0"/>
      <w:marRight w:val="0"/>
      <w:marTop w:val="0"/>
      <w:marBottom w:val="0"/>
      <w:divBdr>
        <w:top w:val="none" w:sz="0" w:space="0" w:color="auto"/>
        <w:left w:val="none" w:sz="0" w:space="0" w:color="auto"/>
        <w:bottom w:val="none" w:sz="0" w:space="0" w:color="auto"/>
        <w:right w:val="none" w:sz="0" w:space="0" w:color="auto"/>
      </w:divBdr>
      <w:divsChild>
        <w:div w:id="1836919948">
          <w:marLeft w:val="0"/>
          <w:marRight w:val="0"/>
          <w:marTop w:val="0"/>
          <w:marBottom w:val="0"/>
          <w:divBdr>
            <w:top w:val="none" w:sz="0" w:space="0" w:color="auto"/>
            <w:left w:val="none" w:sz="0" w:space="0" w:color="auto"/>
            <w:bottom w:val="none" w:sz="0" w:space="0" w:color="auto"/>
            <w:right w:val="none" w:sz="0" w:space="0" w:color="auto"/>
          </w:divBdr>
          <w:divsChild>
            <w:div w:id="794055855">
              <w:marLeft w:val="0"/>
              <w:marRight w:val="0"/>
              <w:marTop w:val="0"/>
              <w:marBottom w:val="0"/>
              <w:divBdr>
                <w:top w:val="none" w:sz="0" w:space="0" w:color="auto"/>
                <w:left w:val="none" w:sz="0" w:space="0" w:color="auto"/>
                <w:bottom w:val="none" w:sz="0" w:space="0" w:color="auto"/>
                <w:right w:val="none" w:sz="0" w:space="0" w:color="auto"/>
              </w:divBdr>
              <w:divsChild>
                <w:div w:id="15309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145398">
      <w:bodyDiv w:val="1"/>
      <w:marLeft w:val="0"/>
      <w:marRight w:val="0"/>
      <w:marTop w:val="0"/>
      <w:marBottom w:val="0"/>
      <w:divBdr>
        <w:top w:val="none" w:sz="0" w:space="0" w:color="auto"/>
        <w:left w:val="none" w:sz="0" w:space="0" w:color="auto"/>
        <w:bottom w:val="none" w:sz="0" w:space="0" w:color="auto"/>
        <w:right w:val="none" w:sz="0" w:space="0" w:color="auto"/>
      </w:divBdr>
    </w:div>
    <w:div w:id="261763257">
      <w:bodyDiv w:val="1"/>
      <w:marLeft w:val="0"/>
      <w:marRight w:val="0"/>
      <w:marTop w:val="0"/>
      <w:marBottom w:val="0"/>
      <w:divBdr>
        <w:top w:val="none" w:sz="0" w:space="0" w:color="auto"/>
        <w:left w:val="none" w:sz="0" w:space="0" w:color="auto"/>
        <w:bottom w:val="none" w:sz="0" w:space="0" w:color="auto"/>
        <w:right w:val="none" w:sz="0" w:space="0" w:color="auto"/>
      </w:divBdr>
    </w:div>
    <w:div w:id="310134099">
      <w:bodyDiv w:val="1"/>
      <w:marLeft w:val="0"/>
      <w:marRight w:val="0"/>
      <w:marTop w:val="0"/>
      <w:marBottom w:val="0"/>
      <w:divBdr>
        <w:top w:val="none" w:sz="0" w:space="0" w:color="auto"/>
        <w:left w:val="none" w:sz="0" w:space="0" w:color="auto"/>
        <w:bottom w:val="none" w:sz="0" w:space="0" w:color="auto"/>
        <w:right w:val="none" w:sz="0" w:space="0" w:color="auto"/>
      </w:divBdr>
    </w:div>
    <w:div w:id="328413355">
      <w:bodyDiv w:val="1"/>
      <w:marLeft w:val="0"/>
      <w:marRight w:val="0"/>
      <w:marTop w:val="0"/>
      <w:marBottom w:val="0"/>
      <w:divBdr>
        <w:top w:val="none" w:sz="0" w:space="0" w:color="auto"/>
        <w:left w:val="none" w:sz="0" w:space="0" w:color="auto"/>
        <w:bottom w:val="none" w:sz="0" w:space="0" w:color="auto"/>
        <w:right w:val="none" w:sz="0" w:space="0" w:color="auto"/>
      </w:divBdr>
    </w:div>
    <w:div w:id="381714166">
      <w:bodyDiv w:val="1"/>
      <w:marLeft w:val="0"/>
      <w:marRight w:val="0"/>
      <w:marTop w:val="0"/>
      <w:marBottom w:val="0"/>
      <w:divBdr>
        <w:top w:val="none" w:sz="0" w:space="0" w:color="auto"/>
        <w:left w:val="none" w:sz="0" w:space="0" w:color="auto"/>
        <w:bottom w:val="none" w:sz="0" w:space="0" w:color="auto"/>
        <w:right w:val="none" w:sz="0" w:space="0" w:color="auto"/>
      </w:divBdr>
    </w:div>
    <w:div w:id="392970119">
      <w:bodyDiv w:val="1"/>
      <w:marLeft w:val="0"/>
      <w:marRight w:val="0"/>
      <w:marTop w:val="0"/>
      <w:marBottom w:val="0"/>
      <w:divBdr>
        <w:top w:val="none" w:sz="0" w:space="0" w:color="auto"/>
        <w:left w:val="none" w:sz="0" w:space="0" w:color="auto"/>
        <w:bottom w:val="none" w:sz="0" w:space="0" w:color="auto"/>
        <w:right w:val="none" w:sz="0" w:space="0" w:color="auto"/>
      </w:divBdr>
    </w:div>
    <w:div w:id="396829959">
      <w:bodyDiv w:val="1"/>
      <w:marLeft w:val="0"/>
      <w:marRight w:val="0"/>
      <w:marTop w:val="0"/>
      <w:marBottom w:val="0"/>
      <w:divBdr>
        <w:top w:val="none" w:sz="0" w:space="0" w:color="auto"/>
        <w:left w:val="none" w:sz="0" w:space="0" w:color="auto"/>
        <w:bottom w:val="none" w:sz="0" w:space="0" w:color="auto"/>
        <w:right w:val="none" w:sz="0" w:space="0" w:color="auto"/>
      </w:divBdr>
    </w:div>
    <w:div w:id="445857752">
      <w:bodyDiv w:val="1"/>
      <w:marLeft w:val="0"/>
      <w:marRight w:val="0"/>
      <w:marTop w:val="0"/>
      <w:marBottom w:val="0"/>
      <w:divBdr>
        <w:top w:val="none" w:sz="0" w:space="0" w:color="auto"/>
        <w:left w:val="none" w:sz="0" w:space="0" w:color="auto"/>
        <w:bottom w:val="none" w:sz="0" w:space="0" w:color="auto"/>
        <w:right w:val="none" w:sz="0" w:space="0" w:color="auto"/>
      </w:divBdr>
    </w:div>
    <w:div w:id="446048000">
      <w:bodyDiv w:val="1"/>
      <w:marLeft w:val="0"/>
      <w:marRight w:val="0"/>
      <w:marTop w:val="0"/>
      <w:marBottom w:val="0"/>
      <w:divBdr>
        <w:top w:val="none" w:sz="0" w:space="0" w:color="auto"/>
        <w:left w:val="none" w:sz="0" w:space="0" w:color="auto"/>
        <w:bottom w:val="none" w:sz="0" w:space="0" w:color="auto"/>
        <w:right w:val="none" w:sz="0" w:space="0" w:color="auto"/>
      </w:divBdr>
    </w:div>
    <w:div w:id="451484929">
      <w:bodyDiv w:val="1"/>
      <w:marLeft w:val="0"/>
      <w:marRight w:val="0"/>
      <w:marTop w:val="0"/>
      <w:marBottom w:val="0"/>
      <w:divBdr>
        <w:top w:val="none" w:sz="0" w:space="0" w:color="auto"/>
        <w:left w:val="none" w:sz="0" w:space="0" w:color="auto"/>
        <w:bottom w:val="none" w:sz="0" w:space="0" w:color="auto"/>
        <w:right w:val="none" w:sz="0" w:space="0" w:color="auto"/>
      </w:divBdr>
      <w:divsChild>
        <w:div w:id="1264730868">
          <w:marLeft w:val="0"/>
          <w:marRight w:val="0"/>
          <w:marTop w:val="0"/>
          <w:marBottom w:val="0"/>
          <w:divBdr>
            <w:top w:val="none" w:sz="0" w:space="0" w:color="auto"/>
            <w:left w:val="none" w:sz="0" w:space="0" w:color="auto"/>
            <w:bottom w:val="none" w:sz="0" w:space="0" w:color="auto"/>
            <w:right w:val="none" w:sz="0" w:space="0" w:color="auto"/>
          </w:divBdr>
          <w:divsChild>
            <w:div w:id="1059405837">
              <w:marLeft w:val="0"/>
              <w:marRight w:val="0"/>
              <w:marTop w:val="0"/>
              <w:marBottom w:val="0"/>
              <w:divBdr>
                <w:top w:val="none" w:sz="0" w:space="0" w:color="auto"/>
                <w:left w:val="none" w:sz="0" w:space="0" w:color="auto"/>
                <w:bottom w:val="none" w:sz="0" w:space="0" w:color="auto"/>
                <w:right w:val="none" w:sz="0" w:space="0" w:color="auto"/>
              </w:divBdr>
              <w:divsChild>
                <w:div w:id="21666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212181">
      <w:bodyDiv w:val="1"/>
      <w:marLeft w:val="0"/>
      <w:marRight w:val="0"/>
      <w:marTop w:val="0"/>
      <w:marBottom w:val="0"/>
      <w:divBdr>
        <w:top w:val="none" w:sz="0" w:space="0" w:color="auto"/>
        <w:left w:val="none" w:sz="0" w:space="0" w:color="auto"/>
        <w:bottom w:val="none" w:sz="0" w:space="0" w:color="auto"/>
        <w:right w:val="none" w:sz="0" w:space="0" w:color="auto"/>
      </w:divBdr>
    </w:div>
    <w:div w:id="476073056">
      <w:bodyDiv w:val="1"/>
      <w:marLeft w:val="0"/>
      <w:marRight w:val="0"/>
      <w:marTop w:val="0"/>
      <w:marBottom w:val="0"/>
      <w:divBdr>
        <w:top w:val="none" w:sz="0" w:space="0" w:color="auto"/>
        <w:left w:val="none" w:sz="0" w:space="0" w:color="auto"/>
        <w:bottom w:val="none" w:sz="0" w:space="0" w:color="auto"/>
        <w:right w:val="none" w:sz="0" w:space="0" w:color="auto"/>
      </w:divBdr>
    </w:div>
    <w:div w:id="488450051">
      <w:bodyDiv w:val="1"/>
      <w:marLeft w:val="0"/>
      <w:marRight w:val="0"/>
      <w:marTop w:val="0"/>
      <w:marBottom w:val="0"/>
      <w:divBdr>
        <w:top w:val="none" w:sz="0" w:space="0" w:color="auto"/>
        <w:left w:val="none" w:sz="0" w:space="0" w:color="auto"/>
        <w:bottom w:val="none" w:sz="0" w:space="0" w:color="auto"/>
        <w:right w:val="none" w:sz="0" w:space="0" w:color="auto"/>
      </w:divBdr>
      <w:divsChild>
        <w:div w:id="922908344">
          <w:marLeft w:val="0"/>
          <w:marRight w:val="0"/>
          <w:marTop w:val="0"/>
          <w:marBottom w:val="0"/>
          <w:divBdr>
            <w:top w:val="none" w:sz="0" w:space="0" w:color="auto"/>
            <w:left w:val="none" w:sz="0" w:space="0" w:color="auto"/>
            <w:bottom w:val="none" w:sz="0" w:space="0" w:color="auto"/>
            <w:right w:val="none" w:sz="0" w:space="0" w:color="auto"/>
          </w:divBdr>
        </w:div>
      </w:divsChild>
    </w:div>
    <w:div w:id="511262380">
      <w:bodyDiv w:val="1"/>
      <w:marLeft w:val="0"/>
      <w:marRight w:val="0"/>
      <w:marTop w:val="0"/>
      <w:marBottom w:val="0"/>
      <w:divBdr>
        <w:top w:val="none" w:sz="0" w:space="0" w:color="auto"/>
        <w:left w:val="none" w:sz="0" w:space="0" w:color="auto"/>
        <w:bottom w:val="none" w:sz="0" w:space="0" w:color="auto"/>
        <w:right w:val="none" w:sz="0" w:space="0" w:color="auto"/>
      </w:divBdr>
    </w:div>
    <w:div w:id="535971610">
      <w:bodyDiv w:val="1"/>
      <w:marLeft w:val="0"/>
      <w:marRight w:val="0"/>
      <w:marTop w:val="0"/>
      <w:marBottom w:val="0"/>
      <w:divBdr>
        <w:top w:val="none" w:sz="0" w:space="0" w:color="auto"/>
        <w:left w:val="none" w:sz="0" w:space="0" w:color="auto"/>
        <w:bottom w:val="none" w:sz="0" w:space="0" w:color="auto"/>
        <w:right w:val="none" w:sz="0" w:space="0" w:color="auto"/>
      </w:divBdr>
    </w:div>
    <w:div w:id="539049502">
      <w:bodyDiv w:val="1"/>
      <w:marLeft w:val="0"/>
      <w:marRight w:val="0"/>
      <w:marTop w:val="0"/>
      <w:marBottom w:val="0"/>
      <w:divBdr>
        <w:top w:val="none" w:sz="0" w:space="0" w:color="auto"/>
        <w:left w:val="none" w:sz="0" w:space="0" w:color="auto"/>
        <w:bottom w:val="none" w:sz="0" w:space="0" w:color="auto"/>
        <w:right w:val="none" w:sz="0" w:space="0" w:color="auto"/>
      </w:divBdr>
    </w:div>
    <w:div w:id="587274769">
      <w:bodyDiv w:val="1"/>
      <w:marLeft w:val="0"/>
      <w:marRight w:val="0"/>
      <w:marTop w:val="0"/>
      <w:marBottom w:val="0"/>
      <w:divBdr>
        <w:top w:val="none" w:sz="0" w:space="0" w:color="auto"/>
        <w:left w:val="none" w:sz="0" w:space="0" w:color="auto"/>
        <w:bottom w:val="none" w:sz="0" w:space="0" w:color="auto"/>
        <w:right w:val="none" w:sz="0" w:space="0" w:color="auto"/>
      </w:divBdr>
    </w:div>
    <w:div w:id="609513243">
      <w:bodyDiv w:val="1"/>
      <w:marLeft w:val="0"/>
      <w:marRight w:val="0"/>
      <w:marTop w:val="0"/>
      <w:marBottom w:val="0"/>
      <w:divBdr>
        <w:top w:val="none" w:sz="0" w:space="0" w:color="auto"/>
        <w:left w:val="none" w:sz="0" w:space="0" w:color="auto"/>
        <w:bottom w:val="none" w:sz="0" w:space="0" w:color="auto"/>
        <w:right w:val="none" w:sz="0" w:space="0" w:color="auto"/>
      </w:divBdr>
    </w:div>
    <w:div w:id="646059472">
      <w:bodyDiv w:val="1"/>
      <w:marLeft w:val="0"/>
      <w:marRight w:val="0"/>
      <w:marTop w:val="0"/>
      <w:marBottom w:val="0"/>
      <w:divBdr>
        <w:top w:val="none" w:sz="0" w:space="0" w:color="auto"/>
        <w:left w:val="none" w:sz="0" w:space="0" w:color="auto"/>
        <w:bottom w:val="none" w:sz="0" w:space="0" w:color="auto"/>
        <w:right w:val="none" w:sz="0" w:space="0" w:color="auto"/>
      </w:divBdr>
    </w:div>
    <w:div w:id="652368854">
      <w:bodyDiv w:val="1"/>
      <w:marLeft w:val="0"/>
      <w:marRight w:val="0"/>
      <w:marTop w:val="0"/>
      <w:marBottom w:val="0"/>
      <w:divBdr>
        <w:top w:val="none" w:sz="0" w:space="0" w:color="auto"/>
        <w:left w:val="none" w:sz="0" w:space="0" w:color="auto"/>
        <w:bottom w:val="none" w:sz="0" w:space="0" w:color="auto"/>
        <w:right w:val="none" w:sz="0" w:space="0" w:color="auto"/>
      </w:divBdr>
    </w:div>
    <w:div w:id="681398027">
      <w:bodyDiv w:val="1"/>
      <w:marLeft w:val="0"/>
      <w:marRight w:val="0"/>
      <w:marTop w:val="0"/>
      <w:marBottom w:val="0"/>
      <w:divBdr>
        <w:top w:val="none" w:sz="0" w:space="0" w:color="auto"/>
        <w:left w:val="none" w:sz="0" w:space="0" w:color="auto"/>
        <w:bottom w:val="none" w:sz="0" w:space="0" w:color="auto"/>
        <w:right w:val="none" w:sz="0" w:space="0" w:color="auto"/>
      </w:divBdr>
    </w:div>
    <w:div w:id="695736514">
      <w:bodyDiv w:val="1"/>
      <w:marLeft w:val="0"/>
      <w:marRight w:val="0"/>
      <w:marTop w:val="0"/>
      <w:marBottom w:val="0"/>
      <w:divBdr>
        <w:top w:val="none" w:sz="0" w:space="0" w:color="auto"/>
        <w:left w:val="none" w:sz="0" w:space="0" w:color="auto"/>
        <w:bottom w:val="none" w:sz="0" w:space="0" w:color="auto"/>
        <w:right w:val="none" w:sz="0" w:space="0" w:color="auto"/>
      </w:divBdr>
    </w:div>
    <w:div w:id="714425663">
      <w:bodyDiv w:val="1"/>
      <w:marLeft w:val="0"/>
      <w:marRight w:val="0"/>
      <w:marTop w:val="0"/>
      <w:marBottom w:val="0"/>
      <w:divBdr>
        <w:top w:val="none" w:sz="0" w:space="0" w:color="auto"/>
        <w:left w:val="none" w:sz="0" w:space="0" w:color="auto"/>
        <w:bottom w:val="none" w:sz="0" w:space="0" w:color="auto"/>
        <w:right w:val="none" w:sz="0" w:space="0" w:color="auto"/>
      </w:divBdr>
    </w:div>
    <w:div w:id="727804400">
      <w:bodyDiv w:val="1"/>
      <w:marLeft w:val="0"/>
      <w:marRight w:val="0"/>
      <w:marTop w:val="0"/>
      <w:marBottom w:val="0"/>
      <w:divBdr>
        <w:top w:val="none" w:sz="0" w:space="0" w:color="auto"/>
        <w:left w:val="none" w:sz="0" w:space="0" w:color="auto"/>
        <w:bottom w:val="none" w:sz="0" w:space="0" w:color="auto"/>
        <w:right w:val="none" w:sz="0" w:space="0" w:color="auto"/>
      </w:divBdr>
    </w:div>
    <w:div w:id="766342835">
      <w:bodyDiv w:val="1"/>
      <w:marLeft w:val="0"/>
      <w:marRight w:val="0"/>
      <w:marTop w:val="0"/>
      <w:marBottom w:val="0"/>
      <w:divBdr>
        <w:top w:val="none" w:sz="0" w:space="0" w:color="auto"/>
        <w:left w:val="none" w:sz="0" w:space="0" w:color="auto"/>
        <w:bottom w:val="none" w:sz="0" w:space="0" w:color="auto"/>
        <w:right w:val="none" w:sz="0" w:space="0" w:color="auto"/>
      </w:divBdr>
    </w:div>
    <w:div w:id="784926389">
      <w:bodyDiv w:val="1"/>
      <w:marLeft w:val="0"/>
      <w:marRight w:val="0"/>
      <w:marTop w:val="0"/>
      <w:marBottom w:val="0"/>
      <w:divBdr>
        <w:top w:val="none" w:sz="0" w:space="0" w:color="auto"/>
        <w:left w:val="none" w:sz="0" w:space="0" w:color="auto"/>
        <w:bottom w:val="none" w:sz="0" w:space="0" w:color="auto"/>
        <w:right w:val="none" w:sz="0" w:space="0" w:color="auto"/>
      </w:divBdr>
    </w:div>
    <w:div w:id="800265964">
      <w:bodyDiv w:val="1"/>
      <w:marLeft w:val="0"/>
      <w:marRight w:val="0"/>
      <w:marTop w:val="0"/>
      <w:marBottom w:val="0"/>
      <w:divBdr>
        <w:top w:val="none" w:sz="0" w:space="0" w:color="auto"/>
        <w:left w:val="none" w:sz="0" w:space="0" w:color="auto"/>
        <w:bottom w:val="none" w:sz="0" w:space="0" w:color="auto"/>
        <w:right w:val="none" w:sz="0" w:space="0" w:color="auto"/>
      </w:divBdr>
    </w:div>
    <w:div w:id="838236364">
      <w:bodyDiv w:val="1"/>
      <w:marLeft w:val="0"/>
      <w:marRight w:val="0"/>
      <w:marTop w:val="0"/>
      <w:marBottom w:val="0"/>
      <w:divBdr>
        <w:top w:val="none" w:sz="0" w:space="0" w:color="auto"/>
        <w:left w:val="none" w:sz="0" w:space="0" w:color="auto"/>
        <w:bottom w:val="none" w:sz="0" w:space="0" w:color="auto"/>
        <w:right w:val="none" w:sz="0" w:space="0" w:color="auto"/>
      </w:divBdr>
    </w:div>
    <w:div w:id="902376382">
      <w:bodyDiv w:val="1"/>
      <w:marLeft w:val="0"/>
      <w:marRight w:val="0"/>
      <w:marTop w:val="0"/>
      <w:marBottom w:val="0"/>
      <w:divBdr>
        <w:top w:val="none" w:sz="0" w:space="0" w:color="auto"/>
        <w:left w:val="none" w:sz="0" w:space="0" w:color="auto"/>
        <w:bottom w:val="none" w:sz="0" w:space="0" w:color="auto"/>
        <w:right w:val="none" w:sz="0" w:space="0" w:color="auto"/>
      </w:divBdr>
      <w:divsChild>
        <w:div w:id="879124118">
          <w:marLeft w:val="0"/>
          <w:marRight w:val="0"/>
          <w:marTop w:val="0"/>
          <w:marBottom w:val="0"/>
          <w:divBdr>
            <w:top w:val="none" w:sz="0" w:space="0" w:color="auto"/>
            <w:left w:val="none" w:sz="0" w:space="0" w:color="auto"/>
            <w:bottom w:val="none" w:sz="0" w:space="0" w:color="auto"/>
            <w:right w:val="none" w:sz="0" w:space="0" w:color="auto"/>
          </w:divBdr>
        </w:div>
      </w:divsChild>
    </w:div>
    <w:div w:id="909967998">
      <w:bodyDiv w:val="1"/>
      <w:marLeft w:val="0"/>
      <w:marRight w:val="0"/>
      <w:marTop w:val="0"/>
      <w:marBottom w:val="0"/>
      <w:divBdr>
        <w:top w:val="none" w:sz="0" w:space="0" w:color="auto"/>
        <w:left w:val="none" w:sz="0" w:space="0" w:color="auto"/>
        <w:bottom w:val="none" w:sz="0" w:space="0" w:color="auto"/>
        <w:right w:val="none" w:sz="0" w:space="0" w:color="auto"/>
      </w:divBdr>
      <w:divsChild>
        <w:div w:id="1943099082">
          <w:marLeft w:val="0"/>
          <w:marRight w:val="0"/>
          <w:marTop w:val="0"/>
          <w:marBottom w:val="0"/>
          <w:divBdr>
            <w:top w:val="none" w:sz="0" w:space="0" w:color="auto"/>
            <w:left w:val="none" w:sz="0" w:space="0" w:color="auto"/>
            <w:bottom w:val="none" w:sz="0" w:space="0" w:color="auto"/>
            <w:right w:val="none" w:sz="0" w:space="0" w:color="auto"/>
          </w:divBdr>
          <w:divsChild>
            <w:div w:id="2055304947">
              <w:marLeft w:val="0"/>
              <w:marRight w:val="0"/>
              <w:marTop w:val="0"/>
              <w:marBottom w:val="0"/>
              <w:divBdr>
                <w:top w:val="none" w:sz="0" w:space="0" w:color="auto"/>
                <w:left w:val="none" w:sz="0" w:space="0" w:color="auto"/>
                <w:bottom w:val="none" w:sz="0" w:space="0" w:color="auto"/>
                <w:right w:val="none" w:sz="0" w:space="0" w:color="auto"/>
              </w:divBdr>
              <w:divsChild>
                <w:div w:id="13803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806223">
      <w:bodyDiv w:val="1"/>
      <w:marLeft w:val="0"/>
      <w:marRight w:val="0"/>
      <w:marTop w:val="0"/>
      <w:marBottom w:val="0"/>
      <w:divBdr>
        <w:top w:val="none" w:sz="0" w:space="0" w:color="auto"/>
        <w:left w:val="none" w:sz="0" w:space="0" w:color="auto"/>
        <w:bottom w:val="none" w:sz="0" w:space="0" w:color="auto"/>
        <w:right w:val="none" w:sz="0" w:space="0" w:color="auto"/>
      </w:divBdr>
    </w:div>
    <w:div w:id="945112919">
      <w:bodyDiv w:val="1"/>
      <w:marLeft w:val="0"/>
      <w:marRight w:val="0"/>
      <w:marTop w:val="0"/>
      <w:marBottom w:val="0"/>
      <w:divBdr>
        <w:top w:val="none" w:sz="0" w:space="0" w:color="auto"/>
        <w:left w:val="none" w:sz="0" w:space="0" w:color="auto"/>
        <w:bottom w:val="none" w:sz="0" w:space="0" w:color="auto"/>
        <w:right w:val="none" w:sz="0" w:space="0" w:color="auto"/>
      </w:divBdr>
    </w:div>
    <w:div w:id="964696946">
      <w:bodyDiv w:val="1"/>
      <w:marLeft w:val="0"/>
      <w:marRight w:val="0"/>
      <w:marTop w:val="0"/>
      <w:marBottom w:val="0"/>
      <w:divBdr>
        <w:top w:val="none" w:sz="0" w:space="0" w:color="auto"/>
        <w:left w:val="none" w:sz="0" w:space="0" w:color="auto"/>
        <w:bottom w:val="none" w:sz="0" w:space="0" w:color="auto"/>
        <w:right w:val="none" w:sz="0" w:space="0" w:color="auto"/>
      </w:divBdr>
    </w:div>
    <w:div w:id="984352173">
      <w:bodyDiv w:val="1"/>
      <w:marLeft w:val="0"/>
      <w:marRight w:val="0"/>
      <w:marTop w:val="0"/>
      <w:marBottom w:val="0"/>
      <w:divBdr>
        <w:top w:val="none" w:sz="0" w:space="0" w:color="auto"/>
        <w:left w:val="none" w:sz="0" w:space="0" w:color="auto"/>
        <w:bottom w:val="none" w:sz="0" w:space="0" w:color="auto"/>
        <w:right w:val="none" w:sz="0" w:space="0" w:color="auto"/>
      </w:divBdr>
    </w:div>
    <w:div w:id="1013415514">
      <w:bodyDiv w:val="1"/>
      <w:marLeft w:val="0"/>
      <w:marRight w:val="0"/>
      <w:marTop w:val="0"/>
      <w:marBottom w:val="0"/>
      <w:divBdr>
        <w:top w:val="none" w:sz="0" w:space="0" w:color="auto"/>
        <w:left w:val="none" w:sz="0" w:space="0" w:color="auto"/>
        <w:bottom w:val="none" w:sz="0" w:space="0" w:color="auto"/>
        <w:right w:val="none" w:sz="0" w:space="0" w:color="auto"/>
      </w:divBdr>
    </w:div>
    <w:div w:id="1023092654">
      <w:bodyDiv w:val="1"/>
      <w:marLeft w:val="0"/>
      <w:marRight w:val="0"/>
      <w:marTop w:val="0"/>
      <w:marBottom w:val="0"/>
      <w:divBdr>
        <w:top w:val="none" w:sz="0" w:space="0" w:color="auto"/>
        <w:left w:val="none" w:sz="0" w:space="0" w:color="auto"/>
        <w:bottom w:val="none" w:sz="0" w:space="0" w:color="auto"/>
        <w:right w:val="none" w:sz="0" w:space="0" w:color="auto"/>
      </w:divBdr>
    </w:div>
    <w:div w:id="1023287534">
      <w:bodyDiv w:val="1"/>
      <w:marLeft w:val="0"/>
      <w:marRight w:val="0"/>
      <w:marTop w:val="0"/>
      <w:marBottom w:val="0"/>
      <w:divBdr>
        <w:top w:val="none" w:sz="0" w:space="0" w:color="auto"/>
        <w:left w:val="none" w:sz="0" w:space="0" w:color="auto"/>
        <w:bottom w:val="none" w:sz="0" w:space="0" w:color="auto"/>
        <w:right w:val="none" w:sz="0" w:space="0" w:color="auto"/>
      </w:divBdr>
    </w:div>
    <w:div w:id="1066418656">
      <w:bodyDiv w:val="1"/>
      <w:marLeft w:val="0"/>
      <w:marRight w:val="0"/>
      <w:marTop w:val="0"/>
      <w:marBottom w:val="0"/>
      <w:divBdr>
        <w:top w:val="none" w:sz="0" w:space="0" w:color="auto"/>
        <w:left w:val="none" w:sz="0" w:space="0" w:color="auto"/>
        <w:bottom w:val="none" w:sz="0" w:space="0" w:color="auto"/>
        <w:right w:val="none" w:sz="0" w:space="0" w:color="auto"/>
      </w:divBdr>
    </w:div>
    <w:div w:id="1132400686">
      <w:bodyDiv w:val="1"/>
      <w:marLeft w:val="0"/>
      <w:marRight w:val="0"/>
      <w:marTop w:val="0"/>
      <w:marBottom w:val="0"/>
      <w:divBdr>
        <w:top w:val="none" w:sz="0" w:space="0" w:color="auto"/>
        <w:left w:val="none" w:sz="0" w:space="0" w:color="auto"/>
        <w:bottom w:val="none" w:sz="0" w:space="0" w:color="auto"/>
        <w:right w:val="none" w:sz="0" w:space="0" w:color="auto"/>
      </w:divBdr>
      <w:divsChild>
        <w:div w:id="935600872">
          <w:marLeft w:val="0"/>
          <w:marRight w:val="0"/>
          <w:marTop w:val="0"/>
          <w:marBottom w:val="0"/>
          <w:divBdr>
            <w:top w:val="none" w:sz="0" w:space="0" w:color="auto"/>
            <w:left w:val="none" w:sz="0" w:space="0" w:color="auto"/>
            <w:bottom w:val="none" w:sz="0" w:space="0" w:color="auto"/>
            <w:right w:val="none" w:sz="0" w:space="0" w:color="auto"/>
          </w:divBdr>
          <w:divsChild>
            <w:div w:id="2085756504">
              <w:marLeft w:val="0"/>
              <w:marRight w:val="0"/>
              <w:marTop w:val="0"/>
              <w:marBottom w:val="0"/>
              <w:divBdr>
                <w:top w:val="none" w:sz="0" w:space="0" w:color="auto"/>
                <w:left w:val="none" w:sz="0" w:space="0" w:color="auto"/>
                <w:bottom w:val="none" w:sz="0" w:space="0" w:color="auto"/>
                <w:right w:val="none" w:sz="0" w:space="0" w:color="auto"/>
              </w:divBdr>
              <w:divsChild>
                <w:div w:id="214188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082403">
      <w:bodyDiv w:val="1"/>
      <w:marLeft w:val="0"/>
      <w:marRight w:val="0"/>
      <w:marTop w:val="0"/>
      <w:marBottom w:val="0"/>
      <w:divBdr>
        <w:top w:val="none" w:sz="0" w:space="0" w:color="auto"/>
        <w:left w:val="none" w:sz="0" w:space="0" w:color="auto"/>
        <w:bottom w:val="none" w:sz="0" w:space="0" w:color="auto"/>
        <w:right w:val="none" w:sz="0" w:space="0" w:color="auto"/>
      </w:divBdr>
    </w:div>
    <w:div w:id="1158156447">
      <w:bodyDiv w:val="1"/>
      <w:marLeft w:val="0"/>
      <w:marRight w:val="0"/>
      <w:marTop w:val="0"/>
      <w:marBottom w:val="0"/>
      <w:divBdr>
        <w:top w:val="none" w:sz="0" w:space="0" w:color="auto"/>
        <w:left w:val="none" w:sz="0" w:space="0" w:color="auto"/>
        <w:bottom w:val="none" w:sz="0" w:space="0" w:color="auto"/>
        <w:right w:val="none" w:sz="0" w:space="0" w:color="auto"/>
      </w:divBdr>
    </w:div>
    <w:div w:id="1158691791">
      <w:bodyDiv w:val="1"/>
      <w:marLeft w:val="0"/>
      <w:marRight w:val="0"/>
      <w:marTop w:val="0"/>
      <w:marBottom w:val="0"/>
      <w:divBdr>
        <w:top w:val="none" w:sz="0" w:space="0" w:color="auto"/>
        <w:left w:val="none" w:sz="0" w:space="0" w:color="auto"/>
        <w:bottom w:val="none" w:sz="0" w:space="0" w:color="auto"/>
        <w:right w:val="none" w:sz="0" w:space="0" w:color="auto"/>
      </w:divBdr>
    </w:div>
    <w:div w:id="1169950680">
      <w:bodyDiv w:val="1"/>
      <w:marLeft w:val="0"/>
      <w:marRight w:val="0"/>
      <w:marTop w:val="0"/>
      <w:marBottom w:val="0"/>
      <w:divBdr>
        <w:top w:val="none" w:sz="0" w:space="0" w:color="auto"/>
        <w:left w:val="none" w:sz="0" w:space="0" w:color="auto"/>
        <w:bottom w:val="none" w:sz="0" w:space="0" w:color="auto"/>
        <w:right w:val="none" w:sz="0" w:space="0" w:color="auto"/>
      </w:divBdr>
    </w:div>
    <w:div w:id="1175417585">
      <w:bodyDiv w:val="1"/>
      <w:marLeft w:val="0"/>
      <w:marRight w:val="0"/>
      <w:marTop w:val="0"/>
      <w:marBottom w:val="0"/>
      <w:divBdr>
        <w:top w:val="none" w:sz="0" w:space="0" w:color="auto"/>
        <w:left w:val="none" w:sz="0" w:space="0" w:color="auto"/>
        <w:bottom w:val="none" w:sz="0" w:space="0" w:color="auto"/>
        <w:right w:val="none" w:sz="0" w:space="0" w:color="auto"/>
      </w:divBdr>
    </w:div>
    <w:div w:id="1189220113">
      <w:bodyDiv w:val="1"/>
      <w:marLeft w:val="0"/>
      <w:marRight w:val="0"/>
      <w:marTop w:val="0"/>
      <w:marBottom w:val="0"/>
      <w:divBdr>
        <w:top w:val="none" w:sz="0" w:space="0" w:color="auto"/>
        <w:left w:val="none" w:sz="0" w:space="0" w:color="auto"/>
        <w:bottom w:val="none" w:sz="0" w:space="0" w:color="auto"/>
        <w:right w:val="none" w:sz="0" w:space="0" w:color="auto"/>
      </w:divBdr>
    </w:div>
    <w:div w:id="1206406157">
      <w:bodyDiv w:val="1"/>
      <w:marLeft w:val="0"/>
      <w:marRight w:val="0"/>
      <w:marTop w:val="0"/>
      <w:marBottom w:val="0"/>
      <w:divBdr>
        <w:top w:val="none" w:sz="0" w:space="0" w:color="auto"/>
        <w:left w:val="none" w:sz="0" w:space="0" w:color="auto"/>
        <w:bottom w:val="none" w:sz="0" w:space="0" w:color="auto"/>
        <w:right w:val="none" w:sz="0" w:space="0" w:color="auto"/>
      </w:divBdr>
    </w:div>
    <w:div w:id="1226377177">
      <w:bodyDiv w:val="1"/>
      <w:marLeft w:val="0"/>
      <w:marRight w:val="0"/>
      <w:marTop w:val="0"/>
      <w:marBottom w:val="0"/>
      <w:divBdr>
        <w:top w:val="none" w:sz="0" w:space="0" w:color="auto"/>
        <w:left w:val="none" w:sz="0" w:space="0" w:color="auto"/>
        <w:bottom w:val="none" w:sz="0" w:space="0" w:color="auto"/>
        <w:right w:val="none" w:sz="0" w:space="0" w:color="auto"/>
      </w:divBdr>
    </w:div>
    <w:div w:id="1254778601">
      <w:bodyDiv w:val="1"/>
      <w:marLeft w:val="0"/>
      <w:marRight w:val="0"/>
      <w:marTop w:val="0"/>
      <w:marBottom w:val="0"/>
      <w:divBdr>
        <w:top w:val="none" w:sz="0" w:space="0" w:color="auto"/>
        <w:left w:val="none" w:sz="0" w:space="0" w:color="auto"/>
        <w:bottom w:val="none" w:sz="0" w:space="0" w:color="auto"/>
        <w:right w:val="none" w:sz="0" w:space="0" w:color="auto"/>
      </w:divBdr>
      <w:divsChild>
        <w:div w:id="493957219">
          <w:marLeft w:val="0"/>
          <w:marRight w:val="0"/>
          <w:marTop w:val="0"/>
          <w:marBottom w:val="0"/>
          <w:divBdr>
            <w:top w:val="none" w:sz="0" w:space="0" w:color="auto"/>
            <w:left w:val="none" w:sz="0" w:space="0" w:color="auto"/>
            <w:bottom w:val="none" w:sz="0" w:space="0" w:color="auto"/>
            <w:right w:val="none" w:sz="0" w:space="0" w:color="auto"/>
          </w:divBdr>
          <w:divsChild>
            <w:div w:id="1982343835">
              <w:marLeft w:val="0"/>
              <w:marRight w:val="0"/>
              <w:marTop w:val="0"/>
              <w:marBottom w:val="0"/>
              <w:divBdr>
                <w:top w:val="none" w:sz="0" w:space="0" w:color="auto"/>
                <w:left w:val="none" w:sz="0" w:space="0" w:color="auto"/>
                <w:bottom w:val="none" w:sz="0" w:space="0" w:color="auto"/>
                <w:right w:val="none" w:sz="0" w:space="0" w:color="auto"/>
              </w:divBdr>
              <w:divsChild>
                <w:div w:id="2185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238051">
      <w:bodyDiv w:val="1"/>
      <w:marLeft w:val="0"/>
      <w:marRight w:val="0"/>
      <w:marTop w:val="0"/>
      <w:marBottom w:val="0"/>
      <w:divBdr>
        <w:top w:val="none" w:sz="0" w:space="0" w:color="auto"/>
        <w:left w:val="none" w:sz="0" w:space="0" w:color="auto"/>
        <w:bottom w:val="none" w:sz="0" w:space="0" w:color="auto"/>
        <w:right w:val="none" w:sz="0" w:space="0" w:color="auto"/>
      </w:divBdr>
      <w:divsChild>
        <w:div w:id="308874042">
          <w:marLeft w:val="0"/>
          <w:marRight w:val="0"/>
          <w:marTop w:val="0"/>
          <w:marBottom w:val="0"/>
          <w:divBdr>
            <w:top w:val="none" w:sz="0" w:space="0" w:color="auto"/>
            <w:left w:val="none" w:sz="0" w:space="0" w:color="auto"/>
            <w:bottom w:val="none" w:sz="0" w:space="0" w:color="auto"/>
            <w:right w:val="none" w:sz="0" w:space="0" w:color="auto"/>
          </w:divBdr>
          <w:divsChild>
            <w:div w:id="1346977753">
              <w:marLeft w:val="0"/>
              <w:marRight w:val="0"/>
              <w:marTop w:val="0"/>
              <w:marBottom w:val="0"/>
              <w:divBdr>
                <w:top w:val="none" w:sz="0" w:space="0" w:color="auto"/>
                <w:left w:val="none" w:sz="0" w:space="0" w:color="auto"/>
                <w:bottom w:val="none" w:sz="0" w:space="0" w:color="auto"/>
                <w:right w:val="none" w:sz="0" w:space="0" w:color="auto"/>
              </w:divBdr>
              <w:divsChild>
                <w:div w:id="121322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501627">
      <w:bodyDiv w:val="1"/>
      <w:marLeft w:val="0"/>
      <w:marRight w:val="0"/>
      <w:marTop w:val="0"/>
      <w:marBottom w:val="0"/>
      <w:divBdr>
        <w:top w:val="none" w:sz="0" w:space="0" w:color="auto"/>
        <w:left w:val="none" w:sz="0" w:space="0" w:color="auto"/>
        <w:bottom w:val="none" w:sz="0" w:space="0" w:color="auto"/>
        <w:right w:val="none" w:sz="0" w:space="0" w:color="auto"/>
      </w:divBdr>
    </w:div>
    <w:div w:id="1365324932">
      <w:bodyDiv w:val="1"/>
      <w:marLeft w:val="0"/>
      <w:marRight w:val="0"/>
      <w:marTop w:val="0"/>
      <w:marBottom w:val="0"/>
      <w:divBdr>
        <w:top w:val="none" w:sz="0" w:space="0" w:color="auto"/>
        <w:left w:val="none" w:sz="0" w:space="0" w:color="auto"/>
        <w:bottom w:val="none" w:sz="0" w:space="0" w:color="auto"/>
        <w:right w:val="none" w:sz="0" w:space="0" w:color="auto"/>
      </w:divBdr>
    </w:div>
    <w:div w:id="1380521095">
      <w:bodyDiv w:val="1"/>
      <w:marLeft w:val="0"/>
      <w:marRight w:val="0"/>
      <w:marTop w:val="0"/>
      <w:marBottom w:val="0"/>
      <w:divBdr>
        <w:top w:val="none" w:sz="0" w:space="0" w:color="auto"/>
        <w:left w:val="none" w:sz="0" w:space="0" w:color="auto"/>
        <w:bottom w:val="none" w:sz="0" w:space="0" w:color="auto"/>
        <w:right w:val="none" w:sz="0" w:space="0" w:color="auto"/>
      </w:divBdr>
    </w:div>
    <w:div w:id="1411854584">
      <w:bodyDiv w:val="1"/>
      <w:marLeft w:val="0"/>
      <w:marRight w:val="0"/>
      <w:marTop w:val="0"/>
      <w:marBottom w:val="0"/>
      <w:divBdr>
        <w:top w:val="none" w:sz="0" w:space="0" w:color="auto"/>
        <w:left w:val="none" w:sz="0" w:space="0" w:color="auto"/>
        <w:bottom w:val="none" w:sz="0" w:space="0" w:color="auto"/>
        <w:right w:val="none" w:sz="0" w:space="0" w:color="auto"/>
      </w:divBdr>
      <w:divsChild>
        <w:div w:id="1664892294">
          <w:marLeft w:val="0"/>
          <w:marRight w:val="0"/>
          <w:marTop w:val="0"/>
          <w:marBottom w:val="0"/>
          <w:divBdr>
            <w:top w:val="none" w:sz="0" w:space="0" w:color="auto"/>
            <w:left w:val="none" w:sz="0" w:space="0" w:color="auto"/>
            <w:bottom w:val="none" w:sz="0" w:space="0" w:color="auto"/>
            <w:right w:val="none" w:sz="0" w:space="0" w:color="auto"/>
          </w:divBdr>
          <w:divsChild>
            <w:div w:id="949506213">
              <w:marLeft w:val="0"/>
              <w:marRight w:val="0"/>
              <w:marTop w:val="0"/>
              <w:marBottom w:val="0"/>
              <w:divBdr>
                <w:top w:val="none" w:sz="0" w:space="0" w:color="auto"/>
                <w:left w:val="none" w:sz="0" w:space="0" w:color="auto"/>
                <w:bottom w:val="none" w:sz="0" w:space="0" w:color="auto"/>
                <w:right w:val="none" w:sz="0" w:space="0" w:color="auto"/>
              </w:divBdr>
              <w:divsChild>
                <w:div w:id="5736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078973">
      <w:bodyDiv w:val="1"/>
      <w:marLeft w:val="0"/>
      <w:marRight w:val="0"/>
      <w:marTop w:val="0"/>
      <w:marBottom w:val="0"/>
      <w:divBdr>
        <w:top w:val="none" w:sz="0" w:space="0" w:color="auto"/>
        <w:left w:val="none" w:sz="0" w:space="0" w:color="auto"/>
        <w:bottom w:val="none" w:sz="0" w:space="0" w:color="auto"/>
        <w:right w:val="none" w:sz="0" w:space="0" w:color="auto"/>
      </w:divBdr>
      <w:divsChild>
        <w:div w:id="1266034319">
          <w:marLeft w:val="0"/>
          <w:marRight w:val="0"/>
          <w:marTop w:val="0"/>
          <w:marBottom w:val="0"/>
          <w:divBdr>
            <w:top w:val="none" w:sz="0" w:space="0" w:color="auto"/>
            <w:left w:val="none" w:sz="0" w:space="0" w:color="auto"/>
            <w:bottom w:val="none" w:sz="0" w:space="0" w:color="auto"/>
            <w:right w:val="none" w:sz="0" w:space="0" w:color="auto"/>
          </w:divBdr>
          <w:divsChild>
            <w:div w:id="948895949">
              <w:marLeft w:val="0"/>
              <w:marRight w:val="0"/>
              <w:marTop w:val="0"/>
              <w:marBottom w:val="0"/>
              <w:divBdr>
                <w:top w:val="none" w:sz="0" w:space="0" w:color="auto"/>
                <w:left w:val="none" w:sz="0" w:space="0" w:color="auto"/>
                <w:bottom w:val="none" w:sz="0" w:space="0" w:color="auto"/>
                <w:right w:val="none" w:sz="0" w:space="0" w:color="auto"/>
              </w:divBdr>
              <w:divsChild>
                <w:div w:id="88764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030451">
      <w:bodyDiv w:val="1"/>
      <w:marLeft w:val="0"/>
      <w:marRight w:val="0"/>
      <w:marTop w:val="0"/>
      <w:marBottom w:val="0"/>
      <w:divBdr>
        <w:top w:val="none" w:sz="0" w:space="0" w:color="auto"/>
        <w:left w:val="none" w:sz="0" w:space="0" w:color="auto"/>
        <w:bottom w:val="none" w:sz="0" w:space="0" w:color="auto"/>
        <w:right w:val="none" w:sz="0" w:space="0" w:color="auto"/>
      </w:divBdr>
    </w:div>
    <w:div w:id="1481652556">
      <w:bodyDiv w:val="1"/>
      <w:marLeft w:val="0"/>
      <w:marRight w:val="0"/>
      <w:marTop w:val="0"/>
      <w:marBottom w:val="0"/>
      <w:divBdr>
        <w:top w:val="none" w:sz="0" w:space="0" w:color="auto"/>
        <w:left w:val="none" w:sz="0" w:space="0" w:color="auto"/>
        <w:bottom w:val="none" w:sz="0" w:space="0" w:color="auto"/>
        <w:right w:val="none" w:sz="0" w:space="0" w:color="auto"/>
      </w:divBdr>
    </w:div>
    <w:div w:id="1488281768">
      <w:bodyDiv w:val="1"/>
      <w:marLeft w:val="0"/>
      <w:marRight w:val="0"/>
      <w:marTop w:val="0"/>
      <w:marBottom w:val="0"/>
      <w:divBdr>
        <w:top w:val="none" w:sz="0" w:space="0" w:color="auto"/>
        <w:left w:val="none" w:sz="0" w:space="0" w:color="auto"/>
        <w:bottom w:val="none" w:sz="0" w:space="0" w:color="auto"/>
        <w:right w:val="none" w:sz="0" w:space="0" w:color="auto"/>
      </w:divBdr>
    </w:div>
    <w:div w:id="1519612575">
      <w:bodyDiv w:val="1"/>
      <w:marLeft w:val="0"/>
      <w:marRight w:val="0"/>
      <w:marTop w:val="0"/>
      <w:marBottom w:val="0"/>
      <w:divBdr>
        <w:top w:val="none" w:sz="0" w:space="0" w:color="auto"/>
        <w:left w:val="none" w:sz="0" w:space="0" w:color="auto"/>
        <w:bottom w:val="none" w:sz="0" w:space="0" w:color="auto"/>
        <w:right w:val="none" w:sz="0" w:space="0" w:color="auto"/>
      </w:divBdr>
      <w:divsChild>
        <w:div w:id="243341740">
          <w:marLeft w:val="0"/>
          <w:marRight w:val="0"/>
          <w:marTop w:val="0"/>
          <w:marBottom w:val="0"/>
          <w:divBdr>
            <w:top w:val="none" w:sz="0" w:space="0" w:color="auto"/>
            <w:left w:val="none" w:sz="0" w:space="0" w:color="auto"/>
            <w:bottom w:val="none" w:sz="0" w:space="0" w:color="auto"/>
            <w:right w:val="none" w:sz="0" w:space="0" w:color="auto"/>
          </w:divBdr>
        </w:div>
      </w:divsChild>
    </w:div>
    <w:div w:id="1575312757">
      <w:bodyDiv w:val="1"/>
      <w:marLeft w:val="0"/>
      <w:marRight w:val="0"/>
      <w:marTop w:val="0"/>
      <w:marBottom w:val="0"/>
      <w:divBdr>
        <w:top w:val="none" w:sz="0" w:space="0" w:color="auto"/>
        <w:left w:val="none" w:sz="0" w:space="0" w:color="auto"/>
        <w:bottom w:val="none" w:sz="0" w:space="0" w:color="auto"/>
        <w:right w:val="none" w:sz="0" w:space="0" w:color="auto"/>
      </w:divBdr>
    </w:div>
    <w:div w:id="1576938668">
      <w:bodyDiv w:val="1"/>
      <w:marLeft w:val="0"/>
      <w:marRight w:val="0"/>
      <w:marTop w:val="0"/>
      <w:marBottom w:val="0"/>
      <w:divBdr>
        <w:top w:val="none" w:sz="0" w:space="0" w:color="auto"/>
        <w:left w:val="none" w:sz="0" w:space="0" w:color="auto"/>
        <w:bottom w:val="none" w:sz="0" w:space="0" w:color="auto"/>
        <w:right w:val="none" w:sz="0" w:space="0" w:color="auto"/>
      </w:divBdr>
    </w:div>
    <w:div w:id="1612278168">
      <w:bodyDiv w:val="1"/>
      <w:marLeft w:val="0"/>
      <w:marRight w:val="0"/>
      <w:marTop w:val="0"/>
      <w:marBottom w:val="0"/>
      <w:divBdr>
        <w:top w:val="none" w:sz="0" w:space="0" w:color="auto"/>
        <w:left w:val="none" w:sz="0" w:space="0" w:color="auto"/>
        <w:bottom w:val="none" w:sz="0" w:space="0" w:color="auto"/>
        <w:right w:val="none" w:sz="0" w:space="0" w:color="auto"/>
      </w:divBdr>
    </w:div>
    <w:div w:id="1666736290">
      <w:bodyDiv w:val="1"/>
      <w:marLeft w:val="0"/>
      <w:marRight w:val="0"/>
      <w:marTop w:val="0"/>
      <w:marBottom w:val="0"/>
      <w:divBdr>
        <w:top w:val="none" w:sz="0" w:space="0" w:color="auto"/>
        <w:left w:val="none" w:sz="0" w:space="0" w:color="auto"/>
        <w:bottom w:val="none" w:sz="0" w:space="0" w:color="auto"/>
        <w:right w:val="none" w:sz="0" w:space="0" w:color="auto"/>
      </w:divBdr>
    </w:div>
    <w:div w:id="1676568255">
      <w:bodyDiv w:val="1"/>
      <w:marLeft w:val="0"/>
      <w:marRight w:val="0"/>
      <w:marTop w:val="0"/>
      <w:marBottom w:val="0"/>
      <w:divBdr>
        <w:top w:val="none" w:sz="0" w:space="0" w:color="auto"/>
        <w:left w:val="none" w:sz="0" w:space="0" w:color="auto"/>
        <w:bottom w:val="none" w:sz="0" w:space="0" w:color="auto"/>
        <w:right w:val="none" w:sz="0" w:space="0" w:color="auto"/>
      </w:divBdr>
    </w:div>
    <w:div w:id="1740133567">
      <w:bodyDiv w:val="1"/>
      <w:marLeft w:val="0"/>
      <w:marRight w:val="0"/>
      <w:marTop w:val="0"/>
      <w:marBottom w:val="0"/>
      <w:divBdr>
        <w:top w:val="none" w:sz="0" w:space="0" w:color="auto"/>
        <w:left w:val="none" w:sz="0" w:space="0" w:color="auto"/>
        <w:bottom w:val="none" w:sz="0" w:space="0" w:color="auto"/>
        <w:right w:val="none" w:sz="0" w:space="0" w:color="auto"/>
      </w:divBdr>
    </w:div>
    <w:div w:id="1746144068">
      <w:bodyDiv w:val="1"/>
      <w:marLeft w:val="0"/>
      <w:marRight w:val="0"/>
      <w:marTop w:val="0"/>
      <w:marBottom w:val="0"/>
      <w:divBdr>
        <w:top w:val="none" w:sz="0" w:space="0" w:color="auto"/>
        <w:left w:val="none" w:sz="0" w:space="0" w:color="auto"/>
        <w:bottom w:val="none" w:sz="0" w:space="0" w:color="auto"/>
        <w:right w:val="none" w:sz="0" w:space="0" w:color="auto"/>
      </w:divBdr>
    </w:div>
    <w:div w:id="1769543233">
      <w:bodyDiv w:val="1"/>
      <w:marLeft w:val="0"/>
      <w:marRight w:val="0"/>
      <w:marTop w:val="0"/>
      <w:marBottom w:val="0"/>
      <w:divBdr>
        <w:top w:val="none" w:sz="0" w:space="0" w:color="auto"/>
        <w:left w:val="none" w:sz="0" w:space="0" w:color="auto"/>
        <w:bottom w:val="none" w:sz="0" w:space="0" w:color="auto"/>
        <w:right w:val="none" w:sz="0" w:space="0" w:color="auto"/>
      </w:divBdr>
    </w:div>
    <w:div w:id="1829785201">
      <w:bodyDiv w:val="1"/>
      <w:marLeft w:val="0"/>
      <w:marRight w:val="0"/>
      <w:marTop w:val="0"/>
      <w:marBottom w:val="0"/>
      <w:divBdr>
        <w:top w:val="none" w:sz="0" w:space="0" w:color="auto"/>
        <w:left w:val="none" w:sz="0" w:space="0" w:color="auto"/>
        <w:bottom w:val="none" w:sz="0" w:space="0" w:color="auto"/>
        <w:right w:val="none" w:sz="0" w:space="0" w:color="auto"/>
      </w:divBdr>
    </w:div>
    <w:div w:id="1832061739">
      <w:bodyDiv w:val="1"/>
      <w:marLeft w:val="0"/>
      <w:marRight w:val="0"/>
      <w:marTop w:val="0"/>
      <w:marBottom w:val="0"/>
      <w:divBdr>
        <w:top w:val="none" w:sz="0" w:space="0" w:color="auto"/>
        <w:left w:val="none" w:sz="0" w:space="0" w:color="auto"/>
        <w:bottom w:val="none" w:sz="0" w:space="0" w:color="auto"/>
        <w:right w:val="none" w:sz="0" w:space="0" w:color="auto"/>
      </w:divBdr>
    </w:div>
    <w:div w:id="1834107133">
      <w:bodyDiv w:val="1"/>
      <w:marLeft w:val="0"/>
      <w:marRight w:val="0"/>
      <w:marTop w:val="0"/>
      <w:marBottom w:val="0"/>
      <w:divBdr>
        <w:top w:val="none" w:sz="0" w:space="0" w:color="auto"/>
        <w:left w:val="none" w:sz="0" w:space="0" w:color="auto"/>
        <w:bottom w:val="none" w:sz="0" w:space="0" w:color="auto"/>
        <w:right w:val="none" w:sz="0" w:space="0" w:color="auto"/>
      </w:divBdr>
      <w:divsChild>
        <w:div w:id="8196116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7543417">
              <w:marLeft w:val="0"/>
              <w:marRight w:val="0"/>
              <w:marTop w:val="0"/>
              <w:marBottom w:val="0"/>
              <w:divBdr>
                <w:top w:val="none" w:sz="0" w:space="0" w:color="auto"/>
                <w:left w:val="none" w:sz="0" w:space="0" w:color="auto"/>
                <w:bottom w:val="none" w:sz="0" w:space="0" w:color="auto"/>
                <w:right w:val="none" w:sz="0" w:space="0" w:color="auto"/>
              </w:divBdr>
              <w:divsChild>
                <w:div w:id="168423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837557">
      <w:bodyDiv w:val="1"/>
      <w:marLeft w:val="0"/>
      <w:marRight w:val="0"/>
      <w:marTop w:val="0"/>
      <w:marBottom w:val="0"/>
      <w:divBdr>
        <w:top w:val="none" w:sz="0" w:space="0" w:color="auto"/>
        <w:left w:val="none" w:sz="0" w:space="0" w:color="auto"/>
        <w:bottom w:val="none" w:sz="0" w:space="0" w:color="auto"/>
        <w:right w:val="none" w:sz="0" w:space="0" w:color="auto"/>
      </w:divBdr>
      <w:divsChild>
        <w:div w:id="352390805">
          <w:marLeft w:val="0"/>
          <w:marRight w:val="0"/>
          <w:marTop w:val="0"/>
          <w:marBottom w:val="0"/>
          <w:divBdr>
            <w:top w:val="none" w:sz="0" w:space="0" w:color="auto"/>
            <w:left w:val="none" w:sz="0" w:space="0" w:color="auto"/>
            <w:bottom w:val="none" w:sz="0" w:space="0" w:color="auto"/>
            <w:right w:val="none" w:sz="0" w:space="0" w:color="auto"/>
          </w:divBdr>
          <w:divsChild>
            <w:div w:id="357705471">
              <w:marLeft w:val="0"/>
              <w:marRight w:val="0"/>
              <w:marTop w:val="0"/>
              <w:marBottom w:val="0"/>
              <w:divBdr>
                <w:top w:val="none" w:sz="0" w:space="0" w:color="auto"/>
                <w:left w:val="none" w:sz="0" w:space="0" w:color="auto"/>
                <w:bottom w:val="none" w:sz="0" w:space="0" w:color="auto"/>
                <w:right w:val="none" w:sz="0" w:space="0" w:color="auto"/>
              </w:divBdr>
              <w:divsChild>
                <w:div w:id="127205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203451">
      <w:bodyDiv w:val="1"/>
      <w:marLeft w:val="0"/>
      <w:marRight w:val="0"/>
      <w:marTop w:val="0"/>
      <w:marBottom w:val="0"/>
      <w:divBdr>
        <w:top w:val="none" w:sz="0" w:space="0" w:color="auto"/>
        <w:left w:val="none" w:sz="0" w:space="0" w:color="auto"/>
        <w:bottom w:val="none" w:sz="0" w:space="0" w:color="auto"/>
        <w:right w:val="none" w:sz="0" w:space="0" w:color="auto"/>
      </w:divBdr>
    </w:div>
    <w:div w:id="1898196960">
      <w:bodyDiv w:val="1"/>
      <w:marLeft w:val="0"/>
      <w:marRight w:val="0"/>
      <w:marTop w:val="0"/>
      <w:marBottom w:val="0"/>
      <w:divBdr>
        <w:top w:val="none" w:sz="0" w:space="0" w:color="auto"/>
        <w:left w:val="none" w:sz="0" w:space="0" w:color="auto"/>
        <w:bottom w:val="none" w:sz="0" w:space="0" w:color="auto"/>
        <w:right w:val="none" w:sz="0" w:space="0" w:color="auto"/>
      </w:divBdr>
    </w:div>
    <w:div w:id="1910337120">
      <w:bodyDiv w:val="1"/>
      <w:marLeft w:val="0"/>
      <w:marRight w:val="0"/>
      <w:marTop w:val="0"/>
      <w:marBottom w:val="0"/>
      <w:divBdr>
        <w:top w:val="none" w:sz="0" w:space="0" w:color="auto"/>
        <w:left w:val="none" w:sz="0" w:space="0" w:color="auto"/>
        <w:bottom w:val="none" w:sz="0" w:space="0" w:color="auto"/>
        <w:right w:val="none" w:sz="0" w:space="0" w:color="auto"/>
      </w:divBdr>
    </w:div>
    <w:div w:id="2080518347">
      <w:bodyDiv w:val="1"/>
      <w:marLeft w:val="0"/>
      <w:marRight w:val="0"/>
      <w:marTop w:val="0"/>
      <w:marBottom w:val="0"/>
      <w:divBdr>
        <w:top w:val="none" w:sz="0" w:space="0" w:color="auto"/>
        <w:left w:val="none" w:sz="0" w:space="0" w:color="auto"/>
        <w:bottom w:val="none" w:sz="0" w:space="0" w:color="auto"/>
        <w:right w:val="none" w:sz="0" w:space="0" w:color="auto"/>
      </w:divBdr>
    </w:div>
    <w:div w:id="2101365932">
      <w:bodyDiv w:val="1"/>
      <w:marLeft w:val="0"/>
      <w:marRight w:val="0"/>
      <w:marTop w:val="0"/>
      <w:marBottom w:val="0"/>
      <w:divBdr>
        <w:top w:val="none" w:sz="0" w:space="0" w:color="auto"/>
        <w:left w:val="none" w:sz="0" w:space="0" w:color="auto"/>
        <w:bottom w:val="none" w:sz="0" w:space="0" w:color="auto"/>
        <w:right w:val="none" w:sz="0" w:space="0" w:color="auto"/>
      </w:divBdr>
    </w:div>
    <w:div w:id="2106993403">
      <w:bodyDiv w:val="1"/>
      <w:marLeft w:val="0"/>
      <w:marRight w:val="0"/>
      <w:marTop w:val="0"/>
      <w:marBottom w:val="0"/>
      <w:divBdr>
        <w:top w:val="none" w:sz="0" w:space="0" w:color="auto"/>
        <w:left w:val="none" w:sz="0" w:space="0" w:color="auto"/>
        <w:bottom w:val="none" w:sz="0" w:space="0" w:color="auto"/>
        <w:right w:val="none" w:sz="0" w:space="0" w:color="auto"/>
      </w:divBdr>
    </w:div>
    <w:div w:id="21377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jpe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header" Target="header2.xm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46" Type="http://schemas.openxmlformats.org/officeDocument/2006/relationships/theme" Target="theme/theme1.xml"/><Relationship Id="rId20" Type="http://schemas.openxmlformats.org/officeDocument/2006/relationships/image" Target="media/image14.jpeg"/><Relationship Id="rId41"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polistudio.it" TargetMode="External"/><Relationship Id="rId1" Type="http://schemas.openxmlformats.org/officeDocument/2006/relationships/hyperlink" Target="mailto:info@polistudio.i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l.fracassoli@larioret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45</Pages>
  <Words>9396</Words>
  <Characters>62958</Characters>
  <Application>Microsoft Office Word</Application>
  <DocSecurity>0</DocSecurity>
  <Lines>524</Lines>
  <Paragraphs>144</Paragraphs>
  <ScaleCrop>false</ScaleCrop>
  <HeadingPairs>
    <vt:vector size="2" baseType="variant">
      <vt:variant>
        <vt:lpstr>Titolo</vt:lpstr>
      </vt:variant>
      <vt:variant>
        <vt:i4>1</vt:i4>
      </vt:variant>
    </vt:vector>
  </HeadingPairs>
  <TitlesOfParts>
    <vt:vector size="1" baseType="lpstr">
      <vt:lpstr>Documento sulla Protezione Contro le Esplosioni</vt:lpstr>
    </vt:vector>
  </TitlesOfParts>
  <Company/>
  <LinksUpToDate>false</LinksUpToDate>
  <CharactersWithSpaces>72210</CharactersWithSpaces>
  <SharedDoc>false</SharedDoc>
  <HLinks>
    <vt:vector size="96" baseType="variant">
      <vt:variant>
        <vt:i4>1376317</vt:i4>
      </vt:variant>
      <vt:variant>
        <vt:i4>80</vt:i4>
      </vt:variant>
      <vt:variant>
        <vt:i4>0</vt:i4>
      </vt:variant>
      <vt:variant>
        <vt:i4>5</vt:i4>
      </vt:variant>
      <vt:variant>
        <vt:lpwstr/>
      </vt:variant>
      <vt:variant>
        <vt:lpwstr>_Toc209348298</vt:lpwstr>
      </vt:variant>
      <vt:variant>
        <vt:i4>1376317</vt:i4>
      </vt:variant>
      <vt:variant>
        <vt:i4>74</vt:i4>
      </vt:variant>
      <vt:variant>
        <vt:i4>0</vt:i4>
      </vt:variant>
      <vt:variant>
        <vt:i4>5</vt:i4>
      </vt:variant>
      <vt:variant>
        <vt:lpwstr/>
      </vt:variant>
      <vt:variant>
        <vt:lpwstr>_Toc209348297</vt:lpwstr>
      </vt:variant>
      <vt:variant>
        <vt:i4>1376317</vt:i4>
      </vt:variant>
      <vt:variant>
        <vt:i4>68</vt:i4>
      </vt:variant>
      <vt:variant>
        <vt:i4>0</vt:i4>
      </vt:variant>
      <vt:variant>
        <vt:i4>5</vt:i4>
      </vt:variant>
      <vt:variant>
        <vt:lpwstr/>
      </vt:variant>
      <vt:variant>
        <vt:lpwstr>_Toc209348296</vt:lpwstr>
      </vt:variant>
      <vt:variant>
        <vt:i4>1376317</vt:i4>
      </vt:variant>
      <vt:variant>
        <vt:i4>62</vt:i4>
      </vt:variant>
      <vt:variant>
        <vt:i4>0</vt:i4>
      </vt:variant>
      <vt:variant>
        <vt:i4>5</vt:i4>
      </vt:variant>
      <vt:variant>
        <vt:lpwstr/>
      </vt:variant>
      <vt:variant>
        <vt:lpwstr>_Toc209348295</vt:lpwstr>
      </vt:variant>
      <vt:variant>
        <vt:i4>1376317</vt:i4>
      </vt:variant>
      <vt:variant>
        <vt:i4>56</vt:i4>
      </vt:variant>
      <vt:variant>
        <vt:i4>0</vt:i4>
      </vt:variant>
      <vt:variant>
        <vt:i4>5</vt:i4>
      </vt:variant>
      <vt:variant>
        <vt:lpwstr/>
      </vt:variant>
      <vt:variant>
        <vt:lpwstr>_Toc209348294</vt:lpwstr>
      </vt:variant>
      <vt:variant>
        <vt:i4>1376317</vt:i4>
      </vt:variant>
      <vt:variant>
        <vt:i4>50</vt:i4>
      </vt:variant>
      <vt:variant>
        <vt:i4>0</vt:i4>
      </vt:variant>
      <vt:variant>
        <vt:i4>5</vt:i4>
      </vt:variant>
      <vt:variant>
        <vt:lpwstr/>
      </vt:variant>
      <vt:variant>
        <vt:lpwstr>_Toc209348293</vt:lpwstr>
      </vt:variant>
      <vt:variant>
        <vt:i4>1376317</vt:i4>
      </vt:variant>
      <vt:variant>
        <vt:i4>44</vt:i4>
      </vt:variant>
      <vt:variant>
        <vt:i4>0</vt:i4>
      </vt:variant>
      <vt:variant>
        <vt:i4>5</vt:i4>
      </vt:variant>
      <vt:variant>
        <vt:lpwstr/>
      </vt:variant>
      <vt:variant>
        <vt:lpwstr>_Toc209348292</vt:lpwstr>
      </vt:variant>
      <vt:variant>
        <vt:i4>1376317</vt:i4>
      </vt:variant>
      <vt:variant>
        <vt:i4>38</vt:i4>
      </vt:variant>
      <vt:variant>
        <vt:i4>0</vt:i4>
      </vt:variant>
      <vt:variant>
        <vt:i4>5</vt:i4>
      </vt:variant>
      <vt:variant>
        <vt:lpwstr/>
      </vt:variant>
      <vt:variant>
        <vt:lpwstr>_Toc209348291</vt:lpwstr>
      </vt:variant>
      <vt:variant>
        <vt:i4>1376317</vt:i4>
      </vt:variant>
      <vt:variant>
        <vt:i4>32</vt:i4>
      </vt:variant>
      <vt:variant>
        <vt:i4>0</vt:i4>
      </vt:variant>
      <vt:variant>
        <vt:i4>5</vt:i4>
      </vt:variant>
      <vt:variant>
        <vt:lpwstr/>
      </vt:variant>
      <vt:variant>
        <vt:lpwstr>_Toc209348290</vt:lpwstr>
      </vt:variant>
      <vt:variant>
        <vt:i4>1310781</vt:i4>
      </vt:variant>
      <vt:variant>
        <vt:i4>26</vt:i4>
      </vt:variant>
      <vt:variant>
        <vt:i4>0</vt:i4>
      </vt:variant>
      <vt:variant>
        <vt:i4>5</vt:i4>
      </vt:variant>
      <vt:variant>
        <vt:lpwstr/>
      </vt:variant>
      <vt:variant>
        <vt:lpwstr>_Toc209348289</vt:lpwstr>
      </vt:variant>
      <vt:variant>
        <vt:i4>1310781</vt:i4>
      </vt:variant>
      <vt:variant>
        <vt:i4>20</vt:i4>
      </vt:variant>
      <vt:variant>
        <vt:i4>0</vt:i4>
      </vt:variant>
      <vt:variant>
        <vt:i4>5</vt:i4>
      </vt:variant>
      <vt:variant>
        <vt:lpwstr/>
      </vt:variant>
      <vt:variant>
        <vt:lpwstr>_Toc209348288</vt:lpwstr>
      </vt:variant>
      <vt:variant>
        <vt:i4>1310781</vt:i4>
      </vt:variant>
      <vt:variant>
        <vt:i4>14</vt:i4>
      </vt:variant>
      <vt:variant>
        <vt:i4>0</vt:i4>
      </vt:variant>
      <vt:variant>
        <vt:i4>5</vt:i4>
      </vt:variant>
      <vt:variant>
        <vt:lpwstr/>
      </vt:variant>
      <vt:variant>
        <vt:lpwstr>_Toc209348287</vt:lpwstr>
      </vt:variant>
      <vt:variant>
        <vt:i4>1310781</vt:i4>
      </vt:variant>
      <vt:variant>
        <vt:i4>8</vt:i4>
      </vt:variant>
      <vt:variant>
        <vt:i4>0</vt:i4>
      </vt:variant>
      <vt:variant>
        <vt:i4>5</vt:i4>
      </vt:variant>
      <vt:variant>
        <vt:lpwstr/>
      </vt:variant>
      <vt:variant>
        <vt:lpwstr>_Toc209348286</vt:lpwstr>
      </vt:variant>
      <vt:variant>
        <vt:i4>1310781</vt:i4>
      </vt:variant>
      <vt:variant>
        <vt:i4>2</vt:i4>
      </vt:variant>
      <vt:variant>
        <vt:i4>0</vt:i4>
      </vt:variant>
      <vt:variant>
        <vt:i4>5</vt:i4>
      </vt:variant>
      <vt:variant>
        <vt:lpwstr/>
      </vt:variant>
      <vt:variant>
        <vt:lpwstr>_Toc209348285</vt:lpwstr>
      </vt:variant>
      <vt:variant>
        <vt:i4>131136</vt:i4>
      </vt:variant>
      <vt:variant>
        <vt:i4>15</vt:i4>
      </vt:variant>
      <vt:variant>
        <vt:i4>0</vt:i4>
      </vt:variant>
      <vt:variant>
        <vt:i4>5</vt:i4>
      </vt:variant>
      <vt:variant>
        <vt:lpwstr>http://www.polistudio.it/</vt:lpwstr>
      </vt:variant>
      <vt:variant>
        <vt:lpwstr/>
      </vt:variant>
      <vt:variant>
        <vt:i4>3997718</vt:i4>
      </vt:variant>
      <vt:variant>
        <vt:i4>12</vt:i4>
      </vt:variant>
      <vt:variant>
        <vt:i4>0</vt:i4>
      </vt:variant>
      <vt:variant>
        <vt:i4>5</vt:i4>
      </vt:variant>
      <vt:variant>
        <vt:lpwstr>mailto:info@polistudio.it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sulla Protezione Contro le Esplosioni</dc:title>
  <dc:subject/>
  <dc:creator>Alessandro Mazzetto</dc:creator>
  <cp:keywords/>
  <cp:lastModifiedBy>Limonta Marina</cp:lastModifiedBy>
  <cp:revision>4</cp:revision>
  <cp:lastPrinted>2022-11-02T11:17:00Z</cp:lastPrinted>
  <dcterms:created xsi:type="dcterms:W3CDTF">2025-12-03T08:52:00Z</dcterms:created>
  <dcterms:modified xsi:type="dcterms:W3CDTF">2025-12-03T08:59:00Z</dcterms:modified>
</cp:coreProperties>
</file>